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2BA" w:rsidRDefault="008F52BA" w:rsidP="008F52BA">
      <w:pPr>
        <w:pStyle w:val="Title"/>
      </w:pPr>
      <w:bookmarkStart w:id="0" w:name="_GoBack"/>
      <w:r>
        <w:t>Neuron</w:t>
      </w:r>
    </w:p>
    <w:p w:rsidR="008F52BA" w:rsidRDefault="008F52BA" w:rsidP="008F52BA">
      <w:pPr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7751C">
        <w:rPr>
          <w:noProof/>
        </w:rPr>
        <w:t>April 20, 2019</w:t>
      </w:r>
      <w:r>
        <w:fldChar w:fldCharType="end"/>
      </w:r>
    </w:p>
    <w:p w:rsidR="008F52BA" w:rsidRDefault="008F52BA">
      <w:pPr>
        <w:pStyle w:val="TOC1"/>
        <w:tabs>
          <w:tab w:val="right" w:leader="dot" w:pos="9912"/>
        </w:tabs>
        <w:rPr>
          <w:bCs/>
          <w:lang w:val="en-US"/>
        </w:rPr>
      </w:pPr>
    </w:p>
    <w:p w:rsidR="00653FDA" w:rsidRDefault="006A0DA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bCs/>
          <w:smallCaps w:val="0"/>
        </w:rPr>
        <w:fldChar w:fldCharType="begin"/>
      </w:r>
      <w:r>
        <w:rPr>
          <w:b w:val="0"/>
          <w:bCs/>
          <w:smallCaps w:val="0"/>
        </w:rPr>
        <w:instrText xml:space="preserve"> TOC \h \z \t "Nervous 1,2,Antraštė,1,Nervous 5,3" </w:instrText>
      </w:r>
      <w:r>
        <w:rPr>
          <w:b w:val="0"/>
          <w:bCs/>
          <w:smallCaps w:val="0"/>
        </w:rPr>
        <w:fldChar w:fldCharType="separate"/>
      </w:r>
      <w:hyperlink w:anchor="_Toc6655264" w:history="1">
        <w:r w:rsidR="00653FDA" w:rsidRPr="00945834">
          <w:rPr>
            <w:rStyle w:val="Hyperlink"/>
            <w:noProof/>
          </w:rPr>
          <w:t>Neuron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_Toc6655264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 w:rsidR="0007751C">
          <w:rPr>
            <w:noProof/>
            <w:webHidden/>
          </w:rPr>
          <w:t>1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65" w:history="1">
        <w:r w:rsidR="00653FDA" w:rsidRPr="00945834">
          <w:rPr>
            <w:rStyle w:val="Hyperlink"/>
            <w:noProof/>
          </w:rPr>
          <w:t>Immunohistochemical markers for neurons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_Toc6655265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66" w:history="1">
        <w:r w:rsidR="00653FDA" w:rsidRPr="00945834">
          <w:rPr>
            <w:rStyle w:val="Hyperlink"/>
            <w:noProof/>
          </w:rPr>
          <w:t>Cell body (soma, perikaryon)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_Toc6655266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67" w:history="1">
        <w:r w:rsidR="00653FDA" w:rsidRPr="00945834">
          <w:rPr>
            <w:rStyle w:val="Hyperlink"/>
            <w:noProof/>
          </w:rPr>
          <w:t>Processes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_Toc6655267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68" w:history="1">
        <w:r w:rsidR="00653FDA" w:rsidRPr="00945834">
          <w:rPr>
            <w:rStyle w:val="Hyperlink"/>
            <w:noProof/>
          </w:rPr>
          <w:t>Functional neuron classification (basic plan of nervous system)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_Toc6655268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269" w:history="1">
        <w:r w:rsidR="00653FDA" w:rsidRPr="00945834">
          <w:rPr>
            <w:rStyle w:val="Hyperlink"/>
            <w:noProof/>
          </w:rPr>
          <w:t>Neurotrophins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_Toc6655269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270" w:history="1">
        <w:r w:rsidR="00653FDA" w:rsidRPr="00945834">
          <w:rPr>
            <w:rStyle w:val="Hyperlink"/>
            <w:noProof/>
          </w:rPr>
          <w:t>Excitation &amp; Conduction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_Toc6655270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71" w:history="1">
        <w:r w:rsidR="00653FDA" w:rsidRPr="00945834">
          <w:rPr>
            <w:rStyle w:val="Hyperlink"/>
            <w:noProof/>
          </w:rPr>
          <w:t>Resting Potential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_Toc6655271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72" w:history="1">
        <w:r w:rsidR="00653FDA" w:rsidRPr="00945834">
          <w:rPr>
            <w:rStyle w:val="Hyperlink"/>
            <w:noProof/>
          </w:rPr>
          <w:t>action potential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_Toc6655272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273" w:history="1">
        <w:r w:rsidR="00653FDA" w:rsidRPr="00945834">
          <w:rPr>
            <w:rStyle w:val="Hyperlink"/>
            <w:noProof/>
          </w:rPr>
          <w:t>Electrotonic Potentials &amp; Local Response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_Toc6655273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55274" w:history="1">
        <w:r w:rsidR="00653FDA" w:rsidRPr="00945834">
          <w:rPr>
            <w:rStyle w:val="Hyperlink"/>
            <w:noProof/>
          </w:rPr>
          <w:t>Local current flow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_Toc6655274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55275" w:history="1">
        <w:r w:rsidR="00653FDA" w:rsidRPr="00945834">
          <w:rPr>
            <w:rStyle w:val="Hyperlink"/>
            <w:noProof/>
          </w:rPr>
          <w:t>cable properties of membrane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_Toc6655275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55276" w:history="1">
        <w:r w:rsidR="00653FDA" w:rsidRPr="00945834">
          <w:rPr>
            <w:rStyle w:val="Hyperlink"/>
            <w:noProof/>
          </w:rPr>
          <w:t>Neuronal polarization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_Toc6655276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277" w:history="1">
        <w:r w:rsidR="00653FDA" w:rsidRPr="00945834">
          <w:rPr>
            <w:rStyle w:val="Hyperlink"/>
            <w:noProof/>
          </w:rPr>
          <w:t>Properties of mixed nerves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_Toc6655277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653FDA">
          <w:rPr>
            <w:noProof/>
            <w:webHidden/>
          </w:rPr>
          <w:fldChar w:fldCharType="end"/>
        </w:r>
      </w:hyperlink>
    </w:p>
    <w:p w:rsidR="00653FDA" w:rsidRDefault="0007751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278" w:history="1">
        <w:r w:rsidR="00653FDA" w:rsidRPr="00945834">
          <w:rPr>
            <w:rStyle w:val="Hyperlink"/>
            <w:noProof/>
          </w:rPr>
          <w:t>Nerve fiber types</w:t>
        </w:r>
        <w:r w:rsidR="00653FDA">
          <w:rPr>
            <w:noProof/>
            <w:webHidden/>
          </w:rPr>
          <w:tab/>
        </w:r>
        <w:r w:rsidR="00653FDA">
          <w:rPr>
            <w:noProof/>
            <w:webHidden/>
          </w:rPr>
          <w:fldChar w:fldCharType="begin"/>
        </w:r>
        <w:r w:rsidR="00653FDA">
          <w:rPr>
            <w:noProof/>
            <w:webHidden/>
          </w:rPr>
          <w:instrText xml:space="preserve"> PAGEREF _Toc6655278 \h </w:instrText>
        </w:r>
        <w:r w:rsidR="00653FDA">
          <w:rPr>
            <w:noProof/>
            <w:webHidden/>
          </w:rPr>
        </w:r>
        <w:r w:rsidR="00653FDA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53FDA">
          <w:rPr>
            <w:noProof/>
            <w:webHidden/>
          </w:rPr>
          <w:fldChar w:fldCharType="end"/>
        </w:r>
      </w:hyperlink>
    </w:p>
    <w:p w:rsidR="006A2F5C" w:rsidRDefault="006A0DA2">
      <w:pPr>
        <w:rPr>
          <w:bCs/>
        </w:rPr>
      </w:pPr>
      <w:r>
        <w:rPr>
          <w:b/>
          <w:bCs/>
          <w:smallCaps/>
        </w:rPr>
        <w:fldChar w:fldCharType="end"/>
      </w:r>
    </w:p>
    <w:p w:rsidR="00C06BBD" w:rsidRDefault="00C06BBD" w:rsidP="00C06BBD">
      <w:pPr>
        <w:pStyle w:val="Antrat"/>
        <w:rPr>
          <w:smallCaps/>
        </w:rPr>
      </w:pPr>
      <w:bookmarkStart w:id="1" w:name="_Toc6655264"/>
      <w:r>
        <w:t>Neuron</w:t>
      </w:r>
      <w:bookmarkEnd w:id="1"/>
    </w:p>
    <w:p w:rsidR="006A2F5C" w:rsidRDefault="006A2F5C">
      <w:r>
        <w:rPr>
          <w:b/>
          <w:bCs/>
          <w:smallCaps/>
        </w:rPr>
        <w:t>Nerve</w:t>
      </w:r>
      <w:r>
        <w:t xml:space="preserve"> – one of the four basic tissues.</w:t>
      </w:r>
    </w:p>
    <w:p w:rsidR="006A2F5C" w:rsidRDefault="006A2F5C">
      <w:pPr>
        <w:numPr>
          <w:ilvl w:val="0"/>
          <w:numId w:val="18"/>
        </w:numPr>
      </w:pPr>
      <w:r>
        <w:t>&gt; 50% human genome codes for genes that are nervous system specific.</w:t>
      </w:r>
    </w:p>
    <w:p w:rsidR="006A2F5C" w:rsidRDefault="006A2F5C">
      <w:pPr>
        <w:numPr>
          <w:ilvl w:val="0"/>
          <w:numId w:val="18"/>
        </w:numPr>
      </w:pPr>
      <w:r>
        <w:t>absence of conventional lymphatic system - limited immunologic surveillance.</w:t>
      </w:r>
    </w:p>
    <w:p w:rsidR="006A2F5C" w:rsidRDefault="006A2F5C">
      <w:pPr>
        <w:spacing w:before="120"/>
      </w:pPr>
      <w:r>
        <w:rPr>
          <w:u w:val="single"/>
        </w:rPr>
        <w:t>Nerve tissue</w:t>
      </w:r>
      <w:r>
        <w:t>:</w:t>
      </w:r>
    </w:p>
    <w:p w:rsidR="006A2F5C" w:rsidRDefault="006A2F5C">
      <w:pPr>
        <w:numPr>
          <w:ilvl w:val="0"/>
          <w:numId w:val="1"/>
        </w:numPr>
        <w:spacing w:before="60"/>
      </w:pPr>
      <w:r>
        <w:rPr>
          <w:highlight w:val="yellow"/>
        </w:rPr>
        <w:t>Neurons</w:t>
      </w:r>
      <w:r>
        <w:t xml:space="preserve"> – parenchymal cells of nervous tissue.</w:t>
      </w:r>
    </w:p>
    <w:p w:rsidR="006A2F5C" w:rsidRDefault="006A2F5C">
      <w:pPr>
        <w:numPr>
          <w:ilvl w:val="0"/>
          <w:numId w:val="1"/>
        </w:numPr>
        <w:spacing w:before="60"/>
      </w:pPr>
      <w:r>
        <w:rPr>
          <w:highlight w:val="yellow"/>
        </w:rPr>
        <w:t>Supporting cells</w:t>
      </w:r>
      <w:r>
        <w:t>:</w:t>
      </w:r>
    </w:p>
    <w:p w:rsidR="006A2F5C" w:rsidRDefault="006A2F5C">
      <w:pPr>
        <w:numPr>
          <w:ilvl w:val="1"/>
          <w:numId w:val="1"/>
        </w:numPr>
      </w:pPr>
      <w:r>
        <w:rPr>
          <w:b/>
          <w:bCs/>
        </w:rPr>
        <w:t>CNS</w:t>
      </w:r>
      <w:r>
        <w:t xml:space="preserve"> – glial cells.</w:t>
      </w:r>
    </w:p>
    <w:p w:rsidR="006A2F5C" w:rsidRDefault="006A2F5C">
      <w:pPr>
        <w:numPr>
          <w:ilvl w:val="1"/>
          <w:numId w:val="1"/>
        </w:numPr>
      </w:pPr>
      <w:r>
        <w:rPr>
          <w:b/>
          <w:bCs/>
        </w:rPr>
        <w:t>PNS</w:t>
      </w:r>
      <w:r>
        <w:t xml:space="preserve"> – Schwann cells &amp; satellite cells.</w:t>
      </w:r>
    </w:p>
    <w:p w:rsidR="008B05F9" w:rsidRDefault="008B05F9" w:rsidP="008B05F9"/>
    <w:p w:rsidR="008B05F9" w:rsidRDefault="008F52BA" w:rsidP="008B05F9">
      <w:r>
        <w:rPr>
          <w:noProof/>
        </w:rPr>
        <w:drawing>
          <wp:inline distT="0" distB="0" distL="0" distR="0">
            <wp:extent cx="6248400" cy="3114675"/>
            <wp:effectExtent l="0" t="0" r="0" b="9525"/>
            <wp:docPr id="1" name="Picture 1" descr="D:\Viktoro\Neuroscience\A. Neuroscience Basics\A3-5. Neuron, Synapsis, Neurochemistry\00. Pictures\Neurons and gli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A. Neuroscience Basics\A3-5. Neuron, Synapsis, Neurochemistry\00. Pictures\Neurons and glia (micro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F9" w:rsidRDefault="008B05F9" w:rsidP="008B05F9"/>
    <w:p w:rsidR="00A80761" w:rsidRDefault="00A80761" w:rsidP="008B05F9"/>
    <w:p w:rsidR="006A2F5C" w:rsidRDefault="006A2F5C">
      <w:pPr>
        <w:numPr>
          <w:ilvl w:val="0"/>
          <w:numId w:val="2"/>
        </w:numPr>
      </w:pPr>
      <w:r>
        <w:lastRenderedPageBreak/>
        <w:t>≈ 100 billion (10</w:t>
      </w:r>
      <w:r>
        <w:rPr>
          <w:vertAlign w:val="superscript"/>
        </w:rPr>
        <w:t>11</w:t>
      </w:r>
      <w:r>
        <w:t>) neurons.</w:t>
      </w:r>
    </w:p>
    <w:p w:rsidR="006A2F5C" w:rsidRDefault="006A2F5C">
      <w:pPr>
        <w:numPr>
          <w:ilvl w:val="0"/>
          <w:numId w:val="2"/>
        </w:numPr>
      </w:pPr>
      <w:r>
        <w:t>greatest variation of size and shape (iš visų kūno ląstelių).</w:t>
      </w:r>
    </w:p>
    <w:p w:rsidR="006A2F5C" w:rsidRDefault="006A2F5C">
      <w:pPr>
        <w:numPr>
          <w:ilvl w:val="0"/>
          <w:numId w:val="2"/>
        </w:numPr>
      </w:pPr>
      <w:r>
        <w:rPr>
          <w:u w:val="wave" w:color="800000"/>
        </w:rPr>
        <w:t>single (isolated) neuron</w:t>
      </w:r>
      <w:r>
        <w:t xml:space="preserve"> is functionally useless! – to function, nerve impulse must affect </w:t>
      </w:r>
      <w:r>
        <w:rPr>
          <w:u w:val="wave" w:color="0000FF"/>
        </w:rPr>
        <w:t>next cell in circuit</w:t>
      </w:r>
      <w:r>
        <w:t>:</w:t>
      </w:r>
    </w:p>
    <w:p w:rsidR="006A2F5C" w:rsidRDefault="006A2F5C">
      <w:pPr>
        <w:numPr>
          <w:ilvl w:val="0"/>
          <w:numId w:val="4"/>
        </w:numPr>
      </w:pPr>
      <w:r>
        <w:t>another neuron</w:t>
      </w:r>
    </w:p>
    <w:p w:rsidR="006A2F5C" w:rsidRDefault="006A2F5C">
      <w:pPr>
        <w:numPr>
          <w:ilvl w:val="0"/>
          <w:numId w:val="4"/>
        </w:numPr>
      </w:pPr>
      <w:r>
        <w:t>effector cell: muscle cell (striated, smooth, cardiac), gland cell</w:t>
      </w:r>
    </w:p>
    <w:p w:rsidR="0077057E" w:rsidRDefault="0077057E" w:rsidP="0077057E"/>
    <w:p w:rsidR="006A2F5C" w:rsidRDefault="008F52BA" w:rsidP="0077057E">
      <w:pPr>
        <w:jc w:val="center"/>
        <w:rPr>
          <w:caps/>
        </w:rPr>
      </w:pPr>
      <w:r w:rsidRPr="0077057E">
        <w:rPr>
          <w:caps/>
          <w:noProof/>
        </w:rPr>
        <w:drawing>
          <wp:inline distT="0" distB="0" distL="0" distR="0">
            <wp:extent cx="3609975" cy="474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8C" w:rsidRDefault="005D6E8C" w:rsidP="0077057E">
      <w:pPr>
        <w:jc w:val="center"/>
        <w:rPr>
          <w:caps/>
        </w:rPr>
      </w:pPr>
    </w:p>
    <w:p w:rsidR="005D6E8C" w:rsidRDefault="005D6E8C" w:rsidP="00677772">
      <w:pPr>
        <w:pStyle w:val="Nervous1"/>
      </w:pPr>
      <w:bookmarkStart w:id="2" w:name="_Toc6655265"/>
      <w:r>
        <w:t xml:space="preserve">Immunohistochemical markers </w:t>
      </w:r>
      <w:r w:rsidRPr="00677772">
        <w:rPr>
          <w:caps w:val="0"/>
        </w:rPr>
        <w:t>for neurons</w:t>
      </w:r>
      <w:bookmarkEnd w:id="2"/>
    </w:p>
    <w:p w:rsidR="005D6E8C" w:rsidRDefault="005D6E8C" w:rsidP="005D6E8C">
      <w:pPr>
        <w:numPr>
          <w:ilvl w:val="0"/>
          <w:numId w:val="19"/>
        </w:numPr>
      </w:pPr>
      <w:r>
        <w:t>neurofilament protein</w:t>
      </w:r>
    </w:p>
    <w:p w:rsidR="005D6E8C" w:rsidRDefault="005D6E8C" w:rsidP="005D6E8C">
      <w:pPr>
        <w:numPr>
          <w:ilvl w:val="0"/>
          <w:numId w:val="19"/>
        </w:numPr>
      </w:pPr>
      <w:r>
        <w:t>neuron-specific enolase</w:t>
      </w:r>
    </w:p>
    <w:p w:rsidR="005D6E8C" w:rsidRDefault="005D6E8C" w:rsidP="005D6E8C">
      <w:pPr>
        <w:numPr>
          <w:ilvl w:val="0"/>
          <w:numId w:val="19"/>
        </w:numPr>
      </w:pPr>
      <w:r>
        <w:t>synaptophysin</w:t>
      </w:r>
    </w:p>
    <w:p w:rsidR="005D6E8C" w:rsidRDefault="005D6E8C" w:rsidP="0077057E">
      <w:pPr>
        <w:jc w:val="center"/>
      </w:pPr>
    </w:p>
    <w:p w:rsidR="00677772" w:rsidRDefault="00677772" w:rsidP="0077057E">
      <w:pPr>
        <w:jc w:val="center"/>
      </w:pPr>
    </w:p>
    <w:p w:rsidR="006A2F5C" w:rsidRDefault="006A2F5C" w:rsidP="00677772">
      <w:pPr>
        <w:pStyle w:val="Nervous1"/>
      </w:pPr>
      <w:bookmarkStart w:id="3" w:name="_Toc6655266"/>
      <w:r>
        <w:t>Cell body (soma, perikaryon)</w:t>
      </w:r>
      <w:bookmarkEnd w:id="3"/>
    </w:p>
    <w:p w:rsidR="006A2F5C" w:rsidRDefault="006A2F5C">
      <w:r>
        <w:rPr>
          <w:caps/>
        </w:rPr>
        <w:t>size</w:t>
      </w:r>
      <w:r>
        <w:t xml:space="preserve"> – larger than most nearby cells; </w:t>
      </w:r>
      <w:r w:rsidR="00C06BBD">
        <w:t>size up to</w:t>
      </w:r>
      <w:r>
        <w:t xml:space="preserve"> 125 μm</w:t>
      </w:r>
      <w:r w:rsidR="0077057E">
        <w:t xml:space="preserve"> – seen with naked eye!!!</w:t>
      </w:r>
    </w:p>
    <w:p w:rsidR="006A2F5C" w:rsidRDefault="006A2F5C">
      <w:pPr>
        <w:spacing w:before="120"/>
      </w:pPr>
      <w:r>
        <w:rPr>
          <w:caps/>
        </w:rPr>
        <w:t>shape</w:t>
      </w:r>
      <w:r>
        <w:t xml:space="preserve"> – round, ovoid, stellate (spinal motoneuron).</w:t>
      </w:r>
    </w:p>
    <w:p w:rsidR="006A2F5C" w:rsidRDefault="006A2F5C">
      <w:pPr>
        <w:spacing w:before="120"/>
      </w:pPr>
      <w:r>
        <w:rPr>
          <w:caps/>
        </w:rPr>
        <w:t>nucleus (karyon)</w:t>
      </w:r>
      <w:r>
        <w:t xml:space="preserve"> – large, euchromatic*, prominent </w:t>
      </w:r>
      <w:r>
        <w:rPr>
          <w:smallCaps/>
        </w:rPr>
        <w:t>nucleolus</w:t>
      </w:r>
      <w:r>
        <w:t>*</w:t>
      </w:r>
    </w:p>
    <w:p w:rsidR="006A2F5C" w:rsidRDefault="006A2F5C">
      <w:pPr>
        <w:spacing w:before="120"/>
      </w:pPr>
      <w:r>
        <w:rPr>
          <w:caps/>
        </w:rPr>
        <w:t>cytoplasm</w:t>
      </w:r>
      <w:r>
        <w:t xml:space="preserve"> – large Golgi apparatus*</w:t>
      </w:r>
      <w:r w:rsidR="004111A7">
        <w:t>,</w:t>
      </w:r>
      <w:r>
        <w:t xml:space="preserve"> developed rER (Nissl bodies)*, neurofilaments, abundant mitochondria*, lysos</w:t>
      </w:r>
      <w:r w:rsidR="00411725">
        <w:t xml:space="preserve">omes; some </w:t>
      </w:r>
      <w:r w:rsidR="00C06BBD">
        <w:t>neurons</w:t>
      </w:r>
      <w:r w:rsidR="00411725">
        <w:t xml:space="preserve"> also contain neuromelanin.</w:t>
      </w:r>
    </w:p>
    <w:p w:rsidR="006A2F5C" w:rsidRDefault="006A2F5C" w:rsidP="005D6E8C">
      <w:pPr>
        <w:jc w:val="right"/>
      </w:pPr>
      <w:r>
        <w:t>*metabolically and synthetically active cells! protein synthesis!</w:t>
      </w:r>
    </w:p>
    <w:p w:rsidR="006A2F5C" w:rsidRDefault="006A2F5C" w:rsidP="005D6E8C"/>
    <w:p w:rsidR="006A2F5C" w:rsidRDefault="006A2F5C" w:rsidP="005D6E8C">
      <w:r>
        <w:rPr>
          <w:b/>
          <w:bCs/>
          <w:color w:val="0000FF"/>
          <w:u w:val="single"/>
        </w:rPr>
        <w:t>Nissl substance (s. basophilic, tigroid substance)</w:t>
      </w:r>
      <w:r>
        <w:t xml:space="preserve"> = </w:t>
      </w:r>
      <w:r>
        <w:rPr>
          <w:b/>
          <w:bCs/>
        </w:rPr>
        <w:t>stack of rER cisternae</w:t>
      </w:r>
      <w:r>
        <w:t xml:space="preserve"> + </w:t>
      </w:r>
      <w:r>
        <w:rPr>
          <w:b/>
          <w:bCs/>
        </w:rPr>
        <w:t>polyribosomes</w:t>
      </w:r>
    </w:p>
    <w:p w:rsidR="006A2F5C" w:rsidRDefault="006A2F5C" w:rsidP="005D6E8C">
      <w:pPr>
        <w:numPr>
          <w:ilvl w:val="0"/>
          <w:numId w:val="3"/>
        </w:numPr>
      </w:pPr>
      <w:r>
        <w:lastRenderedPageBreak/>
        <w:t xml:space="preserve">extensive; stains intensely with </w:t>
      </w:r>
      <w:r>
        <w:rPr>
          <w:b/>
          <w:bCs/>
          <w:i/>
          <w:iCs/>
        </w:rPr>
        <w:t>basic dyes</w:t>
      </w:r>
      <w:r>
        <w:t>.</w:t>
      </w:r>
    </w:p>
    <w:p w:rsidR="006A2F5C" w:rsidRDefault="006A2F5C" w:rsidP="005D6E8C">
      <w:pPr>
        <w:numPr>
          <w:ilvl w:val="0"/>
          <w:numId w:val="3"/>
        </w:numPr>
      </w:pPr>
      <w:r>
        <w:rPr>
          <w:smallCaps/>
        </w:rPr>
        <w:t>polyribosomes</w:t>
      </w:r>
      <w:r>
        <w:t xml:space="preserve"> are </w:t>
      </w:r>
      <w:r>
        <w:rPr>
          <w:i/>
          <w:iCs/>
        </w:rPr>
        <w:t>attached</w:t>
      </w:r>
      <w:r>
        <w:t xml:space="preserve"> to rER membranes or </w:t>
      </w:r>
      <w:r>
        <w:rPr>
          <w:i/>
          <w:iCs/>
        </w:rPr>
        <w:t>free</w:t>
      </w:r>
      <w:r>
        <w:t xml:space="preserve"> in intercisternal space.</w:t>
      </w:r>
    </w:p>
    <w:p w:rsidR="006A2F5C" w:rsidRDefault="006A2F5C" w:rsidP="005D6E8C">
      <w:pPr>
        <w:numPr>
          <w:ilvl w:val="0"/>
          <w:numId w:val="3"/>
        </w:numPr>
      </w:pPr>
      <w:r>
        <w:t xml:space="preserve">extends from body to dendrites (but </w:t>
      </w:r>
      <w:r>
        <w:rPr>
          <w:color w:val="FF0000"/>
        </w:rPr>
        <w:t>not into axon</w:t>
      </w:r>
      <w:r>
        <w:t>!)</w:t>
      </w:r>
    </w:p>
    <w:p w:rsidR="006A2F5C" w:rsidRDefault="008F52BA">
      <w:pPr>
        <w:pStyle w:val="Header"/>
        <w:tabs>
          <w:tab w:val="clear" w:pos="4320"/>
        </w:tabs>
      </w:pPr>
      <w:r>
        <w:rPr>
          <w:noProof/>
        </w:rPr>
        <w:drawing>
          <wp:inline distT="0" distB="0" distL="0" distR="0">
            <wp:extent cx="5991225" cy="3600450"/>
            <wp:effectExtent l="0" t="0" r="9525" b="0"/>
            <wp:docPr id="3" name="Picture 3" descr="D:\Viktoro\Neuroscience\A. Neuroscience Basics\A3-5. Neuron, Synapsis, Neurochemistry\00. Pictures\H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A. Neuroscience Basics\A3-5. Neuron, Synapsis, Neurochemistry\00. Pictures\H-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5C" w:rsidRDefault="006A2F5C" w:rsidP="00660D8F"/>
    <w:p w:rsidR="006A2F5C" w:rsidRDefault="006A2F5C" w:rsidP="00660D8F">
      <w:r>
        <w:rPr>
          <w:b/>
          <w:bCs/>
          <w:color w:val="0000FF"/>
          <w:u w:val="single"/>
        </w:rPr>
        <w:t>Golgi apparatus</w:t>
      </w:r>
      <w:r>
        <w:t xml:space="preserve"> – extensive system of agranular membranes; </w:t>
      </w:r>
      <w:r>
        <w:rPr>
          <w:color w:val="FF0000"/>
        </w:rPr>
        <w:t>never extends into axon</w:t>
      </w:r>
      <w:r>
        <w:t>!</w:t>
      </w:r>
    </w:p>
    <w:p w:rsidR="006A2F5C" w:rsidRDefault="006A2F5C" w:rsidP="00660D8F"/>
    <w:p w:rsidR="006A2F5C" w:rsidRDefault="006A2F5C" w:rsidP="00660D8F"/>
    <w:p w:rsidR="006A2F5C" w:rsidRDefault="006A2F5C" w:rsidP="00677772">
      <w:pPr>
        <w:pStyle w:val="Nervous1"/>
      </w:pPr>
      <w:bookmarkStart w:id="4" w:name="_Toc6655267"/>
      <w:r>
        <w:t>Processes</w:t>
      </w:r>
      <w:bookmarkEnd w:id="4"/>
    </w:p>
    <w:p w:rsidR="006A2F5C" w:rsidRDefault="006A2F5C">
      <w:pPr>
        <w:numPr>
          <w:ilvl w:val="0"/>
          <w:numId w:val="3"/>
        </w:numPr>
      </w:pPr>
      <w:r>
        <w:t xml:space="preserve">single unifying characteristic </w:t>
      </w:r>
      <w:r w:rsidR="00C06BBD">
        <w:t>of neurons</w:t>
      </w:r>
      <w:r>
        <w:t>.</w:t>
      </w:r>
    </w:p>
    <w:p w:rsidR="006A2F5C" w:rsidRDefault="006A2F5C">
      <w:pPr>
        <w:numPr>
          <w:ilvl w:val="0"/>
          <w:numId w:val="3"/>
        </w:numPr>
      </w:pPr>
      <w:r>
        <w:t>gali būti &gt; 1 m ilgio!</w:t>
      </w:r>
    </w:p>
    <w:p w:rsidR="006A2F5C" w:rsidRDefault="006A2F5C">
      <w:pPr>
        <w:numPr>
          <w:ilvl w:val="0"/>
          <w:numId w:val="3"/>
        </w:numPr>
      </w:pPr>
      <w:r>
        <w:t>total volume of processes may be &gt;&gt; volume of cell body.</w:t>
      </w:r>
    </w:p>
    <w:p w:rsidR="006A2F5C" w:rsidRDefault="006A2F5C">
      <w:pPr>
        <w:pStyle w:val="BodyTextIndent2"/>
      </w:pPr>
      <w:r>
        <w:t>e.g. if cell body of spinal motoneuron was size of tennis ball, dendrites would fill large room and axon would be up to 1.6 km long although only 13 mm in diameter.</w:t>
      </w:r>
    </w:p>
    <w:p w:rsidR="006A2F5C" w:rsidRDefault="006A2F5C">
      <w:pPr>
        <w:numPr>
          <w:ilvl w:val="0"/>
          <w:numId w:val="3"/>
        </w:numPr>
      </w:pPr>
      <w:r>
        <w:rPr>
          <w:u w:val="single"/>
        </w:rPr>
        <w:t>in electron microscopy</w:t>
      </w:r>
      <w:r>
        <w:t xml:space="preserve"> (stebima nevisada):</w:t>
      </w:r>
    </w:p>
    <w:p w:rsidR="006A2F5C" w:rsidRDefault="006A2F5C">
      <w:pPr>
        <w:ind w:left="1440"/>
      </w:pPr>
      <w:r>
        <w:rPr>
          <w:smallCaps/>
        </w:rPr>
        <w:t>axon</w:t>
      </w:r>
      <w:r>
        <w:t xml:space="preserve"> – c</w:t>
      </w:r>
      <w:r w:rsidR="00660D8F">
        <w:t>o</w:t>
      </w:r>
      <w:r>
        <w:t>ntains synaptic vesicles</w:t>
      </w:r>
    </w:p>
    <w:p w:rsidR="006A2F5C" w:rsidRDefault="006A2F5C">
      <w:pPr>
        <w:ind w:left="1440"/>
      </w:pPr>
      <w:r>
        <w:rPr>
          <w:smallCaps/>
        </w:rPr>
        <w:t>dendrite</w:t>
      </w:r>
      <w:r>
        <w:t xml:space="preserve"> – contains rER</w:t>
      </w:r>
    </w:p>
    <w:p w:rsidR="006A2F5C" w:rsidRDefault="006A2F5C">
      <w:pPr>
        <w:numPr>
          <w:ilvl w:val="0"/>
          <w:numId w:val="3"/>
        </w:numPr>
      </w:pPr>
      <w:r>
        <w:rPr>
          <w:u w:val="single"/>
        </w:rPr>
        <w:t>pagal ataugas neuronai skirstomi</w:t>
      </w:r>
      <w:r>
        <w:t>:</w:t>
      </w:r>
    </w:p>
    <w:p w:rsidR="006A2F5C" w:rsidRDefault="006A2F5C">
      <w:pPr>
        <w:numPr>
          <w:ilvl w:val="1"/>
          <w:numId w:val="3"/>
        </w:numPr>
      </w:pPr>
      <w:r>
        <w:rPr>
          <w:b/>
          <w:bCs/>
          <w:color w:val="0000FF"/>
        </w:rPr>
        <w:t>(pseudo)unipolar</w:t>
      </w:r>
      <w:r>
        <w:t xml:space="preserve"> – </w:t>
      </w:r>
      <w:r>
        <w:rPr>
          <w:smallCaps/>
        </w:rPr>
        <w:t>afferent</w:t>
      </w:r>
      <w:r>
        <w:t xml:space="preserve"> neurons (for </w:t>
      </w:r>
      <w:r>
        <w:rPr>
          <w:b/>
          <w:bCs/>
          <w:i/>
          <w:iCs/>
        </w:rPr>
        <w:t>general senses</w:t>
      </w:r>
      <w:r>
        <w:t xml:space="preserve"> – dorsal root ganglia) – abi ataugos vadinamos aksonais, nes yra ilgos ir mažai šakojasi (nors periferinė šaka ir atlieka dendrito funkciją)!</w:t>
      </w:r>
    </w:p>
    <w:p w:rsidR="006A2F5C" w:rsidRDefault="006A2F5C">
      <w:pPr>
        <w:numPr>
          <w:ilvl w:val="1"/>
          <w:numId w:val="3"/>
        </w:numPr>
      </w:pPr>
      <w:r>
        <w:rPr>
          <w:b/>
          <w:bCs/>
          <w:color w:val="0000FF"/>
        </w:rPr>
        <w:t>bipolar</w:t>
      </w:r>
      <w:r>
        <w:t xml:space="preserve"> – </w:t>
      </w:r>
      <w:r>
        <w:rPr>
          <w:smallCaps/>
        </w:rPr>
        <w:t>afferent</w:t>
      </w:r>
      <w:r>
        <w:t xml:space="preserve"> neurons (for </w:t>
      </w:r>
      <w:r>
        <w:rPr>
          <w:b/>
          <w:bCs/>
          <w:i/>
          <w:iCs/>
        </w:rPr>
        <w:t>special senses</w:t>
      </w:r>
      <w:r>
        <w:t xml:space="preserve"> – olfactory mucosa, retina, inner ear).</w:t>
      </w:r>
    </w:p>
    <w:p w:rsidR="006A2F5C" w:rsidRDefault="006A2F5C">
      <w:pPr>
        <w:numPr>
          <w:ilvl w:val="1"/>
          <w:numId w:val="3"/>
        </w:numPr>
      </w:pPr>
      <w:r>
        <w:rPr>
          <w:b/>
          <w:bCs/>
          <w:color w:val="0000FF"/>
        </w:rPr>
        <w:t>multipolar</w:t>
      </w:r>
      <w:r>
        <w:t xml:space="preserve"> – </w:t>
      </w:r>
      <w:r>
        <w:rPr>
          <w:smallCaps/>
        </w:rPr>
        <w:t>interneurons</w:t>
      </w:r>
      <w:r>
        <w:t xml:space="preserve">, </w:t>
      </w:r>
      <w:r>
        <w:rPr>
          <w:smallCaps/>
        </w:rPr>
        <w:t>efferent</w:t>
      </w:r>
      <w:r>
        <w:t xml:space="preserve"> neurons.</w:t>
      </w:r>
    </w:p>
    <w:p w:rsidR="006A2F5C" w:rsidRDefault="008F52BA">
      <w:pPr>
        <w:jc w:val="center"/>
      </w:pPr>
      <w:r>
        <w:rPr>
          <w:noProof/>
        </w:rPr>
        <w:drawing>
          <wp:inline distT="0" distB="0" distL="0" distR="0">
            <wp:extent cx="2543175" cy="4076700"/>
            <wp:effectExtent l="0" t="0" r="9525" b="0"/>
            <wp:docPr id="4" name="Picture 4" descr="D:\Viktoro\Neuroscience\A. Neuroscience Basics\A3-5. Neuron, Synapsis, Neurochemistry\00. Pictures\NA-18 (2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A. Neuroscience Basics\A3-5. Neuron, Synapsis, Neurochemistry\00. Pictures\NA-18 (2-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8550" cy="2819400"/>
            <wp:effectExtent l="0" t="0" r="0" b="0"/>
            <wp:docPr id="5" name="Picture 5" descr="D:\Viktoro\Neuroscience\A. Neuroscience Basics\A3-5. Neuron, Synapsis, Neurochemistry\00. Pictures\NA-18 (2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A. Neuroscience Basics\A3-5. Neuron, Synapsis, Neurochemistry\00. Pictures\NA-18 (2-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4425" cy="3000375"/>
            <wp:effectExtent l="0" t="0" r="9525" b="9525"/>
            <wp:docPr id="6" name="Picture 6" descr="D:\Viktoro\Neuroscience\A. Neuroscience Basics\A3-5. Neuron, Synapsis, Neurochemistry\00. Pictures\N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A. Neuroscience Basics\A3-5. Neuron, Synapsis, Neurochemistry\00. Pictures\NA-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5C" w:rsidRDefault="006A2F5C"/>
    <w:p w:rsidR="00A80761" w:rsidRDefault="00A80761"/>
    <w:p w:rsidR="006A2F5C" w:rsidRDefault="006A2F5C">
      <w:pPr>
        <w:pStyle w:val="Heading1"/>
        <w:rPr>
          <w:b w:val="0"/>
          <w:bCs w:val="0"/>
          <w:caps w:val="0"/>
        </w:rPr>
      </w:pPr>
      <w:r>
        <w:rPr>
          <w:sz w:val="28"/>
          <w:highlight w:val="green"/>
        </w:rPr>
        <w:t>Dendrites</w:t>
      </w:r>
      <w:r>
        <w:t xml:space="preserve"> </w:t>
      </w:r>
      <w:r>
        <w:rPr>
          <w:b w:val="0"/>
          <w:bCs w:val="0"/>
          <w:caps w:val="0"/>
        </w:rPr>
        <w:t>- receptor processes</w:t>
      </w:r>
    </w:p>
    <w:p w:rsidR="006A2F5C" w:rsidRDefault="006A2F5C">
      <w:pPr>
        <w:numPr>
          <w:ilvl w:val="0"/>
          <w:numId w:val="3"/>
        </w:numPr>
      </w:pPr>
      <w:r>
        <w:t>trumpesni negu aksonas.</w:t>
      </w:r>
    </w:p>
    <w:p w:rsidR="006A2F5C" w:rsidRDefault="006A2F5C">
      <w:pPr>
        <w:numPr>
          <w:ilvl w:val="0"/>
          <w:numId w:val="3"/>
        </w:numPr>
      </w:pPr>
      <w:r>
        <w:t>larger diameter than axon at their sites of origin (from cell body).</w:t>
      </w:r>
    </w:p>
    <w:p w:rsidR="006A2F5C" w:rsidRDefault="006A2F5C">
      <w:pPr>
        <w:numPr>
          <w:ilvl w:val="0"/>
          <w:numId w:val="3"/>
        </w:numPr>
      </w:pPr>
      <w:r>
        <w:t>unmyelinated</w:t>
      </w:r>
    </w:p>
    <w:p w:rsidR="006A2F5C" w:rsidRDefault="006A2F5C">
      <w:pPr>
        <w:numPr>
          <w:ilvl w:val="0"/>
          <w:numId w:val="3"/>
        </w:numPr>
      </w:pPr>
      <w:r>
        <w:t xml:space="preserve">distinctly tapered (small knobby projections called </w:t>
      </w:r>
      <w:r>
        <w:rPr>
          <w:b/>
          <w:bCs/>
        </w:rPr>
        <w:t>dendritic spines</w:t>
      </w:r>
      <w:r>
        <w:t>)</w:t>
      </w:r>
    </w:p>
    <w:p w:rsidR="006A2F5C" w:rsidRDefault="006A2F5C">
      <w:pPr>
        <w:numPr>
          <w:ilvl w:val="0"/>
          <w:numId w:val="3"/>
        </w:numPr>
      </w:pPr>
      <w:r>
        <w:t>gali būti daug ir gausiai šakotis (</w:t>
      </w:r>
      <w:r>
        <w:rPr>
          <w:i/>
          <w:iCs/>
        </w:rPr>
        <w:t>dendritic tree</w:t>
      </w:r>
      <w:r>
        <w:t>).</w:t>
      </w:r>
    </w:p>
    <w:p w:rsidR="006A2F5C" w:rsidRDefault="006A2F5C">
      <w:pPr>
        <w:numPr>
          <w:ilvl w:val="0"/>
          <w:numId w:val="3"/>
        </w:numPr>
      </w:pPr>
      <w:r>
        <w:t>specialized to receive nerve impulses</w:t>
      </w:r>
    </w:p>
    <w:p w:rsidR="006A2F5C" w:rsidRDefault="006A2F5C"/>
    <w:p w:rsidR="006A2F5C" w:rsidRDefault="006A2F5C">
      <w:pPr>
        <w:pStyle w:val="Header"/>
        <w:tabs>
          <w:tab w:val="clear" w:pos="4320"/>
        </w:tabs>
      </w:pPr>
    </w:p>
    <w:p w:rsidR="006A2F5C" w:rsidRDefault="006A2F5C">
      <w:pPr>
        <w:pStyle w:val="Heading1"/>
        <w:rPr>
          <w:b w:val="0"/>
          <w:bCs w:val="0"/>
          <w:caps w:val="0"/>
        </w:rPr>
      </w:pPr>
      <w:r>
        <w:rPr>
          <w:sz w:val="28"/>
          <w:highlight w:val="green"/>
        </w:rPr>
        <w:t>Axon</w:t>
      </w:r>
      <w:r>
        <w:t xml:space="preserve"> </w:t>
      </w:r>
      <w:r>
        <w:rPr>
          <w:b w:val="0"/>
          <w:bCs w:val="0"/>
          <w:caps w:val="0"/>
        </w:rPr>
        <w:t>– effector process:</w:t>
      </w:r>
    </w:p>
    <w:p w:rsidR="006A2F5C" w:rsidRDefault="006A2F5C">
      <w:pPr>
        <w:numPr>
          <w:ilvl w:val="1"/>
          <w:numId w:val="3"/>
        </w:numPr>
      </w:pPr>
      <w:r>
        <w:t>neša impulsą iš kūno į kitą neuroną arba efektorinę ląstelę</w:t>
      </w:r>
    </w:p>
    <w:p w:rsidR="006A2F5C" w:rsidRDefault="006A2F5C">
      <w:pPr>
        <w:numPr>
          <w:ilvl w:val="1"/>
          <w:numId w:val="3"/>
        </w:numPr>
      </w:pPr>
      <w:r>
        <w:t>neša peptidinius hormonus iš kūno į kapiliarus (neurohipofizė)</w:t>
      </w:r>
    </w:p>
    <w:p w:rsidR="006A2F5C" w:rsidRDefault="006A2F5C">
      <w:pPr>
        <w:numPr>
          <w:ilvl w:val="0"/>
          <w:numId w:val="6"/>
        </w:numPr>
      </w:pPr>
      <w:r>
        <w:t>retai šakojasi (collaterals); axon branching is most extensive in vicinity of its target.</w:t>
      </w:r>
    </w:p>
    <w:p w:rsidR="006A2F5C" w:rsidRDefault="006A2F5C">
      <w:pPr>
        <w:numPr>
          <w:ilvl w:val="0"/>
          <w:numId w:val="6"/>
        </w:numPr>
      </w:pPr>
      <w:r>
        <w:t>esti tik vienas.</w:t>
      </w:r>
    </w:p>
    <w:p w:rsidR="006A2F5C" w:rsidRDefault="006A2F5C">
      <w:pPr>
        <w:numPr>
          <w:ilvl w:val="0"/>
          <w:numId w:val="6"/>
        </w:numPr>
      </w:pPr>
      <w:r>
        <w:t>plonesnis negu dendritas.</w:t>
      </w:r>
    </w:p>
    <w:p w:rsidR="006A2F5C" w:rsidRDefault="006A2F5C">
      <w:pPr>
        <w:numPr>
          <w:ilvl w:val="0"/>
          <w:numId w:val="6"/>
        </w:numPr>
      </w:pPr>
      <w:r>
        <w:t>storesni (&gt; 1 μm) aksonai esti mielinizuoti, plonesni – nemielinizuoti.</w:t>
      </w:r>
    </w:p>
    <w:p w:rsidR="006A2F5C" w:rsidRDefault="006A2F5C">
      <w:pPr>
        <w:numPr>
          <w:ilvl w:val="0"/>
          <w:numId w:val="6"/>
        </w:numPr>
      </w:pPr>
      <w:r>
        <w:rPr>
          <w:u w:val="single"/>
        </w:rPr>
        <w:t>pagal aksono ilgį</w:t>
      </w:r>
      <w:r>
        <w:t>:</w:t>
      </w:r>
    </w:p>
    <w:p w:rsidR="006A2F5C" w:rsidRDefault="006A2F5C">
      <w:pPr>
        <w:numPr>
          <w:ilvl w:val="1"/>
          <w:numId w:val="6"/>
        </w:numPr>
      </w:pPr>
      <w:r>
        <w:rPr>
          <w:b/>
          <w:bCs/>
          <w:color w:val="0000FF"/>
        </w:rPr>
        <w:t>Golgi type I neurons</w:t>
      </w:r>
      <w:r>
        <w:t xml:space="preserve"> (</w:t>
      </w:r>
      <w:r>
        <w:rPr>
          <w:i/>
          <w:iCs/>
        </w:rPr>
        <w:t>projection neurons</w:t>
      </w:r>
      <w:r>
        <w:t xml:space="preserve">) – aksonai </w:t>
      </w:r>
      <w:r>
        <w:rPr>
          <w:b/>
          <w:bCs/>
        </w:rPr>
        <w:t>ilgi</w:t>
      </w:r>
      <w:r>
        <w:t xml:space="preserve"> (&gt; 1 m); aksono tūris gali būti net 2000 kartų didesnis negu perikaryon tūris; e.g. cortical pyramidal cells, spinal motoneurons.</w:t>
      </w:r>
    </w:p>
    <w:p w:rsidR="006A2F5C" w:rsidRDefault="006A2F5C">
      <w:pPr>
        <w:numPr>
          <w:ilvl w:val="1"/>
          <w:numId w:val="6"/>
        </w:numPr>
      </w:pPr>
      <w:r>
        <w:rPr>
          <w:b/>
          <w:bCs/>
          <w:color w:val="0000FF"/>
        </w:rPr>
        <w:t>Golgi type II neurons</w:t>
      </w:r>
      <w:r>
        <w:t xml:space="preserve"> (</w:t>
      </w:r>
      <w:r>
        <w:rPr>
          <w:i/>
          <w:iCs/>
        </w:rPr>
        <w:t>local circuit neurons</w:t>
      </w:r>
      <w:r>
        <w:t xml:space="preserve">) – aksonai </w:t>
      </w:r>
      <w:r>
        <w:rPr>
          <w:b/>
          <w:bCs/>
        </w:rPr>
        <w:t>trumpi</w:t>
      </w:r>
      <w:r>
        <w:t>, šakojasi pilkojoje medžiagoje; e.g. interneurons.</w:t>
      </w:r>
    </w:p>
    <w:p w:rsidR="006A2F5C" w:rsidRDefault="006A2F5C">
      <w:pPr>
        <w:numPr>
          <w:ilvl w:val="1"/>
          <w:numId w:val="6"/>
        </w:numPr>
      </w:pPr>
      <w:r>
        <w:rPr>
          <w:b/>
          <w:bCs/>
          <w:color w:val="0000FF"/>
        </w:rPr>
        <w:t>amacrine neurons</w:t>
      </w:r>
      <w:r>
        <w:t xml:space="preserve"> – </w:t>
      </w:r>
      <w:r>
        <w:rPr>
          <w:b/>
          <w:bCs/>
        </w:rPr>
        <w:t>neturi</w:t>
      </w:r>
      <w:r>
        <w:t xml:space="preserve"> aksono; e.g. interneurons in retina, olfactory bulb</w:t>
      </w:r>
      <w:r w:rsidR="00035225">
        <w:t>.</w:t>
      </w:r>
    </w:p>
    <w:p w:rsidR="006A2F5C" w:rsidRDefault="006A2F5C">
      <w:pPr>
        <w:numPr>
          <w:ilvl w:val="0"/>
          <w:numId w:val="6"/>
        </w:numPr>
      </w:pPr>
      <w:r>
        <w:rPr>
          <w:b/>
          <w:bCs/>
          <w:smallCaps/>
          <w:u w:val="thick" w:color="FF6600"/>
        </w:rPr>
        <w:t>axon hillock</w:t>
      </w:r>
      <w:r>
        <w:t xml:space="preserve"> – point of origin of axon from cell body:</w:t>
      </w:r>
    </w:p>
    <w:p w:rsidR="006A2F5C" w:rsidRDefault="006A2F5C">
      <w:pPr>
        <w:numPr>
          <w:ilvl w:val="0"/>
          <w:numId w:val="7"/>
        </w:numPr>
      </w:pPr>
      <w:r>
        <w:t>free of Nissl substance (riba staigi!)</w:t>
      </w:r>
    </w:p>
    <w:p w:rsidR="006A2F5C" w:rsidRDefault="006A2F5C">
      <w:pPr>
        <w:numPr>
          <w:ilvl w:val="0"/>
          <w:numId w:val="7"/>
        </w:numPr>
      </w:pPr>
      <w:r>
        <w:t>praeina mikrotubulės ir neurofilamentai.</w:t>
      </w:r>
    </w:p>
    <w:p w:rsidR="006A2F5C" w:rsidRDefault="006A2F5C">
      <w:pPr>
        <w:numPr>
          <w:ilvl w:val="0"/>
          <w:numId w:val="8"/>
        </w:numPr>
      </w:pPr>
      <w:r>
        <w:rPr>
          <w:smallCaps/>
        </w:rPr>
        <w:t>initial segment of axon</w:t>
      </w:r>
      <w:r>
        <w:t xml:space="preserve"> (tarp apex of hillock ir beginning of myelin) – site of action potential initiation.</w:t>
      </w:r>
    </w:p>
    <w:p w:rsidR="006A2F5C" w:rsidRDefault="006A2F5C">
      <w:pPr>
        <w:numPr>
          <w:ilvl w:val="0"/>
          <w:numId w:val="8"/>
        </w:numPr>
      </w:pPr>
      <w:r>
        <w:rPr>
          <w:i/>
          <w:iCs/>
        </w:rPr>
        <w:t>axolemma</w:t>
      </w:r>
      <w:r>
        <w:t xml:space="preserve"> – aksono membrana.</w:t>
      </w:r>
    </w:p>
    <w:p w:rsidR="006A2F5C" w:rsidRDefault="006A2F5C">
      <w:pPr>
        <w:numPr>
          <w:ilvl w:val="0"/>
          <w:numId w:val="8"/>
        </w:numPr>
      </w:pPr>
      <w:r>
        <w:rPr>
          <w:b/>
          <w:bCs/>
        </w:rPr>
        <w:t xml:space="preserve">axon telodendron </w:t>
      </w:r>
      <w:r>
        <w:t>– terminal axon arborization.</w:t>
      </w:r>
    </w:p>
    <w:p w:rsidR="006A2F5C" w:rsidRDefault="006A2F5C">
      <w:pPr>
        <w:numPr>
          <w:ilvl w:val="0"/>
          <w:numId w:val="8"/>
        </w:numPr>
      </w:pPr>
      <w:r>
        <w:t xml:space="preserve">axons (and their collaterals) terminate as </w:t>
      </w:r>
      <w:r>
        <w:rPr>
          <w:b/>
          <w:bCs/>
          <w:smallCaps/>
        </w:rPr>
        <w:t>end feet</w:t>
      </w:r>
      <w:r>
        <w:t xml:space="preserve"> (s. </w:t>
      </w:r>
      <w:r>
        <w:rPr>
          <w:b/>
          <w:bCs/>
        </w:rPr>
        <w:t>synaptic knobs</w:t>
      </w:r>
      <w:r>
        <w:t>,</w:t>
      </w:r>
      <w:r>
        <w:rPr>
          <w:b/>
          <w:bCs/>
        </w:rPr>
        <w:t xml:space="preserve"> terminal buttons</w:t>
      </w:r>
      <w:r>
        <w:t>)</w:t>
      </w:r>
    </w:p>
    <w:p w:rsidR="006A2F5C" w:rsidRDefault="006A2F5C">
      <w:pPr>
        <w:pStyle w:val="Header"/>
        <w:tabs>
          <w:tab w:val="clear" w:pos="4320"/>
        </w:tabs>
      </w:pPr>
    </w:p>
    <w:p w:rsidR="006A2F5C" w:rsidRDefault="006A2F5C" w:rsidP="00660D8F">
      <w:r>
        <w:rPr>
          <w:smallCaps/>
          <w:highlight w:val="cyan"/>
        </w:rPr>
        <w:t>axonal transport</w:t>
      </w:r>
      <w:r>
        <w:t xml:space="preserve"> – because axons lack most of organelles necessary for cell metabolism.</w:t>
      </w:r>
    </w:p>
    <w:p w:rsidR="006A2F5C" w:rsidRDefault="006A2F5C" w:rsidP="00A80761">
      <w:pPr>
        <w:numPr>
          <w:ilvl w:val="1"/>
          <w:numId w:val="8"/>
        </w:numPr>
      </w:pPr>
      <w:r w:rsidRPr="00A80761">
        <w:rPr>
          <w:u w:val="single"/>
        </w:rPr>
        <w:t>bidirectional</w:t>
      </w:r>
      <w:r>
        <w:t>:</w:t>
      </w:r>
    </w:p>
    <w:p w:rsidR="006A2F5C" w:rsidRDefault="006A2F5C" w:rsidP="00A80761">
      <w:pPr>
        <w:numPr>
          <w:ilvl w:val="0"/>
          <w:numId w:val="51"/>
        </w:numPr>
      </w:pPr>
      <w:r>
        <w:rPr>
          <w:b/>
          <w:bCs/>
          <w:color w:val="0000FF"/>
        </w:rPr>
        <w:t>antegrade</w:t>
      </w:r>
      <w:r>
        <w:t xml:space="preserve"> (body → distal axon)</w:t>
      </w:r>
    </w:p>
    <w:p w:rsidR="006A2F5C" w:rsidRDefault="006A2F5C" w:rsidP="00A80761">
      <w:pPr>
        <w:numPr>
          <w:ilvl w:val="0"/>
          <w:numId w:val="51"/>
        </w:numPr>
      </w:pPr>
      <w:r>
        <w:rPr>
          <w:b/>
          <w:bCs/>
          <w:color w:val="0000FF"/>
        </w:rPr>
        <w:t>retrograde</w:t>
      </w:r>
      <w:r>
        <w:t xml:space="preserve"> (distal axon → body): nerve growth factors, recycled membrane, viruses, toxins.</w:t>
      </w:r>
    </w:p>
    <w:p w:rsidR="006A2F5C" w:rsidRDefault="006A2F5C" w:rsidP="00A80761">
      <w:pPr>
        <w:numPr>
          <w:ilvl w:val="1"/>
          <w:numId w:val="8"/>
        </w:numPr>
      </w:pPr>
      <w:r w:rsidRPr="00A80761">
        <w:rPr>
          <w:u w:val="single"/>
        </w:rPr>
        <w:t>greitis</w:t>
      </w:r>
      <w:r>
        <w:t>:</w:t>
      </w:r>
    </w:p>
    <w:p w:rsidR="006A2F5C" w:rsidRDefault="006A2F5C" w:rsidP="00A80761">
      <w:pPr>
        <w:numPr>
          <w:ilvl w:val="1"/>
          <w:numId w:val="53"/>
        </w:numPr>
      </w:pPr>
      <w:r>
        <w:rPr>
          <w:b/>
          <w:bCs/>
          <w:color w:val="008000"/>
        </w:rPr>
        <w:t>slow transport</w:t>
      </w:r>
      <w:r>
        <w:t xml:space="preserve"> (</w:t>
      </w:r>
      <w:r>
        <w:rPr>
          <w:smallCaps/>
        </w:rPr>
        <w:t>axoplasmic flow</w:t>
      </w:r>
      <w:r>
        <w:t>) 0,01-1 cm/d</w:t>
      </w:r>
    </w:p>
    <w:p w:rsidR="006A2F5C" w:rsidRDefault="006A2F5C" w:rsidP="00A80761">
      <w:pPr>
        <w:numPr>
          <w:ilvl w:val="0"/>
          <w:numId w:val="54"/>
        </w:numPr>
      </w:pPr>
      <w:r>
        <w:t xml:space="preserve">only </w:t>
      </w:r>
      <w:r w:rsidRPr="00A80761">
        <w:rPr>
          <w:i/>
          <w:color w:val="0000FF"/>
        </w:rPr>
        <w:t>antegrade</w:t>
      </w:r>
      <w:r>
        <w:t>;</w:t>
      </w:r>
    </w:p>
    <w:p w:rsidR="006A2F5C" w:rsidRDefault="006A2F5C" w:rsidP="00A80761">
      <w:pPr>
        <w:numPr>
          <w:ilvl w:val="0"/>
          <w:numId w:val="54"/>
        </w:numPr>
      </w:pPr>
      <w:r>
        <w:t>transport of structural elements (e.g. subunits of microtubules).</w:t>
      </w:r>
    </w:p>
    <w:p w:rsidR="006A2F5C" w:rsidRDefault="006A2F5C" w:rsidP="00A80761">
      <w:pPr>
        <w:ind w:left="3600"/>
      </w:pPr>
      <w:r w:rsidRPr="00A80761">
        <w:rPr>
          <w:smallCaps/>
        </w:rPr>
        <w:t>dendritic flow</w:t>
      </w:r>
      <w:r>
        <w:t xml:space="preserve"> also occurs!</w:t>
      </w:r>
    </w:p>
    <w:p w:rsidR="006A2F5C" w:rsidRDefault="006A2F5C" w:rsidP="00A80761">
      <w:pPr>
        <w:numPr>
          <w:ilvl w:val="1"/>
          <w:numId w:val="53"/>
        </w:numPr>
      </w:pPr>
      <w:r>
        <w:rPr>
          <w:b/>
          <w:bCs/>
          <w:color w:val="008000"/>
        </w:rPr>
        <w:t>fast transport</w:t>
      </w:r>
      <w:r>
        <w:t xml:space="preserve"> (</w:t>
      </w:r>
      <w:r>
        <w:rPr>
          <w:smallCaps/>
        </w:rPr>
        <w:t>axoplasmic transport</w:t>
      </w:r>
      <w:r>
        <w:t>) 20-40 cm/d</w:t>
      </w:r>
    </w:p>
    <w:p w:rsidR="006A2F5C" w:rsidRDefault="006A2F5C" w:rsidP="00A80761">
      <w:pPr>
        <w:numPr>
          <w:ilvl w:val="0"/>
          <w:numId w:val="54"/>
        </w:numPr>
      </w:pPr>
      <w:r>
        <w:t>transport of neurotransmitters, membrane components;</w:t>
      </w:r>
    </w:p>
    <w:p w:rsidR="006A2F5C" w:rsidRDefault="006A2F5C" w:rsidP="00A80761">
      <w:pPr>
        <w:numPr>
          <w:ilvl w:val="0"/>
          <w:numId w:val="54"/>
        </w:numPr>
      </w:pPr>
      <w:r>
        <w:t xml:space="preserve">vyksta </w:t>
      </w:r>
      <w:r>
        <w:rPr>
          <w:i/>
          <w:iCs/>
        </w:rPr>
        <w:t>vezikulėse</w:t>
      </w:r>
      <w:r>
        <w:t xml:space="preserve"> mikrotubulių pagalba </w:t>
      </w:r>
      <w:r w:rsidRPr="00A80761">
        <w:rPr>
          <w:i/>
          <w:color w:val="0000FF"/>
        </w:rPr>
        <w:t>abiem kryptim</w:t>
      </w:r>
      <w:r>
        <w:t>; microtubule motor proteins:</w:t>
      </w:r>
    </w:p>
    <w:p w:rsidR="006A2F5C" w:rsidRDefault="006A2F5C" w:rsidP="00A80761">
      <w:pPr>
        <w:ind w:left="3600"/>
      </w:pPr>
      <w:r>
        <w:rPr>
          <w:b/>
          <w:bCs/>
          <w:smallCaps/>
        </w:rPr>
        <w:t>kinesin</w:t>
      </w:r>
      <w:r>
        <w:t xml:space="preserve"> – antegrade transport</w:t>
      </w:r>
    </w:p>
    <w:p w:rsidR="006A2F5C" w:rsidRDefault="006A2F5C" w:rsidP="00A80761">
      <w:pPr>
        <w:ind w:left="3600"/>
      </w:pPr>
      <w:r>
        <w:rPr>
          <w:b/>
          <w:bCs/>
        </w:rPr>
        <w:t xml:space="preserve">cytoplasmic </w:t>
      </w:r>
      <w:r>
        <w:rPr>
          <w:b/>
          <w:bCs/>
          <w:smallCaps/>
        </w:rPr>
        <w:t>dynein</w:t>
      </w:r>
      <w:r>
        <w:t xml:space="preserve"> – retrograde transport</w:t>
      </w:r>
    </w:p>
    <w:p w:rsidR="006A2F5C" w:rsidRDefault="006A2F5C" w:rsidP="00A80761">
      <w:pPr>
        <w:numPr>
          <w:ilvl w:val="1"/>
          <w:numId w:val="8"/>
        </w:numPr>
      </w:pPr>
      <w:r w:rsidRPr="00A80761">
        <w:t>eksperimentuose</w:t>
      </w:r>
      <w:r>
        <w:t xml:space="preserve"> panaudojant tracer materials galima išaiškinti neuronal pathways (</w:t>
      </w:r>
      <w:r>
        <w:rPr>
          <w:i/>
          <w:iCs/>
        </w:rPr>
        <w:t>nedestrukciniu būdu</w:t>
      </w:r>
      <w:r>
        <w:t>!)</w:t>
      </w:r>
    </w:p>
    <w:p w:rsidR="006A2F5C" w:rsidRDefault="006A2F5C">
      <w:pPr>
        <w:pStyle w:val="Header"/>
        <w:tabs>
          <w:tab w:val="clear" w:pos="4320"/>
        </w:tabs>
      </w:pPr>
    </w:p>
    <w:p w:rsidR="006A2F5C" w:rsidRDefault="006A2F5C" w:rsidP="00677772"/>
    <w:p w:rsidR="006A2F5C" w:rsidRDefault="006A2F5C" w:rsidP="00677772">
      <w:pPr>
        <w:pStyle w:val="Nervous1"/>
      </w:pPr>
      <w:bookmarkStart w:id="5" w:name="_Toc6655268"/>
      <w:r w:rsidRPr="00677772">
        <w:t>Functional neuron classification (basic plan of nervous system)</w:t>
      </w:r>
      <w:bookmarkEnd w:id="5"/>
    </w:p>
    <w:p w:rsidR="006A2F5C" w:rsidRDefault="008F52BA">
      <w:pPr>
        <w:pStyle w:val="Header"/>
        <w:tabs>
          <w:tab w:val="clear" w:pos="4320"/>
        </w:tabs>
        <w:jc w:val="center"/>
      </w:pPr>
      <w:r>
        <w:rPr>
          <w:noProof/>
        </w:rPr>
        <w:drawing>
          <wp:inline distT="0" distB="0" distL="0" distR="0">
            <wp:extent cx="5143500" cy="4171950"/>
            <wp:effectExtent l="0" t="0" r="0" b="0"/>
            <wp:docPr id="7" name="Picture 7" descr="D:\Viktoro\Neuroscience\A. Neuroscience Basics\A3-5. Neuron, Synapsis, Neurochemistry\00. Pictures\H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A. Neuroscience Basics\A3-5. Neuron, Synapsis, Neurochemistry\00. Pictures\H-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5C" w:rsidRDefault="006A2F5C">
      <w:pPr>
        <w:pStyle w:val="Header"/>
        <w:tabs>
          <w:tab w:val="clear" w:pos="4320"/>
        </w:tabs>
        <w:jc w:val="center"/>
      </w:pPr>
    </w:p>
    <w:p w:rsidR="00A80761" w:rsidRDefault="00A80761">
      <w:pPr>
        <w:pStyle w:val="Header"/>
        <w:tabs>
          <w:tab w:val="clear" w:pos="4320"/>
        </w:tabs>
        <w:jc w:val="center"/>
      </w:pPr>
    </w:p>
    <w:p w:rsidR="006A2F5C" w:rsidRDefault="006A2F5C" w:rsidP="00A80761">
      <w:r>
        <w:t xml:space="preserve">I. </w:t>
      </w:r>
      <w:r>
        <w:rPr>
          <w:smallCaps/>
          <w:highlight w:val="yellow"/>
        </w:rPr>
        <w:t>Sensory</w:t>
      </w:r>
      <w:r>
        <w:rPr>
          <w:highlight w:val="yellow"/>
        </w:rPr>
        <w:t xml:space="preserve"> neurons</w:t>
      </w:r>
      <w:r>
        <w:t xml:space="preserve"> – perduoda aferentinius impulsus į CNS.</w:t>
      </w:r>
    </w:p>
    <w:p w:rsidR="006A2F5C" w:rsidRDefault="006A2F5C" w:rsidP="00A80761">
      <w:pPr>
        <w:numPr>
          <w:ilvl w:val="1"/>
          <w:numId w:val="8"/>
        </w:numPr>
      </w:pPr>
      <w:r>
        <w:rPr>
          <w:b/>
          <w:bCs/>
          <w:smallCaps/>
          <w:color w:val="008000"/>
        </w:rPr>
        <w:t>receptor</w:t>
      </w:r>
      <w:r>
        <w:t xml:space="preserve"> (C. Sherrington terminas) – </w:t>
      </w:r>
      <w:r>
        <w:rPr>
          <w:i/>
          <w:iCs/>
        </w:rPr>
        <w:t>sensory nerve ending</w:t>
      </w:r>
      <w:r>
        <w:t xml:space="preserve"> in skin, deep tissues, viscera, or special sense organs;</w:t>
      </w:r>
    </w:p>
    <w:p w:rsidR="006A2F5C" w:rsidRDefault="006A2F5C" w:rsidP="00A80761">
      <w:pPr>
        <w:ind w:left="2160"/>
      </w:pPr>
      <w:r>
        <w:t xml:space="preserve">receptors may be </w:t>
      </w:r>
      <w:r>
        <w:rPr>
          <w:b/>
          <w:bCs/>
        </w:rPr>
        <w:t>free</w:t>
      </w:r>
      <w:r>
        <w:t xml:space="preserve"> or </w:t>
      </w:r>
      <w:r>
        <w:rPr>
          <w:b/>
          <w:bCs/>
        </w:rPr>
        <w:t>encapsulated</w:t>
      </w:r>
      <w:r>
        <w:t xml:space="preserve"> by cells (</w:t>
      </w:r>
      <w:r>
        <w:rPr>
          <w:i/>
          <w:iCs/>
          <w:smallCaps/>
        </w:rPr>
        <w:t>end organ</w:t>
      </w:r>
      <w:r>
        <w:t>)</w:t>
      </w:r>
    </w:p>
    <w:p w:rsidR="006A2F5C" w:rsidRDefault="006A2F5C" w:rsidP="00A80761">
      <w:pPr>
        <w:numPr>
          <w:ilvl w:val="1"/>
          <w:numId w:val="8"/>
        </w:numPr>
      </w:pPr>
      <w:r>
        <w:rPr>
          <w:u w:val="single" w:color="FF00FF"/>
        </w:rPr>
        <w:t>perikarya</w:t>
      </w:r>
      <w:r>
        <w:t xml:space="preserve"> esti in </w:t>
      </w:r>
      <w:r>
        <w:rPr>
          <w:u w:color="FF00FF"/>
        </w:rPr>
        <w:t xml:space="preserve">ganglia </w:t>
      </w:r>
      <w:r>
        <w:rPr>
          <w:u w:val="single" w:color="FF00FF"/>
        </w:rPr>
        <w:t>outside CNS</w:t>
      </w:r>
      <w:r>
        <w:t xml:space="preserve"> (išsk. retina)!</w:t>
      </w:r>
    </w:p>
    <w:p w:rsidR="006A2F5C" w:rsidRDefault="006A2F5C" w:rsidP="00A80761">
      <w:pPr>
        <w:ind w:left="2160"/>
      </w:pPr>
      <w:r>
        <w:t xml:space="preserve">N.B. in </w:t>
      </w:r>
      <w:r>
        <w:rPr>
          <w:b/>
          <w:bCs/>
          <w:color w:val="FF6600"/>
        </w:rPr>
        <w:t>sensory ganglia</w:t>
      </w:r>
      <w:r>
        <w:t xml:space="preserve"> esti įsikūrę neuronų kūnai, tačiau </w:t>
      </w:r>
      <w:r>
        <w:rPr>
          <w:b/>
          <w:bCs/>
          <w:i/>
          <w:iCs/>
        </w:rPr>
        <w:t>skaidulos čia nepersijungia</w:t>
      </w:r>
      <w:r>
        <w:t xml:space="preserve">!!! (vs. in </w:t>
      </w:r>
      <w:r>
        <w:rPr>
          <w:b/>
          <w:bCs/>
          <w:color w:val="FF6600"/>
        </w:rPr>
        <w:t>autonomic ganglia</w:t>
      </w:r>
      <w:r>
        <w:t>)</w:t>
      </w:r>
    </w:p>
    <w:p w:rsidR="006A2F5C" w:rsidRDefault="006A2F5C" w:rsidP="00A80761">
      <w:pPr>
        <w:numPr>
          <w:ilvl w:val="1"/>
          <w:numId w:val="8"/>
        </w:numPr>
      </w:pPr>
      <w:r>
        <w:t>all primary sensory neurons are:</w:t>
      </w:r>
    </w:p>
    <w:p w:rsidR="006A2F5C" w:rsidRDefault="006A2F5C" w:rsidP="00A80761">
      <w:pPr>
        <w:numPr>
          <w:ilvl w:val="1"/>
          <w:numId w:val="14"/>
        </w:numPr>
      </w:pPr>
      <w:r>
        <w:rPr>
          <w:b/>
          <w:bCs/>
          <w:color w:val="0000FF"/>
        </w:rPr>
        <w:t>bipolar</w:t>
      </w:r>
      <w:r>
        <w:t xml:space="preserve"> – for special senses; occur only in end organs</w:t>
      </w:r>
    </w:p>
    <w:p w:rsidR="006A2F5C" w:rsidRDefault="006A2F5C" w:rsidP="00A80761">
      <w:pPr>
        <w:numPr>
          <w:ilvl w:val="1"/>
          <w:numId w:val="14"/>
        </w:numPr>
      </w:pPr>
      <w:r>
        <w:rPr>
          <w:b/>
          <w:bCs/>
          <w:color w:val="0000FF"/>
        </w:rPr>
        <w:t xml:space="preserve">(pseudo)unipolar </w:t>
      </w:r>
      <w:r>
        <w:t>– for general senses.</w:t>
      </w:r>
    </w:p>
    <w:p w:rsidR="006A2F5C" w:rsidRDefault="006A2F5C" w:rsidP="00A80761"/>
    <w:p w:rsidR="006A2F5C" w:rsidRDefault="006A2F5C" w:rsidP="00A80761">
      <w:r>
        <w:t xml:space="preserve">II. </w:t>
      </w:r>
      <w:r>
        <w:rPr>
          <w:smallCaps/>
          <w:highlight w:val="yellow"/>
        </w:rPr>
        <w:t>Integrative</w:t>
      </w:r>
      <w:r>
        <w:rPr>
          <w:highlight w:val="yellow"/>
        </w:rPr>
        <w:t xml:space="preserve"> neurons (s. interneurons, intercalary, internuncial neurons)</w:t>
      </w:r>
      <w:r>
        <w:t xml:space="preserve"> (99,98% visų neuronų!!!) – </w:t>
      </w:r>
      <w:r>
        <w:rPr>
          <w:b/>
          <w:bCs/>
          <w:i/>
          <w:iCs/>
          <w:color w:val="A50021"/>
        </w:rPr>
        <w:t>form circuits in CNS</w:t>
      </w:r>
      <w:r>
        <w:t>.</w:t>
      </w:r>
    </w:p>
    <w:p w:rsidR="006A2F5C" w:rsidRDefault="006A2F5C" w:rsidP="00A80761">
      <w:pPr>
        <w:numPr>
          <w:ilvl w:val="1"/>
          <w:numId w:val="8"/>
        </w:numPr>
      </w:pPr>
      <w:r>
        <w:rPr>
          <w:b/>
          <w:bCs/>
          <w:color w:val="0000FF"/>
        </w:rPr>
        <w:t xml:space="preserve">multipolar </w:t>
      </w:r>
      <w:r>
        <w:t>neurons</w:t>
      </w:r>
      <w:r>
        <w:rPr>
          <w:color w:val="0000FF"/>
        </w:rPr>
        <w:t>.</w:t>
      </w:r>
    </w:p>
    <w:p w:rsidR="006A2F5C" w:rsidRDefault="006A2F5C" w:rsidP="00A80761">
      <w:pPr>
        <w:numPr>
          <w:ilvl w:val="1"/>
          <w:numId w:val="8"/>
        </w:numPr>
      </w:pPr>
      <w:r>
        <w:t xml:space="preserve">esti </w:t>
      </w:r>
      <w:r>
        <w:rPr>
          <w:u w:val="single" w:color="FF00FF"/>
        </w:rPr>
        <w:t>pilnai in CNS</w:t>
      </w:r>
      <w:r>
        <w:rPr>
          <w:u w:color="FF00FF"/>
        </w:rPr>
        <w:t xml:space="preserve"> – neuronų kūnai ir dendritai sudaro </w:t>
      </w:r>
      <w:r>
        <w:rPr>
          <w:i/>
          <w:iCs/>
          <w:color w:val="0000FF"/>
          <w:u w:color="FF00FF"/>
        </w:rPr>
        <w:t>gray matter</w:t>
      </w:r>
      <w:r>
        <w:rPr>
          <w:u w:color="FF00FF"/>
        </w:rPr>
        <w:t xml:space="preserve">, aksonai (neišeina iš CNS ribų!) sudaro </w:t>
      </w:r>
      <w:r>
        <w:rPr>
          <w:i/>
          <w:iCs/>
          <w:color w:val="0000FF"/>
          <w:u w:color="FF00FF"/>
        </w:rPr>
        <w:t>white matter</w:t>
      </w:r>
      <w:r>
        <w:rPr>
          <w:u w:color="FF00FF"/>
        </w:rPr>
        <w:t>.</w:t>
      </w:r>
    </w:p>
    <w:p w:rsidR="006A2F5C" w:rsidRDefault="006A2F5C">
      <w:pPr>
        <w:pStyle w:val="Header"/>
        <w:tabs>
          <w:tab w:val="clear" w:pos="4320"/>
        </w:tabs>
        <w:ind w:left="720"/>
      </w:pPr>
    </w:p>
    <w:p w:rsidR="006A2F5C" w:rsidRDefault="006A2F5C" w:rsidP="00A80761">
      <w:r>
        <w:t xml:space="preserve">III. </w:t>
      </w:r>
      <w:r>
        <w:rPr>
          <w:smallCaps/>
          <w:highlight w:val="yellow"/>
        </w:rPr>
        <w:t>Motor</w:t>
      </w:r>
      <w:r>
        <w:rPr>
          <w:highlight w:val="yellow"/>
        </w:rPr>
        <w:t xml:space="preserve"> neurons</w:t>
      </w:r>
      <w:r>
        <w:t xml:space="preserve"> – </w:t>
      </w:r>
      <w:r>
        <w:rPr>
          <w:b/>
          <w:bCs/>
          <w:i/>
          <w:iCs/>
          <w:color w:val="A50021"/>
        </w:rPr>
        <w:t>perduoda eferentinius impulsus į efektorius</w:t>
      </w:r>
      <w:r>
        <w:t>.</w:t>
      </w:r>
    </w:p>
    <w:p w:rsidR="006A2F5C" w:rsidRDefault="006A2F5C" w:rsidP="00A80761">
      <w:pPr>
        <w:numPr>
          <w:ilvl w:val="1"/>
          <w:numId w:val="8"/>
        </w:numPr>
      </w:pPr>
      <w:r>
        <w:rPr>
          <w:b/>
          <w:bCs/>
          <w:color w:val="0000FF"/>
        </w:rPr>
        <w:t xml:space="preserve">multipolar </w:t>
      </w:r>
      <w:r>
        <w:t>neurons.</w:t>
      </w:r>
    </w:p>
    <w:p w:rsidR="006A2F5C" w:rsidRDefault="006A2F5C" w:rsidP="00A80761">
      <w:pPr>
        <w:numPr>
          <w:ilvl w:val="1"/>
          <w:numId w:val="8"/>
        </w:numPr>
      </w:pPr>
      <w:r>
        <w:rPr>
          <w:u w:color="FF00FF"/>
        </w:rPr>
        <w:t xml:space="preserve">kūnai sudaro </w:t>
      </w:r>
      <w:r>
        <w:rPr>
          <w:i/>
          <w:iCs/>
          <w:color w:val="0000FF"/>
          <w:u w:color="FF00FF"/>
        </w:rPr>
        <w:t>gray matter</w:t>
      </w:r>
      <w:r>
        <w:rPr>
          <w:u w:color="FF00FF"/>
        </w:rPr>
        <w:t>.</w:t>
      </w:r>
    </w:p>
    <w:p w:rsidR="006A2F5C" w:rsidRDefault="006A2F5C" w:rsidP="00A80761">
      <w:pPr>
        <w:numPr>
          <w:ilvl w:val="1"/>
          <w:numId w:val="8"/>
        </w:numPr>
      </w:pPr>
      <w:r>
        <w:rPr>
          <w:u w:val="single" w:color="FF00FF"/>
        </w:rPr>
        <w:t>aksonai išeina iš CNS ribų</w:t>
      </w:r>
      <w:r>
        <w:rPr>
          <w:u w:color="FF00FF"/>
        </w:rPr>
        <w:t xml:space="preserve"> ir keliauja pas efektorių:</w:t>
      </w:r>
    </w:p>
    <w:p w:rsidR="006A2F5C" w:rsidRDefault="006A2F5C" w:rsidP="00A80761">
      <w:pPr>
        <w:numPr>
          <w:ilvl w:val="0"/>
          <w:numId w:val="15"/>
        </w:numPr>
      </w:pPr>
      <w:r>
        <w:rPr>
          <w:smallCaps/>
        </w:rPr>
        <w:t>tiesiai</w:t>
      </w:r>
      <w:r>
        <w:t xml:space="preserve"> (</w:t>
      </w:r>
      <w:r>
        <w:rPr>
          <w:b/>
          <w:bCs/>
          <w:i/>
          <w:iCs/>
          <w:color w:val="669900"/>
        </w:rPr>
        <w:t>one-neuron pathway</w:t>
      </w:r>
      <w:r>
        <w:t>) – į skersaruožius raumenis.</w:t>
      </w:r>
    </w:p>
    <w:p w:rsidR="006A2F5C" w:rsidRDefault="006A2F5C" w:rsidP="00A80761">
      <w:pPr>
        <w:numPr>
          <w:ilvl w:val="0"/>
          <w:numId w:val="15"/>
        </w:numPr>
      </w:pPr>
      <w:r>
        <w:rPr>
          <w:smallCaps/>
        </w:rPr>
        <w:t>persijungdami</w:t>
      </w:r>
      <w:r>
        <w:t xml:space="preserve"> motoriniuose (autonominiuose) ganglijuose į </w:t>
      </w:r>
      <w:r>
        <w:rPr>
          <w:b/>
          <w:bCs/>
        </w:rPr>
        <w:t>secondary motoneurons</w:t>
      </w:r>
      <w:r>
        <w:t xml:space="preserve"> (</w:t>
      </w:r>
      <w:r>
        <w:rPr>
          <w:b/>
          <w:bCs/>
          <w:i/>
          <w:iCs/>
          <w:color w:val="669900"/>
        </w:rPr>
        <w:t>two-neuron pathway</w:t>
      </w:r>
      <w:r>
        <w:t>) – į lygiuosius raumenis, miokardą, liaukas.</w:t>
      </w:r>
    </w:p>
    <w:p w:rsidR="006A2F5C" w:rsidRDefault="006A2F5C" w:rsidP="00A80761"/>
    <w:p w:rsidR="006A2F5C" w:rsidRDefault="006A2F5C" w:rsidP="00A80761">
      <w:pPr>
        <w:rPr>
          <w:caps/>
          <w:u w:val="single"/>
        </w:rPr>
      </w:pPr>
      <w:r>
        <w:rPr>
          <w:caps/>
          <w:u w:val="single"/>
        </w:rPr>
        <w:t>behavioral psychology</w:t>
      </w:r>
    </w:p>
    <w:p w:rsidR="006A2F5C" w:rsidRDefault="006A2F5C" w:rsidP="00A80761">
      <w:pPr>
        <w:numPr>
          <w:ilvl w:val="0"/>
          <w:numId w:val="55"/>
        </w:numPr>
      </w:pPr>
      <w:r>
        <w:t xml:space="preserve">analyzes </w:t>
      </w:r>
      <w:r>
        <w:rPr>
          <w:b/>
          <w:bCs/>
          <w:smallCaps/>
        </w:rPr>
        <w:t>behavior</w:t>
      </w:r>
      <w:r>
        <w:rPr>
          <w:b/>
          <w:bCs/>
        </w:rPr>
        <w:t xml:space="preserve"> per se</w:t>
      </w:r>
      <w:r>
        <w:t xml:space="preserve"> – </w:t>
      </w:r>
      <w:r>
        <w:rPr>
          <w:i/>
          <w:iCs/>
        </w:rPr>
        <w:t>observable change</w:t>
      </w:r>
      <w:r>
        <w:t xml:space="preserve"> produced by </w:t>
      </w:r>
      <w:r>
        <w:rPr>
          <w:b/>
          <w:bCs/>
          <w:color w:val="0000FF"/>
        </w:rPr>
        <w:t>motoneural</w:t>
      </w:r>
      <w:r>
        <w:t xml:space="preserve"> activation of effector.</w:t>
      </w:r>
    </w:p>
    <w:p w:rsidR="006A2F5C" w:rsidRDefault="006A2F5C" w:rsidP="00A80761">
      <w:pPr>
        <w:ind w:left="720"/>
      </w:pPr>
      <w:r>
        <w:rPr>
          <w:u w:val="wavyDouble" w:color="FF6600"/>
        </w:rPr>
        <w:t>Nerve impulses can produce behavior in only two ways</w:t>
      </w:r>
      <w:r>
        <w:t>:</w:t>
      </w:r>
    </w:p>
    <w:p w:rsidR="006A2F5C" w:rsidRDefault="006A2F5C" w:rsidP="00A80761">
      <w:pPr>
        <w:numPr>
          <w:ilvl w:val="0"/>
          <w:numId w:val="17"/>
        </w:numPr>
      </w:pPr>
      <w:r>
        <w:t xml:space="preserve">by causing </w:t>
      </w:r>
      <w:r>
        <w:rPr>
          <w:smallCaps/>
          <w:color w:val="808000"/>
        </w:rPr>
        <w:t>muscles</w:t>
      </w:r>
      <w:r>
        <w:t xml:space="preserve"> to shorten</w:t>
      </w:r>
    </w:p>
    <w:p w:rsidR="006A2F5C" w:rsidRDefault="006A2F5C" w:rsidP="00A80761">
      <w:pPr>
        <w:numPr>
          <w:ilvl w:val="0"/>
          <w:numId w:val="17"/>
        </w:numPr>
      </w:pPr>
      <w:r>
        <w:t xml:space="preserve">by causing </w:t>
      </w:r>
      <w:r>
        <w:rPr>
          <w:smallCaps/>
          <w:color w:val="808000"/>
        </w:rPr>
        <w:t>glands</w:t>
      </w:r>
      <w:r>
        <w:t xml:space="preserve"> to secrete</w:t>
      </w:r>
    </w:p>
    <w:p w:rsidR="00A80761" w:rsidRDefault="00A80761" w:rsidP="00A80761"/>
    <w:p w:rsidR="006A2F5C" w:rsidRDefault="006A2F5C" w:rsidP="00A80761">
      <w:pPr>
        <w:numPr>
          <w:ilvl w:val="0"/>
          <w:numId w:val="55"/>
        </w:numPr>
      </w:pPr>
      <w:r>
        <w:rPr>
          <w:u w:color="FF00FF"/>
        </w:rPr>
        <w:t xml:space="preserve">behavioral psychologists disregard </w:t>
      </w:r>
      <w:r>
        <w:rPr>
          <w:smallCaps/>
          <w:color w:val="808000"/>
        </w:rPr>
        <w:t>mental activity</w:t>
      </w:r>
      <w:r>
        <w:rPr>
          <w:u w:color="FF00FF"/>
        </w:rPr>
        <w:t xml:space="preserve"> (thought processes and emotions – </w:t>
      </w:r>
      <w:r>
        <w:rPr>
          <w:i/>
          <w:iCs/>
          <w:u w:color="FF00FF"/>
        </w:rPr>
        <w:t>private and unobservable</w:t>
      </w:r>
      <w:r>
        <w:rPr>
          <w:u w:color="FF00FF"/>
        </w:rPr>
        <w:t xml:space="preserve">) produced by </w:t>
      </w:r>
      <w:r>
        <w:rPr>
          <w:b/>
          <w:bCs/>
          <w:color w:val="0000FF"/>
        </w:rPr>
        <w:t>interneuronal</w:t>
      </w:r>
      <w:r>
        <w:rPr>
          <w:u w:color="FF00FF"/>
        </w:rPr>
        <w:t xml:space="preserve"> pool of brain.</w:t>
      </w:r>
    </w:p>
    <w:p w:rsidR="006A2F5C" w:rsidRDefault="006A2F5C" w:rsidP="00A80761"/>
    <w:p w:rsidR="006A2F5C" w:rsidRDefault="006A2F5C" w:rsidP="00A80761"/>
    <w:p w:rsidR="006A2F5C" w:rsidRDefault="006A2F5C" w:rsidP="00C06BBD">
      <w:pPr>
        <w:pStyle w:val="Antrat"/>
      </w:pPr>
      <w:bookmarkStart w:id="6" w:name="_Toc6655269"/>
      <w:r>
        <w:t>Neurotrophins</w:t>
      </w:r>
      <w:bookmarkEnd w:id="6"/>
    </w:p>
    <w:p w:rsidR="006A2F5C" w:rsidRDefault="006A2F5C">
      <w:pPr>
        <w:pStyle w:val="NormalWeb"/>
      </w:pPr>
      <w:r>
        <w:t xml:space="preserve">- proteins that are necessary for growth &amp; survival of neurons (esp. </w:t>
      </w:r>
      <w:r>
        <w:rPr>
          <w:highlight w:val="yellow"/>
        </w:rPr>
        <w:t>preventing apoptosis</w:t>
      </w:r>
      <w:r>
        <w:t>)</w:t>
      </w:r>
    </w:p>
    <w:p w:rsidR="006A2F5C" w:rsidRDefault="006A2F5C">
      <w:pPr>
        <w:pStyle w:val="NormalWeb"/>
        <w:spacing w:before="120"/>
      </w:pPr>
      <w:r>
        <w:rPr>
          <w:u w:val="single"/>
        </w:rPr>
        <w:t>Produced by</w:t>
      </w:r>
      <w:r>
        <w:t>:</w:t>
      </w:r>
    </w:p>
    <w:p w:rsidR="006A2F5C" w:rsidRDefault="006A2F5C">
      <w:pPr>
        <w:pStyle w:val="NormalWeb"/>
        <w:numPr>
          <w:ilvl w:val="1"/>
          <w:numId w:val="44"/>
        </w:numPr>
      </w:pPr>
      <w:r>
        <w:rPr>
          <w:b/>
          <w:bCs/>
          <w:color w:val="0000FF"/>
        </w:rPr>
        <w:t>muscles</w:t>
      </w:r>
      <w:r>
        <w:t xml:space="preserve"> (or other structures) that neurons innervate, </w:t>
      </w:r>
      <w:r>
        <w:rPr>
          <w:b/>
          <w:bCs/>
          <w:color w:val="0000FF"/>
        </w:rPr>
        <w:t>astrocytes</w:t>
      </w:r>
      <w:r>
        <w:t>.</w:t>
      </w:r>
    </w:p>
    <w:p w:rsidR="006A2F5C" w:rsidRDefault="006A2F5C">
      <w:pPr>
        <w:pStyle w:val="NormalWeb"/>
        <w:numPr>
          <w:ilvl w:val="2"/>
          <w:numId w:val="44"/>
        </w:numPr>
      </w:pPr>
      <w:r>
        <w:t xml:space="preserve">bind to receptors at neuron endings → internalized → transported </w:t>
      </w:r>
      <w:r>
        <w:rPr>
          <w:i/>
          <w:iCs/>
        </w:rPr>
        <w:t xml:space="preserve">retrogradely </w:t>
      </w:r>
      <w:r>
        <w:t xml:space="preserve">to perikaryon. </w:t>
      </w:r>
    </w:p>
    <w:p w:rsidR="006A2F5C" w:rsidRDefault="006A2F5C">
      <w:pPr>
        <w:pStyle w:val="NormalWeb"/>
        <w:numPr>
          <w:ilvl w:val="1"/>
          <w:numId w:val="44"/>
        </w:numPr>
      </w:pPr>
      <w:r>
        <w:rPr>
          <w:b/>
          <w:bCs/>
          <w:color w:val="0000FF"/>
        </w:rPr>
        <w:t>neurons</w:t>
      </w:r>
      <w:r>
        <w:t xml:space="preserve"> → transported </w:t>
      </w:r>
      <w:r>
        <w:rPr>
          <w:i/>
          <w:iCs/>
        </w:rPr>
        <w:t>anterograd</w:t>
      </w:r>
      <w:r w:rsidR="00C06BBD">
        <w:rPr>
          <w:i/>
          <w:iCs/>
        </w:rPr>
        <w:t>e</w:t>
      </w:r>
      <w:r>
        <w:rPr>
          <w:i/>
          <w:iCs/>
        </w:rPr>
        <w:t>ly</w:t>
      </w:r>
      <w:r>
        <w:t xml:space="preserve"> to nerve ending → maintain integrity of postsynaptic neuron.</w:t>
      </w:r>
    </w:p>
    <w:p w:rsidR="006A2F5C" w:rsidRDefault="006A2F5C">
      <w:pPr>
        <w:pStyle w:val="NormalWeb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4"/>
        <w:gridCol w:w="2977"/>
      </w:tblGrid>
      <w:tr w:rsidR="006A2F5C">
        <w:tc>
          <w:tcPr>
            <w:tcW w:w="3794" w:type="dxa"/>
            <w:shd w:val="clear" w:color="auto" w:fill="D9D9D9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Neurotrophin</w:t>
            </w:r>
          </w:p>
        </w:tc>
        <w:tc>
          <w:tcPr>
            <w:tcW w:w="2977" w:type="dxa"/>
            <w:shd w:val="clear" w:color="auto" w:fill="D9D9D9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Receptor</w:t>
            </w:r>
          </w:p>
        </w:tc>
      </w:tr>
      <w:tr w:rsidR="006A2F5C">
        <w:tc>
          <w:tcPr>
            <w:tcW w:w="3794" w:type="dxa"/>
          </w:tcPr>
          <w:p w:rsidR="006A2F5C" w:rsidRDefault="006A2F5C">
            <w:pPr>
              <w:pStyle w:val="NormalWeb"/>
            </w:pPr>
            <w:r>
              <w:t>NGF (nerve growth factor)</w:t>
            </w:r>
          </w:p>
        </w:tc>
        <w:tc>
          <w:tcPr>
            <w:tcW w:w="2977" w:type="dxa"/>
          </w:tcPr>
          <w:p w:rsidR="006A2F5C" w:rsidRDefault="006A2F5C">
            <w:pPr>
              <w:pStyle w:val="NormalWeb"/>
            </w:pPr>
            <w:r>
              <w:t>Trk A</w:t>
            </w:r>
          </w:p>
        </w:tc>
      </w:tr>
      <w:tr w:rsidR="006A2F5C">
        <w:tc>
          <w:tcPr>
            <w:tcW w:w="3794" w:type="dxa"/>
          </w:tcPr>
          <w:p w:rsidR="006A2F5C" w:rsidRDefault="006A2F5C">
            <w:pPr>
              <w:pStyle w:val="NormalWeb"/>
            </w:pPr>
            <w:r>
              <w:t>BDNF (brain-derived growth factor)</w:t>
            </w:r>
          </w:p>
        </w:tc>
        <w:tc>
          <w:tcPr>
            <w:tcW w:w="2977" w:type="dxa"/>
          </w:tcPr>
          <w:p w:rsidR="006A2F5C" w:rsidRDefault="006A2F5C">
            <w:pPr>
              <w:pStyle w:val="NormalWeb"/>
            </w:pPr>
            <w:r>
              <w:t>Trk B</w:t>
            </w:r>
          </w:p>
        </w:tc>
      </w:tr>
      <w:tr w:rsidR="006A2F5C">
        <w:tc>
          <w:tcPr>
            <w:tcW w:w="3794" w:type="dxa"/>
          </w:tcPr>
          <w:p w:rsidR="006A2F5C" w:rsidRDefault="006A2F5C">
            <w:pPr>
              <w:pStyle w:val="NormalWeb"/>
            </w:pPr>
            <w:r>
              <w:t>NT-3 (neurotrophin-3)</w:t>
            </w:r>
          </w:p>
        </w:tc>
        <w:tc>
          <w:tcPr>
            <w:tcW w:w="2977" w:type="dxa"/>
          </w:tcPr>
          <w:p w:rsidR="006A2F5C" w:rsidRDefault="006A2F5C">
            <w:pPr>
              <w:pStyle w:val="NormalWeb"/>
            </w:pPr>
            <w:r>
              <w:t>Trk C (less on Trk A and B)</w:t>
            </w:r>
          </w:p>
        </w:tc>
      </w:tr>
      <w:tr w:rsidR="006A2F5C">
        <w:tc>
          <w:tcPr>
            <w:tcW w:w="3794" w:type="dxa"/>
          </w:tcPr>
          <w:p w:rsidR="006A2F5C" w:rsidRDefault="006A2F5C">
            <w:pPr>
              <w:pStyle w:val="NormalWeb"/>
            </w:pPr>
            <w:r>
              <w:t>NT-4/5 (neurotrophin-4/5)</w:t>
            </w:r>
          </w:p>
        </w:tc>
        <w:tc>
          <w:tcPr>
            <w:tcW w:w="2977" w:type="dxa"/>
          </w:tcPr>
          <w:p w:rsidR="006A2F5C" w:rsidRDefault="006A2F5C">
            <w:pPr>
              <w:pStyle w:val="NormalWeb"/>
            </w:pPr>
            <w:r>
              <w:t>Trk B</w:t>
            </w:r>
          </w:p>
        </w:tc>
      </w:tr>
    </w:tbl>
    <w:p w:rsidR="006A2F5C" w:rsidRDefault="006A2F5C">
      <w:pPr>
        <w:pStyle w:val="NormalWeb"/>
      </w:pPr>
    </w:p>
    <w:p w:rsidR="006A2F5C" w:rsidRDefault="006A2F5C">
      <w:pPr>
        <w:pStyle w:val="NormalWeb"/>
        <w:numPr>
          <w:ilvl w:val="0"/>
          <w:numId w:val="45"/>
        </w:numPr>
      </w:pPr>
      <w:r>
        <w:t xml:space="preserve">each of these </w:t>
      </w:r>
      <w:r>
        <w:rPr>
          <w:b/>
          <w:bCs/>
        </w:rPr>
        <w:t>Trk receptors</w:t>
      </w:r>
      <w:r>
        <w:t xml:space="preserve"> dimerizes → autophosphorylation in cytoplasmic tyrosine kinase domains.</w:t>
      </w:r>
    </w:p>
    <w:p w:rsidR="006A2F5C" w:rsidRDefault="006A2F5C">
      <w:pPr>
        <w:pStyle w:val="NormalWeb"/>
        <w:numPr>
          <w:ilvl w:val="0"/>
          <w:numId w:val="45"/>
        </w:numPr>
      </w:pPr>
      <w:r>
        <w:rPr>
          <w:b/>
          <w:bCs/>
          <w:color w:val="008000"/>
        </w:rPr>
        <w:t>NGF</w:t>
      </w:r>
      <w:r>
        <w:t xml:space="preserve"> - first neurotrophin to be characterized;</w:t>
      </w:r>
    </w:p>
    <w:p w:rsidR="006A2F5C" w:rsidRDefault="006A2F5C">
      <w:pPr>
        <w:pStyle w:val="NormalWeb"/>
        <w:numPr>
          <w:ilvl w:val="1"/>
          <w:numId w:val="45"/>
        </w:numPr>
      </w:pPr>
      <w:r>
        <w:t>found in many different tissues; present in broad spectrum of animal species, including humans.</w:t>
      </w:r>
    </w:p>
    <w:p w:rsidR="006A2F5C" w:rsidRDefault="006A2F5C">
      <w:pPr>
        <w:pStyle w:val="NormalWeb"/>
        <w:numPr>
          <w:ilvl w:val="1"/>
          <w:numId w:val="45"/>
        </w:numPr>
      </w:pPr>
      <w:r w:rsidRPr="006874C8">
        <w:t>NGF</w:t>
      </w:r>
      <w:r>
        <w:t xml:space="preserve"> is picked up by neuron endings and transported in retrograde fashion to their cell bodies.</w:t>
      </w:r>
    </w:p>
    <w:p w:rsidR="006A2F5C" w:rsidRDefault="006A2F5C">
      <w:pPr>
        <w:pStyle w:val="NormalWeb"/>
        <w:numPr>
          <w:ilvl w:val="1"/>
          <w:numId w:val="45"/>
        </w:numPr>
      </w:pPr>
      <w:r>
        <w:t>necessary for sympathetic neurons and some sensory neurons;</w:t>
      </w:r>
    </w:p>
    <w:p w:rsidR="006A2F5C" w:rsidRDefault="006A2F5C">
      <w:pPr>
        <w:pStyle w:val="NormalWeb"/>
        <w:numPr>
          <w:ilvl w:val="1"/>
          <w:numId w:val="45"/>
        </w:numPr>
      </w:pPr>
      <w:r>
        <w:rPr>
          <w:i/>
          <w:iCs/>
        </w:rPr>
        <w:t xml:space="preserve">antiserum against </w:t>
      </w:r>
      <w:r w:rsidRPr="006874C8">
        <w:rPr>
          <w:i/>
          <w:iCs/>
        </w:rPr>
        <w:t>NGF</w:t>
      </w:r>
      <w:r>
        <w:t xml:space="preserve"> in newborn animals leads to near total destruction of sympathetic ganglia (</w:t>
      </w:r>
      <w:r>
        <w:rPr>
          <w:b/>
          <w:bCs/>
          <w:i/>
          <w:iCs/>
        </w:rPr>
        <w:t>immunosympathectomy</w:t>
      </w:r>
      <w:r>
        <w:t>).</w:t>
      </w:r>
    </w:p>
    <w:p w:rsidR="006A2F5C" w:rsidRDefault="006A2F5C">
      <w:pPr>
        <w:pStyle w:val="head3"/>
        <w:spacing w:before="120" w:beforeAutospacing="0" w:after="0" w:afterAutospacing="0"/>
        <w:rPr>
          <w:rFonts w:ascii="Times New Roman" w:hAnsi="Times New Roman"/>
          <w:b w:val="0"/>
          <w:bCs w:val="0"/>
          <w:color w:val="auto"/>
          <w:sz w:val="24"/>
          <w:u w:val="single"/>
        </w:rPr>
      </w:pPr>
      <w:r>
        <w:rPr>
          <w:rFonts w:ascii="Times New Roman" w:hAnsi="Times New Roman"/>
          <w:b w:val="0"/>
          <w:bCs w:val="0"/>
          <w:color w:val="auto"/>
          <w:sz w:val="24"/>
          <w:u w:val="single"/>
        </w:rPr>
        <w:t>Other Factors Affecting Neuronal Growth</w:t>
      </w:r>
    </w:p>
    <w:p w:rsidR="006A2F5C" w:rsidRDefault="006A2F5C">
      <w:pPr>
        <w:pStyle w:val="NormalWeb"/>
        <w:numPr>
          <w:ilvl w:val="0"/>
          <w:numId w:val="46"/>
        </w:numPr>
      </w:pPr>
      <w:r>
        <w:t xml:space="preserve">Schwann cells and astrocytes produce </w:t>
      </w:r>
      <w:r>
        <w:rPr>
          <w:b/>
          <w:bCs/>
        </w:rPr>
        <w:t>ciliary neurotrophic factor</w:t>
      </w:r>
      <w:r>
        <w:t xml:space="preserve"> (CNTF) - promotes damaged and embryonic spinal cord neurons.</w:t>
      </w:r>
    </w:p>
    <w:p w:rsidR="006A2F5C" w:rsidRDefault="006A2F5C">
      <w:pPr>
        <w:pStyle w:val="NormalWeb"/>
        <w:numPr>
          <w:ilvl w:val="0"/>
          <w:numId w:val="46"/>
        </w:numPr>
      </w:pPr>
      <w:r>
        <w:rPr>
          <w:b/>
          <w:bCs/>
        </w:rPr>
        <w:t>glial cell line-derived neurotrophic factor</w:t>
      </w:r>
      <w:r>
        <w:t xml:space="preserve"> (GDNF) maintains midbrain dopaminergic neurons in vitro.</w:t>
      </w:r>
    </w:p>
    <w:p w:rsidR="006A2F5C" w:rsidRDefault="006A2F5C">
      <w:pPr>
        <w:pStyle w:val="NormalWeb"/>
        <w:numPr>
          <w:ilvl w:val="0"/>
          <w:numId w:val="46"/>
        </w:numPr>
      </w:pPr>
      <w:r>
        <w:rPr>
          <w:b/>
          <w:bCs/>
        </w:rPr>
        <w:t>leukemia inhibitory factor</w:t>
      </w:r>
      <w:r>
        <w:t xml:space="preserve"> (LIF) enhances growth of neurons.</w:t>
      </w:r>
    </w:p>
    <w:p w:rsidR="006A2F5C" w:rsidRDefault="006A2F5C">
      <w:pPr>
        <w:pStyle w:val="NormalWeb"/>
        <w:numPr>
          <w:ilvl w:val="0"/>
          <w:numId w:val="46"/>
        </w:numPr>
      </w:pPr>
      <w:r>
        <w:t xml:space="preserve">neurons (as well as other cells) respond to </w:t>
      </w:r>
      <w:r>
        <w:rPr>
          <w:b/>
          <w:bCs/>
        </w:rPr>
        <w:t>insulin-like growth factor I</w:t>
      </w:r>
      <w:r>
        <w:t xml:space="preserve"> (IGF-I), various forms of </w:t>
      </w:r>
      <w:r>
        <w:rPr>
          <w:b/>
          <w:bCs/>
        </w:rPr>
        <w:t>transforming growth factor</w:t>
      </w:r>
      <w:r>
        <w:t xml:space="preserve"> (TGF), </w:t>
      </w:r>
      <w:r>
        <w:rPr>
          <w:b/>
          <w:bCs/>
        </w:rPr>
        <w:t>fibroblast growth factor</w:t>
      </w:r>
      <w:r>
        <w:t xml:space="preserve"> (FGF), </w:t>
      </w:r>
      <w:r>
        <w:rPr>
          <w:b/>
          <w:bCs/>
        </w:rPr>
        <w:t>platelet-derived growth factor</w:t>
      </w:r>
      <w:r>
        <w:t xml:space="preserve"> (PDGF).</w:t>
      </w:r>
    </w:p>
    <w:p w:rsidR="006A2F5C" w:rsidRDefault="006A2F5C">
      <w:pPr>
        <w:pStyle w:val="Header"/>
        <w:tabs>
          <w:tab w:val="clear" w:pos="4320"/>
        </w:tabs>
      </w:pPr>
    </w:p>
    <w:p w:rsidR="00A80761" w:rsidRDefault="00A80761">
      <w:pPr>
        <w:pStyle w:val="Header"/>
        <w:tabs>
          <w:tab w:val="clear" w:pos="4320"/>
        </w:tabs>
      </w:pPr>
    </w:p>
    <w:p w:rsidR="00A80761" w:rsidRDefault="00A80761">
      <w:pPr>
        <w:pStyle w:val="Header"/>
        <w:tabs>
          <w:tab w:val="clear" w:pos="4320"/>
        </w:tabs>
      </w:pPr>
    </w:p>
    <w:p w:rsidR="006A2F5C" w:rsidRDefault="006A2F5C">
      <w:pPr>
        <w:pStyle w:val="Antrat"/>
      </w:pPr>
      <w:bookmarkStart w:id="7" w:name="_Toc6655270"/>
      <w:r>
        <w:t>Excitation &amp; Conduction</w:t>
      </w:r>
      <w:bookmarkEnd w:id="7"/>
    </w:p>
    <w:p w:rsidR="006A2F5C" w:rsidRDefault="006A2F5C"/>
    <w:tbl>
      <w:tblPr>
        <w:tblW w:w="0" w:type="auto"/>
        <w:tblLook w:val="0000" w:firstRow="0" w:lastRow="0" w:firstColumn="0" w:lastColumn="0" w:noHBand="0" w:noVBand="0"/>
      </w:tblPr>
      <w:tblGrid>
        <w:gridCol w:w="4890"/>
        <w:gridCol w:w="5032"/>
      </w:tblGrid>
      <w:tr w:rsidR="006A2F5C">
        <w:tc>
          <w:tcPr>
            <w:tcW w:w="5069" w:type="dxa"/>
          </w:tcPr>
          <w:p w:rsidR="006A2F5C" w:rsidRDefault="006A2F5C">
            <w:r>
              <w:rPr>
                <w:b/>
                <w:bCs/>
              </w:rPr>
              <w:t>Cathode ray oscilloscope</w:t>
            </w:r>
            <w:r>
              <w:t xml:space="preserve"> system for registering membrane potentials:</w:t>
            </w:r>
          </w:p>
          <w:p w:rsidR="006A2F5C" w:rsidRDefault="006A2F5C">
            <w:pPr>
              <w:pStyle w:val="Header"/>
              <w:tabs>
                <w:tab w:val="clear" w:pos="4320"/>
              </w:tabs>
            </w:pPr>
          </w:p>
        </w:tc>
        <w:tc>
          <w:tcPr>
            <w:tcW w:w="5069" w:type="dxa"/>
          </w:tcPr>
          <w:p w:rsidR="006A2F5C" w:rsidRDefault="008F52BA">
            <w:r>
              <w:rPr>
                <w:noProof/>
              </w:rPr>
              <w:drawing>
                <wp:inline distT="0" distB="0" distL="0" distR="0">
                  <wp:extent cx="2609850" cy="2400300"/>
                  <wp:effectExtent l="0" t="0" r="0" b="0"/>
                  <wp:docPr id="8" name="Picture 8" descr="D:\Viktoro\Neuroscience\A. Neuroscience Basics\A3-5. Neuron, Synapsis, Neurochemistry\00. Pictures\Catode ray oscill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o\Neuroscience\A. Neuroscience Basics\A3-5. Neuron, Synapsis, Neurochemistry\00. Pictures\Catode ray oscill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772" w:rsidRDefault="00677772">
      <w:pPr>
        <w:pStyle w:val="Heading1"/>
        <w:rPr>
          <w:highlight w:val="green"/>
        </w:rPr>
      </w:pPr>
    </w:p>
    <w:p w:rsidR="00677772" w:rsidRPr="00677772" w:rsidRDefault="00677772" w:rsidP="00677772">
      <w:pPr>
        <w:rPr>
          <w:highlight w:val="green"/>
        </w:rPr>
      </w:pPr>
    </w:p>
    <w:p w:rsidR="006A2F5C" w:rsidRPr="00677772" w:rsidRDefault="00677772" w:rsidP="00677772">
      <w:pPr>
        <w:pStyle w:val="Nervous1"/>
      </w:pPr>
      <w:bookmarkStart w:id="8" w:name="_Toc6655271"/>
      <w:r w:rsidRPr="00677772">
        <w:t>Resting Potential</w:t>
      </w:r>
      <w:bookmarkEnd w:id="8"/>
    </w:p>
    <w:p w:rsidR="006A2F5C" w:rsidRDefault="006A2F5C">
      <w:pPr>
        <w:numPr>
          <w:ilvl w:val="0"/>
          <w:numId w:val="12"/>
        </w:numPr>
      </w:pPr>
      <w:r>
        <w:t>ramybės būsenoje neurono membrana esti poliarizuota (about –70 ÷ –80 mV), i.e. inside negative relative to outside.</w:t>
      </w:r>
    </w:p>
    <w:p w:rsidR="006A2F5C" w:rsidRDefault="006A2F5C">
      <w:pPr>
        <w:ind w:left="720"/>
      </w:pPr>
      <w:r>
        <w:t>N.B. resting membrane potential is found in almost all body cells.</w:t>
      </w:r>
    </w:p>
    <w:p w:rsidR="006A2F5C" w:rsidRDefault="006A2F5C">
      <w:pPr>
        <w:numPr>
          <w:ilvl w:val="0"/>
          <w:numId w:val="12"/>
        </w:numPr>
      </w:pPr>
      <w:r>
        <w:rPr>
          <w:b/>
          <w:bCs/>
          <w:smallCaps/>
          <w:color w:val="0000FF"/>
        </w:rPr>
        <w:t>hyperpoliarization</w:t>
      </w:r>
      <w:r>
        <w:t xml:space="preserve"> – ramybės potencialo padidėjimas (į neigiamą pusę).</w:t>
      </w:r>
    </w:p>
    <w:p w:rsidR="006A2F5C" w:rsidRDefault="006A2F5C">
      <w:pPr>
        <w:pStyle w:val="Header"/>
        <w:tabs>
          <w:tab w:val="clear" w:pos="4320"/>
        </w:tabs>
      </w:pPr>
    </w:p>
    <w:p w:rsidR="006A2F5C" w:rsidRDefault="006A2F5C" w:rsidP="00F610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80" w:right="2126"/>
      </w:pPr>
      <w:r>
        <w:rPr>
          <w:b/>
          <w:bCs/>
          <w:smallCaps/>
        </w:rPr>
        <w:t>stimulus</w:t>
      </w:r>
      <w:r>
        <w:t xml:space="preserve"> – any change that elicits nerve impulse</w:t>
      </w:r>
    </w:p>
    <w:p w:rsidR="006A2F5C" w:rsidRDefault="006A2F5C">
      <w:pPr>
        <w:numPr>
          <w:ilvl w:val="0"/>
          <w:numId w:val="12"/>
        </w:numPr>
      </w:pPr>
      <w:r>
        <w:t>neurons have low threshold for excitation.</w:t>
      </w:r>
    </w:p>
    <w:p w:rsidR="006A2F5C" w:rsidRDefault="006A2F5C">
      <w:pPr>
        <w:numPr>
          <w:ilvl w:val="0"/>
          <w:numId w:val="12"/>
        </w:numPr>
      </w:pPr>
      <w:r>
        <w:t xml:space="preserve">stimulus may be </w:t>
      </w:r>
      <w:r>
        <w:rPr>
          <w:b/>
          <w:bCs/>
        </w:rPr>
        <w:t>electrical</w:t>
      </w:r>
      <w:r>
        <w:t xml:space="preserve">, </w:t>
      </w:r>
      <w:r>
        <w:rPr>
          <w:b/>
          <w:bCs/>
        </w:rPr>
        <w:t>chemical</w:t>
      </w:r>
      <w:r>
        <w:t xml:space="preserve">, </w:t>
      </w:r>
      <w:r>
        <w:rPr>
          <w:b/>
          <w:bCs/>
        </w:rPr>
        <w:t>mechanical</w:t>
      </w:r>
      <w:r>
        <w:t>.</w:t>
      </w:r>
    </w:p>
    <w:p w:rsidR="006A2F5C" w:rsidRDefault="006A2F5C">
      <w:pPr>
        <w:numPr>
          <w:ilvl w:val="0"/>
          <w:numId w:val="12"/>
        </w:numPr>
      </w:pPr>
      <w:r>
        <w:t>two types of physicochemical disturbances are produced:</w:t>
      </w:r>
    </w:p>
    <w:p w:rsidR="006A2F5C" w:rsidRDefault="006A2F5C">
      <w:pPr>
        <w:numPr>
          <w:ilvl w:val="1"/>
          <w:numId w:val="12"/>
        </w:numPr>
      </w:pPr>
      <w:r>
        <w:t xml:space="preserve">local </w:t>
      </w:r>
      <w:r>
        <w:rPr>
          <w:b/>
          <w:bCs/>
          <w:i/>
          <w:iCs/>
        </w:rPr>
        <w:t>nonpropagated</w:t>
      </w:r>
      <w:r>
        <w:t xml:space="preserve"> potentials (</w:t>
      </w:r>
      <w:r>
        <w:rPr>
          <w:b/>
          <w:bCs/>
          <w:color w:val="008080"/>
        </w:rPr>
        <w:t>electrotonic, synaptic, generator</w:t>
      </w:r>
      <w:r>
        <w:rPr>
          <w:color w:val="008080"/>
        </w:rPr>
        <w:t xml:space="preserve"> </w:t>
      </w:r>
      <w:r>
        <w:rPr>
          <w:b/>
          <w:bCs/>
          <w:color w:val="008080"/>
        </w:rPr>
        <w:t>potentials</w:t>
      </w:r>
      <w:r>
        <w:t>)</w:t>
      </w:r>
    </w:p>
    <w:p w:rsidR="006A2F5C" w:rsidRDefault="006A2F5C">
      <w:pPr>
        <w:numPr>
          <w:ilvl w:val="1"/>
          <w:numId w:val="12"/>
        </w:numPr>
      </w:pPr>
      <w:r>
        <w:rPr>
          <w:b/>
          <w:bCs/>
          <w:i/>
          <w:iCs/>
        </w:rPr>
        <w:t>propagated</w:t>
      </w:r>
      <w:r>
        <w:t xml:space="preserve"> potentials (</w:t>
      </w:r>
      <w:r>
        <w:rPr>
          <w:b/>
          <w:bCs/>
          <w:color w:val="008080"/>
        </w:rPr>
        <w:t>action potentials</w:t>
      </w:r>
      <w:r>
        <w:t>).</w:t>
      </w:r>
    </w:p>
    <w:p w:rsidR="006A2F5C" w:rsidRDefault="006A2F5C"/>
    <w:p w:rsidR="006A2F5C" w:rsidRDefault="006A2F5C"/>
    <w:p w:rsidR="006A2F5C" w:rsidRDefault="006A2F5C" w:rsidP="00677772">
      <w:pPr>
        <w:pStyle w:val="Nervous1"/>
      </w:pPr>
      <w:bookmarkStart w:id="9" w:name="_Toc6655272"/>
      <w:r w:rsidRPr="00677772">
        <w:t>action potential</w:t>
      </w:r>
      <w:bookmarkEnd w:id="9"/>
    </w:p>
    <w:p w:rsidR="006A2F5C" w:rsidRDefault="006A2F5C">
      <w:pPr>
        <w:numPr>
          <w:ilvl w:val="0"/>
          <w:numId w:val="12"/>
        </w:numPr>
      </w:pPr>
      <w:r>
        <w:t xml:space="preserve">stimulus excites neuronal surface – resting negative potential drops to zero (or even overshoots into positive range) – </w:t>
      </w:r>
      <w:r>
        <w:rPr>
          <w:b/>
          <w:bCs/>
          <w:smallCaps/>
          <w:color w:val="0000FF"/>
        </w:rPr>
        <w:t>depolarization</w:t>
      </w:r>
      <w:r>
        <w:t>.</w:t>
      </w:r>
    </w:p>
    <w:p w:rsidR="006A2F5C" w:rsidRDefault="006A2F5C">
      <w:pPr>
        <w:numPr>
          <w:ilvl w:val="0"/>
          <w:numId w:val="13"/>
        </w:numPr>
      </w:pPr>
      <w:r>
        <w:rPr>
          <w:b/>
          <w:bCs/>
          <w:i/>
          <w:iCs/>
          <w:smallCaps/>
        </w:rPr>
        <w:t>action potential</w:t>
      </w:r>
      <w:r>
        <w:t xml:space="preserve"> is </w:t>
      </w:r>
      <w:r>
        <w:rPr>
          <w:color w:val="0000FF"/>
        </w:rPr>
        <w:t>depolarization wave</w:t>
      </w:r>
      <w:r>
        <w:t xml:space="preserve"> propagating along surface membrane.</w:t>
      </w:r>
    </w:p>
    <w:p w:rsidR="006A2F5C" w:rsidRDefault="006A2F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230"/>
        </w:tabs>
        <w:spacing w:before="120" w:after="120"/>
        <w:ind w:left="2160" w:right="2692"/>
      </w:pPr>
      <w:r>
        <w:rPr>
          <w:highlight w:val="yellow"/>
        </w:rPr>
        <w:t>Nerve impulse</w:t>
      </w:r>
      <w:r>
        <w:t xml:space="preserve"> (passage of neuronal message) = </w:t>
      </w:r>
      <w:r>
        <w:rPr>
          <w:i/>
          <w:iCs/>
        </w:rPr>
        <w:t>electrical events</w:t>
      </w:r>
      <w:r>
        <w:t xml:space="preserve"> (action potential) + </w:t>
      </w:r>
      <w:r>
        <w:rPr>
          <w:i/>
          <w:iCs/>
        </w:rPr>
        <w:t>biologic events</w:t>
      </w:r>
    </w:p>
    <w:p w:rsidR="006A2F5C" w:rsidRDefault="006A2F5C">
      <w:pPr>
        <w:numPr>
          <w:ilvl w:val="0"/>
          <w:numId w:val="13"/>
        </w:numPr>
      </w:pPr>
      <w:r>
        <w:rPr>
          <w:u w:val="single"/>
        </w:rPr>
        <w:t xml:space="preserve">conduction is </w:t>
      </w:r>
      <w:r>
        <w:rPr>
          <w:b/>
          <w:bCs/>
          <w:i/>
          <w:iCs/>
          <w:u w:val="single"/>
        </w:rPr>
        <w:t>active, self-propagating</w:t>
      </w:r>
      <w:r>
        <w:rPr>
          <w:u w:val="single"/>
        </w:rPr>
        <w:t xml:space="preserve"> process</w:t>
      </w:r>
      <w:r>
        <w:t xml:space="preserve"> - impulse moves along nerve at </w:t>
      </w:r>
      <w:r>
        <w:rPr>
          <w:b/>
          <w:bCs/>
        </w:rPr>
        <w:t>constant amplitude</w:t>
      </w:r>
      <w:r>
        <w:t xml:space="preserve"> and </w:t>
      </w:r>
      <w:r>
        <w:rPr>
          <w:b/>
          <w:bCs/>
        </w:rPr>
        <w:t>velocity</w:t>
      </w:r>
      <w:r>
        <w:t>.</w:t>
      </w:r>
    </w:p>
    <w:p w:rsidR="006A2F5C" w:rsidRDefault="006A2F5C" w:rsidP="00F61004">
      <w:pPr>
        <w:numPr>
          <w:ilvl w:val="1"/>
          <w:numId w:val="13"/>
        </w:numPr>
        <w:rPr>
          <w:sz w:val="22"/>
        </w:rPr>
      </w:pPr>
      <w:r>
        <w:rPr>
          <w:sz w:val="22"/>
        </w:rPr>
        <w:t>nerves are not "telephone wires" that transmit impulses passively;</w:t>
      </w:r>
    </w:p>
    <w:p w:rsidR="006A2F5C" w:rsidRDefault="006A2F5C">
      <w:pPr>
        <w:numPr>
          <w:ilvl w:val="1"/>
          <w:numId w:val="13"/>
        </w:numPr>
        <w:rPr>
          <w:sz w:val="22"/>
        </w:rPr>
      </w:pPr>
      <w:r>
        <w:rPr>
          <w:sz w:val="22"/>
        </w:rPr>
        <w:t>conduction of nerve impulses, although rapid, is much slower than that of electricity;</w:t>
      </w:r>
    </w:p>
    <w:p w:rsidR="006A2F5C" w:rsidRDefault="006A2F5C">
      <w:pPr>
        <w:numPr>
          <w:ilvl w:val="1"/>
          <w:numId w:val="13"/>
        </w:numPr>
        <w:rPr>
          <w:sz w:val="22"/>
        </w:rPr>
      </w:pPr>
      <w:r>
        <w:rPr>
          <w:sz w:val="22"/>
        </w:rPr>
        <w:t>nerve is relatively poor passive conductor - it would take potential of many volts to produce signal of fraction of 1 V at other end of 1-m axon in absence of active processes.</w:t>
      </w:r>
    </w:p>
    <w:p w:rsidR="006A2F5C" w:rsidRDefault="006A2F5C" w:rsidP="00F61004"/>
    <w:p w:rsidR="006A2F5C" w:rsidRPr="00F61004" w:rsidRDefault="006A2F5C" w:rsidP="00F61004">
      <w:pPr>
        <w:rPr>
          <w:u w:val="single"/>
        </w:rPr>
      </w:pPr>
      <w:r w:rsidRPr="00F61004">
        <w:rPr>
          <w:highlight w:val="cyan"/>
          <w:u w:val="single"/>
        </w:rPr>
        <w:t>Registration of action potential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36"/>
        <w:gridCol w:w="5686"/>
      </w:tblGrid>
      <w:tr w:rsidR="006A2F5C">
        <w:tc>
          <w:tcPr>
            <w:tcW w:w="4236" w:type="dxa"/>
          </w:tcPr>
          <w:p w:rsidR="006A2F5C" w:rsidRDefault="008F52BA">
            <w:pPr>
              <w:pStyle w:val="NormalWeb"/>
              <w:rPr>
                <w:b/>
                <w:bCs/>
                <w:smallCaps/>
                <w:color w:val="0000FF"/>
              </w:rPr>
            </w:pPr>
            <w:r>
              <w:rPr>
                <w:b/>
                <w:bCs/>
                <w:smallCaps/>
                <w:noProof/>
                <w:color w:val="0000FF"/>
              </w:rPr>
              <w:drawing>
                <wp:inline distT="0" distB="0" distL="0" distR="0">
                  <wp:extent cx="2552700" cy="3048000"/>
                  <wp:effectExtent l="0" t="0" r="0" b="0"/>
                  <wp:docPr id="9" name="Picture 9" descr="D:\Viktoro\Neuroscience\A. Neuroscience Basics\A3-5. Neuron, Synapsis, Neurochemistry\00. Pictures\Action potential pha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iktoro\Neuroscience\A. Neuroscience Basics\A3-5. Neuron, Synapsis, Neurochemistry\00. Pictures\Action potential pha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vAlign w:val="center"/>
          </w:tcPr>
          <w:p w:rsidR="006A2F5C" w:rsidRDefault="006A2F5C">
            <w:pPr>
              <w:pStyle w:val="NormalWeb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Proportions are intentionally distorted!</w:t>
            </w:r>
          </w:p>
          <w:p w:rsidR="006A2F5C" w:rsidRDefault="006A2F5C">
            <w:pPr>
              <w:pStyle w:val="NormalWeb"/>
              <w:rPr>
                <w:b/>
                <w:bCs/>
                <w:smallCaps/>
                <w:color w:val="0000FF"/>
              </w:rPr>
            </w:pPr>
          </w:p>
          <w:p w:rsidR="006A2F5C" w:rsidRDefault="006A2F5C">
            <w:pPr>
              <w:pStyle w:val="NormalWeb"/>
            </w:pPr>
            <w:r>
              <w:rPr>
                <w:b/>
                <w:bCs/>
                <w:smallCaps/>
                <w:color w:val="0000FF"/>
              </w:rPr>
              <w:t>stimulus artifact</w:t>
            </w:r>
            <w:r>
              <w:t xml:space="preserve"> - </w:t>
            </w:r>
            <w:r>
              <w:rPr>
                <w:b/>
                <w:bCs/>
                <w:i/>
                <w:iCs/>
              </w:rPr>
              <w:t>brief irregular baseline deflection</w:t>
            </w:r>
            <w:r>
              <w:t xml:space="preserve"> due to current leakage from stimulating electrodes to recording electrodes.</w:t>
            </w:r>
          </w:p>
          <w:p w:rsidR="006A2F5C" w:rsidRDefault="006A2F5C">
            <w:pPr>
              <w:pStyle w:val="NormalWeb"/>
              <w:numPr>
                <w:ilvl w:val="0"/>
                <w:numId w:val="22"/>
              </w:numPr>
            </w:pPr>
            <w:r>
              <w:t>occurs despite careful shielding;</w:t>
            </w:r>
          </w:p>
          <w:p w:rsidR="006A2F5C" w:rsidRDefault="006A2F5C">
            <w:pPr>
              <w:pStyle w:val="NormalWeb"/>
              <w:numPr>
                <w:ilvl w:val="0"/>
                <w:numId w:val="22"/>
              </w:numPr>
            </w:pPr>
            <w:r>
              <w:t>marks point at which stimulus was applied.</w:t>
            </w:r>
          </w:p>
          <w:p w:rsidR="006A2F5C" w:rsidRDefault="006A2F5C">
            <w:pPr>
              <w:pStyle w:val="NormalWeb"/>
              <w:rPr>
                <w:b/>
                <w:bCs/>
                <w:smallCaps/>
                <w:color w:val="0000FF"/>
              </w:rPr>
            </w:pPr>
          </w:p>
          <w:p w:rsidR="006A2F5C" w:rsidRDefault="006A2F5C">
            <w:pPr>
              <w:pStyle w:val="NormalWeb"/>
            </w:pPr>
            <w:r>
              <w:rPr>
                <w:b/>
                <w:bCs/>
                <w:smallCaps/>
                <w:color w:val="0000FF"/>
              </w:rPr>
              <w:t>latent period</w:t>
            </w:r>
            <w:r>
              <w:t xml:space="preserve"> (follows stimulus artifact) - </w:t>
            </w:r>
            <w:r>
              <w:rPr>
                <w:b/>
                <w:bCs/>
                <w:i/>
                <w:iCs/>
              </w:rPr>
              <w:t>isopotential interval</w:t>
            </w:r>
            <w:r>
              <w:t xml:space="preserve"> </w:t>
            </w:r>
            <w:r>
              <w:rPr>
                <w:b/>
                <w:bCs/>
              </w:rPr>
              <w:t>-</w:t>
            </w:r>
            <w:r>
              <w:t xml:space="preserve"> time impulse travels along axon from stimulation site to recording electrodes.</w:t>
            </w:r>
          </w:p>
          <w:p w:rsidR="006A2F5C" w:rsidRDefault="006A2F5C">
            <w:pPr>
              <w:pStyle w:val="NormalWeb"/>
              <w:numPr>
                <w:ilvl w:val="0"/>
                <w:numId w:val="23"/>
              </w:numPr>
            </w:pPr>
            <w:r>
              <w:t xml:space="preserve">duration is proportionate to </w:t>
            </w:r>
            <w:r w:rsidRPr="00E635E0">
              <w:rPr>
                <w:i/>
                <w:iCs/>
                <w:color w:val="0000FF"/>
              </w:rPr>
              <w:t>distance</w:t>
            </w:r>
            <w:r>
              <w:rPr>
                <w:i/>
                <w:iCs/>
              </w:rPr>
              <w:t xml:space="preserve"> (between stimulating cathode and recording intracellular electrode)</w:t>
            </w:r>
            <w:r>
              <w:t xml:space="preserve"> and inversely proportionate to </w:t>
            </w:r>
            <w:r w:rsidRPr="00E635E0">
              <w:rPr>
                <w:i/>
                <w:iCs/>
                <w:color w:val="0000FF"/>
              </w:rPr>
              <w:t>speed</w:t>
            </w:r>
            <w:r>
              <w:rPr>
                <w:i/>
                <w:iCs/>
              </w:rPr>
              <w:t xml:space="preserve"> of conduction</w:t>
            </w:r>
            <w:r>
              <w:t>.</w:t>
            </w:r>
          </w:p>
          <w:p w:rsidR="006A2F5C" w:rsidRDefault="006A2F5C">
            <w:pPr>
              <w:pStyle w:val="NormalWeb"/>
              <w:numPr>
                <w:ilvl w:val="0"/>
                <w:numId w:val="23"/>
              </w:numPr>
            </w:pPr>
            <w:r>
              <w:t xml:space="preserve">if duration of latent period and distance are known, axon </w:t>
            </w:r>
            <w:r>
              <w:rPr>
                <w:b/>
                <w:bCs/>
              </w:rPr>
              <w:t>speed of conduction</w:t>
            </w:r>
            <w:r>
              <w:t xml:space="preserve"> can be calculated.</w:t>
            </w:r>
          </w:p>
          <w:p w:rsidR="006A2F5C" w:rsidRDefault="006A2F5C">
            <w:pPr>
              <w:pStyle w:val="NormalWeb"/>
              <w:rPr>
                <w:b/>
                <w:bCs/>
                <w:smallCaps/>
                <w:color w:val="0000FF"/>
              </w:rPr>
            </w:pPr>
          </w:p>
        </w:tc>
      </w:tr>
    </w:tbl>
    <w:p w:rsidR="006A2F5C" w:rsidRDefault="006A2F5C" w:rsidP="00F61004">
      <w:r w:rsidRPr="00F61004">
        <w:rPr>
          <w:u w:val="single"/>
        </w:rPr>
        <w:t>Action potential parts</w:t>
      </w:r>
      <w:r>
        <w:t>:</w:t>
      </w:r>
    </w:p>
    <w:p w:rsidR="006A2F5C" w:rsidRDefault="006A2F5C">
      <w:pPr>
        <w:pStyle w:val="NormalWeb"/>
        <w:numPr>
          <w:ilvl w:val="1"/>
          <w:numId w:val="23"/>
        </w:numPr>
      </w:pPr>
      <w:r>
        <w:t>First manifestation - slow initial 15 mV depolarization.</w:t>
      </w:r>
    </w:p>
    <w:p w:rsidR="006A2F5C" w:rsidRDefault="006A2F5C">
      <w:pPr>
        <w:pStyle w:val="NormalWeb"/>
        <w:numPr>
          <w:ilvl w:val="1"/>
          <w:numId w:val="23"/>
        </w:numPr>
      </w:pPr>
      <w:r>
        <w:t xml:space="preserve">After potential reaches </w:t>
      </w:r>
      <w:r>
        <w:rPr>
          <w:b/>
          <w:bCs/>
          <w:color w:val="0000FF"/>
        </w:rPr>
        <w:t>firing level</w:t>
      </w:r>
      <w:r>
        <w:rPr>
          <w:color w:val="0000FF"/>
        </w:rPr>
        <w:t xml:space="preserve"> (s. </w:t>
      </w:r>
      <w:r>
        <w:rPr>
          <w:b/>
          <w:bCs/>
          <w:color w:val="0000FF"/>
        </w:rPr>
        <w:t>threshold</w:t>
      </w:r>
      <w:r>
        <w:rPr>
          <w:color w:val="0000FF"/>
        </w:rPr>
        <w:t>)</w:t>
      </w:r>
      <w:r>
        <w:t>, depolarization rate suddenly increases (</w:t>
      </w:r>
      <w:r>
        <w:rPr>
          <w:b/>
          <w:bCs/>
          <w:color w:val="0000FF"/>
        </w:rPr>
        <w:t>upstroke</w:t>
      </w:r>
      <w:r>
        <w:t>).</w:t>
      </w:r>
    </w:p>
    <w:p w:rsidR="006A2F5C" w:rsidRDefault="006A2F5C">
      <w:pPr>
        <w:pStyle w:val="NormalWeb"/>
        <w:numPr>
          <w:ilvl w:val="1"/>
          <w:numId w:val="23"/>
        </w:numPr>
      </w:pPr>
      <w:r>
        <w:t xml:space="preserve">Potential rapidly reaches and </w:t>
      </w:r>
      <w:r>
        <w:rPr>
          <w:b/>
          <w:bCs/>
          <w:i/>
          <w:iCs/>
        </w:rPr>
        <w:t>overshoots</w:t>
      </w:r>
      <w:r>
        <w:t xml:space="preserve"> isopotential (zero potential) line to approximately +35 mV.</w:t>
      </w:r>
    </w:p>
    <w:p w:rsidR="006A2F5C" w:rsidRDefault="006A2F5C">
      <w:pPr>
        <w:pStyle w:val="NormalWeb"/>
        <w:numPr>
          <w:ilvl w:val="1"/>
          <w:numId w:val="23"/>
        </w:numPr>
      </w:pPr>
      <w:r>
        <w:t>Potential reverses and falls rapidly toward resting level (</w:t>
      </w:r>
      <w:r>
        <w:rPr>
          <w:b/>
          <w:bCs/>
          <w:color w:val="0000FF"/>
        </w:rPr>
        <w:t>downstroke</w:t>
      </w:r>
      <w:r>
        <w:t>)</w:t>
      </w:r>
    </w:p>
    <w:p w:rsidR="006A2F5C" w:rsidRDefault="006A2F5C">
      <w:pPr>
        <w:pStyle w:val="NormalWeb"/>
        <w:spacing w:before="120" w:after="120"/>
        <w:ind w:left="1440"/>
      </w:pPr>
      <w:r>
        <w:t xml:space="preserve">2-4 (sharp rise &amp; rapid fall) are called </w:t>
      </w:r>
      <w:r>
        <w:rPr>
          <w:b/>
          <w:bCs/>
          <w:smallCaps/>
          <w:color w:val="FF6600"/>
        </w:rPr>
        <w:t>spike potential</w:t>
      </w:r>
    </w:p>
    <w:p w:rsidR="006A2F5C" w:rsidRDefault="006A2F5C">
      <w:pPr>
        <w:pStyle w:val="NormalWeb"/>
        <w:numPr>
          <w:ilvl w:val="1"/>
          <w:numId w:val="23"/>
        </w:numPr>
      </w:pPr>
      <w:r>
        <w:t>When repolarization is about 70% completed, rate of repolarization decreases (</w:t>
      </w:r>
      <w:r>
        <w:rPr>
          <w:b/>
          <w:bCs/>
          <w:color w:val="0000FF"/>
        </w:rPr>
        <w:t>after-depolarization</w:t>
      </w:r>
      <w:r>
        <w:t>).</w:t>
      </w:r>
    </w:p>
    <w:p w:rsidR="006A2F5C" w:rsidRDefault="006A2F5C">
      <w:pPr>
        <w:pStyle w:val="NormalWeb"/>
        <w:numPr>
          <w:ilvl w:val="1"/>
          <w:numId w:val="23"/>
        </w:numPr>
      </w:pPr>
      <w:r>
        <w:t xml:space="preserve">After reaching resting level, potential overshoots slightly in hyperpolarizing direction - small (1-2 mV) but prolonged (≈ 40 ms) </w:t>
      </w:r>
      <w:r>
        <w:rPr>
          <w:b/>
          <w:bCs/>
          <w:color w:val="0000FF"/>
        </w:rPr>
        <w:t xml:space="preserve">after-hyperpolarization </w:t>
      </w:r>
      <w:r>
        <w:t>(s.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undershoot</w:t>
      </w:r>
      <w:r>
        <w:t>).</w:t>
      </w:r>
    </w:p>
    <w:p w:rsidR="006A2F5C" w:rsidRDefault="006A2F5C">
      <w:pPr>
        <w:pStyle w:val="NormalWeb"/>
        <w:spacing w:before="120" w:after="120"/>
        <w:ind w:left="1440"/>
      </w:pPr>
      <w:r>
        <w:t xml:space="preserve">5-6 are called </w:t>
      </w:r>
      <w:r>
        <w:rPr>
          <w:b/>
          <w:bCs/>
          <w:smallCaps/>
          <w:color w:val="FF6600"/>
        </w:rPr>
        <w:t>after-polarizations</w:t>
      </w:r>
    </w:p>
    <w:p w:rsidR="006A2F5C" w:rsidRDefault="006A2F5C" w:rsidP="006A2F5C">
      <w:pPr>
        <w:pStyle w:val="NormalWeb"/>
        <w:numPr>
          <w:ilvl w:val="0"/>
          <w:numId w:val="25"/>
        </w:numPr>
        <w:tabs>
          <w:tab w:val="clear" w:pos="3240"/>
          <w:tab w:val="num" w:pos="2520"/>
        </w:tabs>
        <w:ind w:left="2500"/>
      </w:pPr>
      <w:r>
        <w:t xml:space="preserve">changes may occur in after-polarizations without changes in rest of action potential </w:t>
      </w:r>
      <w:r>
        <w:rPr>
          <w:sz w:val="22"/>
        </w:rPr>
        <w:t>(e.g. if nerve has been conducting repetitively for long time, after-hyperpolarization is usually quite large)</w:t>
      </w:r>
      <w:r>
        <w:t>.</w:t>
      </w:r>
    </w:p>
    <w:p w:rsidR="006A2F5C" w:rsidRDefault="006A2F5C">
      <w:pPr>
        <w:pStyle w:val="NormalWeb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858"/>
        <w:gridCol w:w="4064"/>
      </w:tblGrid>
      <w:tr w:rsidR="006A2F5C">
        <w:tc>
          <w:tcPr>
            <w:tcW w:w="6062" w:type="dxa"/>
          </w:tcPr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complete action potential </w:t>
            </w:r>
            <w:r>
              <w:rPr>
                <w:b/>
                <w:bCs/>
                <w:i/>
                <w:iCs/>
              </w:rPr>
              <w:t>without time or voltage distortion</w:t>
            </w:r>
            <w:r>
              <w:t xml:space="preserve"> - to show real proportions of components:</w:t>
            </w:r>
          </w:p>
          <w:p w:rsidR="006A2F5C" w:rsidRDefault="006A2F5C">
            <w:pPr>
              <w:pStyle w:val="NormalWeb"/>
            </w:pPr>
          </w:p>
        </w:tc>
        <w:tc>
          <w:tcPr>
            <w:tcW w:w="4076" w:type="dxa"/>
          </w:tcPr>
          <w:p w:rsidR="006A2F5C" w:rsidRDefault="008F52B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276475" cy="2066925"/>
                  <wp:effectExtent l="0" t="0" r="9525" b="9525"/>
                  <wp:docPr id="10" name="Picture 10" descr="D:\Viktoro\Neuroscience\A. Neuroscience Basics\A3-5. Neuron, Synapsis, Neurochemistry\00. Pictures\Action potential (nondistor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A. Neuroscience Basics\A3-5. Neuron, Synapsis, Neurochemistry\00. Pictures\Action potential (nondistort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r>
        <w:rPr>
          <w:b/>
          <w:bCs/>
          <w:smallCaps/>
          <w:highlight w:val="yellow"/>
        </w:rPr>
        <w:t>“all</w:t>
      </w:r>
      <w:r>
        <w:rPr>
          <w:b/>
          <w:bCs/>
          <w:highlight w:val="yellow"/>
        </w:rPr>
        <w:t xml:space="preserve"> or </w:t>
      </w:r>
      <w:r>
        <w:rPr>
          <w:b/>
          <w:bCs/>
          <w:smallCaps/>
          <w:highlight w:val="yellow"/>
        </w:rPr>
        <w:t>none”</w:t>
      </w:r>
      <w:r>
        <w:rPr>
          <w:b/>
          <w:bCs/>
          <w:highlight w:val="yellow"/>
        </w:rPr>
        <w:t xml:space="preserve"> law</w:t>
      </w:r>
    </w:p>
    <w:p w:rsidR="006A2F5C" w:rsidRDefault="006A2F5C">
      <w:pPr>
        <w:pStyle w:val="NormalWeb"/>
        <w:numPr>
          <w:ilvl w:val="0"/>
          <w:numId w:val="26"/>
        </w:numPr>
      </w:pPr>
      <w:r>
        <w:rPr>
          <w:b/>
          <w:bCs/>
          <w:color w:val="008000"/>
        </w:rPr>
        <w:t>threshold intensity</w:t>
      </w:r>
      <w:r>
        <w:rPr>
          <w:color w:val="008000"/>
        </w:rPr>
        <w:t xml:space="preserve"> - </w:t>
      </w:r>
      <w:r>
        <w:t>minimal intensity of stimulating current that, acting for given duration, will just produce action potential.</w:t>
      </w:r>
    </w:p>
    <w:p w:rsidR="006A2F5C" w:rsidRDefault="006A2F5C">
      <w:pPr>
        <w:pStyle w:val="NormalWeb"/>
        <w:numPr>
          <w:ilvl w:val="0"/>
          <w:numId w:val="27"/>
        </w:numPr>
      </w:pPr>
      <w:r>
        <w:t xml:space="preserve">threshold intensity varies with duration - with weak stimuli it is long, and with strong stimuli it is short (seen in </w:t>
      </w:r>
      <w:r>
        <w:rPr>
          <w:b/>
          <w:bCs/>
        </w:rPr>
        <w:t>strength-duration curve</w:t>
      </w:r>
      <w:r>
        <w:t>).</w:t>
      </w:r>
    </w:p>
    <w:p w:rsidR="006A2F5C" w:rsidRDefault="006A2F5C">
      <w:pPr>
        <w:pStyle w:val="NormalWeb"/>
        <w:numPr>
          <w:ilvl w:val="0"/>
          <w:numId w:val="27"/>
        </w:numPr>
        <w:rPr>
          <w:b/>
          <w:bCs/>
        </w:rPr>
      </w:pPr>
      <w:r>
        <w:rPr>
          <w:b/>
          <w:bCs/>
          <w:smallCaps/>
          <w:color w:val="FF6600"/>
        </w:rPr>
        <w:t>accommodation</w:t>
      </w:r>
      <w:r>
        <w:t xml:space="preserve"> - slowly rising currents fail to fire nerve because nerve adapts to applied stimulus.</w:t>
      </w:r>
    </w:p>
    <w:p w:rsidR="006A2F5C" w:rsidRDefault="006A2F5C">
      <w:pPr>
        <w:pStyle w:val="NormalWeb"/>
        <w:numPr>
          <w:ilvl w:val="0"/>
          <w:numId w:val="26"/>
        </w:numPr>
        <w:rPr>
          <w:b/>
          <w:bCs/>
        </w:rPr>
      </w:pPr>
      <w:r>
        <w:t>once threshold intensity is reached, full-fledged action potential is produced; further increases in stimulus intensity produce no increment (or other change) in action potential.</w:t>
      </w:r>
    </w:p>
    <w:p w:rsidR="006A2F5C" w:rsidRDefault="006A2F5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789"/>
        </w:tabs>
        <w:spacing w:before="120" w:after="120"/>
        <w:ind w:left="1440" w:right="1559"/>
        <w:rPr>
          <w:b/>
          <w:bCs/>
        </w:rPr>
      </w:pPr>
      <w:r>
        <w:t xml:space="preserve">action potential </w:t>
      </w:r>
      <w:r>
        <w:rPr>
          <w:b/>
          <w:bCs/>
        </w:rPr>
        <w:t>fails to occur</w:t>
      </w:r>
      <w:r>
        <w:t xml:space="preserve"> if stimulus is </w:t>
      </w:r>
      <w:r>
        <w:rPr>
          <w:color w:val="0000FF"/>
        </w:rPr>
        <w:t>subthreshold</w:t>
      </w:r>
      <w:r>
        <w:t xml:space="preserve"> in magnitude; action potential occurs with </w:t>
      </w:r>
      <w:r>
        <w:rPr>
          <w:b/>
          <w:bCs/>
        </w:rPr>
        <w:t>constant amplitude &amp; form</w:t>
      </w:r>
      <w:r>
        <w:t xml:space="preserve"> if stimulus is </w:t>
      </w:r>
      <w:r>
        <w:rPr>
          <w:color w:val="0000FF"/>
        </w:rPr>
        <w:t>≥ threshold</w:t>
      </w:r>
      <w:r>
        <w:t xml:space="preserve"> intensity (regardless of stimulus strength).</w:t>
      </w:r>
    </w:p>
    <w:p w:rsidR="006A2F5C" w:rsidRDefault="006A2F5C">
      <w:pPr>
        <w:ind w:left="2160"/>
      </w:pPr>
      <w:r>
        <w:rPr>
          <w:szCs w:val="24"/>
        </w:rPr>
        <w:t xml:space="preserve">N.B. </w:t>
      </w:r>
      <w:r>
        <w:t>nervinis impulsas visada toks pats (depoliarizacijos banga).</w:t>
      </w:r>
    </w:p>
    <w:p w:rsidR="006A2F5C" w:rsidRDefault="006A2F5C"/>
    <w:p w:rsidR="006A2F5C" w:rsidRDefault="006A2F5C"/>
    <w:p w:rsidR="006A2F5C" w:rsidRPr="00677772" w:rsidRDefault="006A2F5C" w:rsidP="00677772">
      <w:pPr>
        <w:pStyle w:val="Nervous1"/>
      </w:pPr>
      <w:bookmarkStart w:id="10" w:name="_Toc6655273"/>
      <w:r w:rsidRPr="00677772">
        <w:t>Electrotonic Potentials &amp; Local Response</w:t>
      </w:r>
      <w:bookmarkEnd w:id="10"/>
    </w:p>
    <w:tbl>
      <w:tblPr>
        <w:tblW w:w="0" w:type="auto"/>
        <w:tblLook w:val="0000" w:firstRow="0" w:lastRow="0" w:firstColumn="0" w:lastColumn="0" w:noHBand="0" w:noVBand="0"/>
      </w:tblPr>
      <w:tblGrid>
        <w:gridCol w:w="4816"/>
        <w:gridCol w:w="5106"/>
      </w:tblGrid>
      <w:tr w:rsidR="006A2F5C">
        <w:tc>
          <w:tcPr>
            <w:tcW w:w="5069" w:type="dxa"/>
            <w:vAlign w:val="center"/>
          </w:tcPr>
          <w:p w:rsidR="006A2F5C" w:rsidRDefault="006A2F5C">
            <w:pPr>
              <w:pStyle w:val="NormalWeb"/>
            </w:pPr>
            <w:r>
              <w:rPr>
                <w:u w:val="single"/>
              </w:rPr>
              <w:t>Diagram</w:t>
            </w:r>
            <w:r>
              <w:t xml:space="preserve">: </w:t>
            </w:r>
            <w:r>
              <w:rPr>
                <w:sz w:val="22"/>
              </w:rPr>
              <w:t>changes in membrane potential following application of stimuli of 0.2, 0.4, 0.6, 0.8, and 1.0 times threshold intensity (stimulus of threshold intensity was repeated twice - once it caused propagated action potential, and once it did not).</w:t>
            </w:r>
          </w:p>
          <w:p w:rsidR="006A2F5C" w:rsidRDefault="006A2F5C">
            <w:pPr>
              <w:pStyle w:val="NormalWeb"/>
            </w:pPr>
          </w:p>
        </w:tc>
        <w:tc>
          <w:tcPr>
            <w:tcW w:w="5069" w:type="dxa"/>
          </w:tcPr>
          <w:p w:rsidR="006A2F5C" w:rsidRDefault="008F52B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095625" cy="2466975"/>
                  <wp:effectExtent l="0" t="0" r="9525" b="9525"/>
                  <wp:docPr id="11" name="Picture 11" descr="D:\Viktoro\Neuroscience\A. Neuroscience Basics\A3-5. Neuron, Synapsis, Neurochemistry\00. Pictures\Electrotonic potential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Viktoro\Neuroscience\A. Neuroscience Basics\A3-5. Neuron, Synapsis, Neurochemistry\00. Pictures\Electrotonic potential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pPr>
        <w:pStyle w:val="NormalWeb"/>
        <w:numPr>
          <w:ilvl w:val="0"/>
          <w:numId w:val="28"/>
        </w:numPr>
      </w:pPr>
      <w:r>
        <w:t xml:space="preserve">although </w:t>
      </w:r>
      <w:r>
        <w:rPr>
          <w:b/>
          <w:bCs/>
          <w:i/>
          <w:iCs/>
        </w:rPr>
        <w:t>subthreshold stimuli</w:t>
      </w:r>
      <w:r>
        <w:t xml:space="preserve"> do not produce action potential, they do have effect on membrane potential (</w:t>
      </w:r>
      <w:r>
        <w:rPr>
          <w:b/>
          <w:bCs/>
          <w:smallCaps/>
          <w:color w:val="BF9203"/>
        </w:rPr>
        <w:t>electrotonic potentials</w:t>
      </w:r>
      <w:r>
        <w:t>):</w:t>
      </w:r>
    </w:p>
    <w:p w:rsidR="006A2F5C" w:rsidRDefault="006A2F5C">
      <w:pPr>
        <w:pStyle w:val="NormalWeb"/>
        <w:numPr>
          <w:ilvl w:val="0"/>
          <w:numId w:val="29"/>
        </w:numPr>
      </w:pPr>
      <w:r>
        <w:t xml:space="preserve">stimulating </w:t>
      </w:r>
      <w:r>
        <w:rPr>
          <w:smallCaps/>
        </w:rPr>
        <w:t>cathode</w:t>
      </w:r>
      <w:r>
        <w:t xml:space="preserve"> leads to localized </w:t>
      </w:r>
      <w:r>
        <w:rPr>
          <w:color w:val="FF0000"/>
        </w:rPr>
        <w:t>depolarizing</w:t>
      </w:r>
      <w:r>
        <w:t xml:space="preserve"> potential change that rises sharply and decays exponentially with time (</w:t>
      </w:r>
      <w:r>
        <w:rPr>
          <w:b/>
          <w:bCs/>
        </w:rPr>
        <w:t xml:space="preserve">catelectrotonic </w:t>
      </w:r>
      <w:r>
        <w:t>potential);</w:t>
      </w:r>
    </w:p>
    <w:p w:rsidR="006A2F5C" w:rsidRDefault="006A2F5C">
      <w:pPr>
        <w:pStyle w:val="NormalWeb"/>
        <w:numPr>
          <w:ilvl w:val="0"/>
          <w:numId w:val="29"/>
        </w:numPr>
      </w:pPr>
      <w:r>
        <w:t xml:space="preserve">stimulating </w:t>
      </w:r>
      <w:r>
        <w:rPr>
          <w:smallCaps/>
        </w:rPr>
        <w:t>anode</w:t>
      </w:r>
      <w:r>
        <w:t xml:space="preserve"> produces </w:t>
      </w:r>
      <w:r>
        <w:rPr>
          <w:color w:val="FF0000"/>
        </w:rPr>
        <w:t>hyperpolarizing</w:t>
      </w:r>
      <w:r>
        <w:t xml:space="preserve"> potential change of similar duration (</w:t>
      </w:r>
      <w:r>
        <w:rPr>
          <w:b/>
          <w:bCs/>
        </w:rPr>
        <w:t xml:space="preserve">anelectrotonic </w:t>
      </w:r>
      <w:r>
        <w:t>potential).</w:t>
      </w:r>
    </w:p>
    <w:p w:rsidR="006A2F5C" w:rsidRDefault="006A2F5C">
      <w:pPr>
        <w:pStyle w:val="NormalWeb"/>
        <w:rPr>
          <w:u w:val="single"/>
        </w:rPr>
      </w:pPr>
    </w:p>
    <w:p w:rsidR="006A2F5C" w:rsidRDefault="006A2F5C">
      <w:pPr>
        <w:pStyle w:val="NormalWeb"/>
      </w:pPr>
      <w:r>
        <w:t>N.B. electrotonic potentials do not propagate – diminish in size along axon!</w:t>
      </w:r>
    </w:p>
    <w:p w:rsidR="006A2F5C" w:rsidRDefault="006A2F5C">
      <w:pPr>
        <w:pStyle w:val="NormalWeb"/>
        <w:rPr>
          <w:u w:val="single"/>
        </w:rPr>
      </w:pPr>
    </w:p>
    <w:p w:rsidR="006A2F5C" w:rsidRDefault="006A2F5C">
      <w:pPr>
        <w:pStyle w:val="NormalWeb"/>
      </w:pPr>
      <w:r>
        <w:rPr>
          <w:u w:val="single"/>
        </w:rPr>
        <w:t xml:space="preserve">With </w:t>
      </w:r>
      <w:r>
        <w:rPr>
          <w:b/>
          <w:bCs/>
          <w:color w:val="000080"/>
          <w:u w:val="single"/>
        </w:rPr>
        <w:t>weak stimuli</w:t>
      </w:r>
      <w:r>
        <w:t xml:space="preserve"> (producing </w:t>
      </w:r>
      <w:r>
        <w:rPr>
          <w:b/>
          <w:bCs/>
          <w:color w:val="000080"/>
          <w:highlight w:val="yellow"/>
        </w:rPr>
        <w:t>≤ 7 mV</w:t>
      </w:r>
      <w:r>
        <w:t xml:space="preserve"> depolarization or hyperpolarization), electrotonic potential size is proportionate to stimulus magnitude (i.e. purely</w:t>
      </w:r>
      <w:r>
        <w:rPr>
          <w:i/>
          <w:iCs/>
        </w:rPr>
        <w:t xml:space="preserve"> passive changes</w:t>
      </w:r>
      <w:r>
        <w:t xml:space="preserve"> in membrane polarization caused by addition / subtraction of charge by particular electrode).</w:t>
      </w:r>
    </w:p>
    <w:p w:rsidR="006A2F5C" w:rsidRDefault="006A2F5C">
      <w:pPr>
        <w:pStyle w:val="NormalWeb"/>
      </w:pPr>
    </w:p>
    <w:p w:rsidR="006A2F5C" w:rsidRDefault="006A2F5C">
      <w:pPr>
        <w:pStyle w:val="NormalWeb"/>
      </w:pPr>
      <w:r>
        <w:rPr>
          <w:u w:val="single"/>
        </w:rPr>
        <w:t xml:space="preserve">With </w:t>
      </w:r>
      <w:r>
        <w:rPr>
          <w:b/>
          <w:bCs/>
          <w:color w:val="000080"/>
          <w:u w:val="single"/>
        </w:rPr>
        <w:t>stronger stimuli</w:t>
      </w:r>
      <w:r>
        <w:t xml:space="preserve">, this relationship remains true for </w:t>
      </w:r>
      <w:r>
        <w:rPr>
          <w:smallCaps/>
        </w:rPr>
        <w:t>anode</w:t>
      </w:r>
      <w:r>
        <w:t xml:space="preserve"> responses but not for </w:t>
      </w:r>
      <w:r>
        <w:rPr>
          <w:smallCaps/>
        </w:rPr>
        <w:t>cathode</w:t>
      </w:r>
      <w:r>
        <w:t xml:space="preserve"> responses - </w:t>
      </w:r>
      <w:r>
        <w:rPr>
          <w:b/>
          <w:bCs/>
          <w:i/>
          <w:iCs/>
        </w:rPr>
        <w:t>cathodal responses are greater than would be expected</w:t>
      </w:r>
      <w:r>
        <w:t>:</w:t>
      </w:r>
    </w:p>
    <w:p w:rsidR="006A2F5C" w:rsidRDefault="006A2F5C">
      <w:pPr>
        <w:pStyle w:val="NormalWeb"/>
        <w:numPr>
          <w:ilvl w:val="0"/>
          <w:numId w:val="30"/>
        </w:numPr>
        <w:spacing w:before="120"/>
      </w:pPr>
      <w:r>
        <w:t xml:space="preserve">at </w:t>
      </w:r>
      <w:r>
        <w:rPr>
          <w:b/>
          <w:bCs/>
          <w:color w:val="000080"/>
          <w:highlight w:val="yellow"/>
        </w:rPr>
        <w:t>7-15 mV</w:t>
      </w:r>
      <w:r>
        <w:t xml:space="preserve"> depolarization, </w:t>
      </w:r>
      <w:r>
        <w:rPr>
          <w:b/>
          <w:bCs/>
          <w:color w:val="008000"/>
        </w:rPr>
        <w:t>voltage-gated Na</w:t>
      </w:r>
      <w:r>
        <w:rPr>
          <w:b/>
          <w:bCs/>
          <w:color w:val="008000"/>
          <w:szCs w:val="16"/>
          <w:vertAlign w:val="superscript"/>
        </w:rPr>
        <w:t>+</w:t>
      </w:r>
      <w:r>
        <w:rPr>
          <w:b/>
          <w:bCs/>
          <w:color w:val="008000"/>
        </w:rPr>
        <w:t xml:space="preserve"> channels</w:t>
      </w:r>
      <w:r>
        <w:t xml:space="preserve"> begin to open and add to potential magnitude - </w:t>
      </w:r>
      <w:r>
        <w:rPr>
          <w:b/>
          <w:bCs/>
          <w:smallCaps/>
          <w:color w:val="BF9203"/>
        </w:rPr>
        <w:t>local response</w:t>
      </w:r>
      <w:r>
        <w:t xml:space="preserve"> (i.e. </w:t>
      </w:r>
      <w:r>
        <w:rPr>
          <w:i/>
          <w:iCs/>
        </w:rPr>
        <w:t>slight active contribution</w:t>
      </w:r>
      <w:r>
        <w:t xml:space="preserve"> to depolarizing process); however, repolarizing forces are stronger than depolarizing forces, and potential decays.</w:t>
      </w:r>
    </w:p>
    <w:p w:rsidR="006A2F5C" w:rsidRDefault="006A2F5C">
      <w:pPr>
        <w:pStyle w:val="NormalWeb"/>
        <w:numPr>
          <w:ilvl w:val="0"/>
          <w:numId w:val="30"/>
        </w:numPr>
        <w:spacing w:before="120"/>
      </w:pPr>
      <w:r>
        <w:t xml:space="preserve">when cathodal stimulation is great enough to produce </w:t>
      </w:r>
      <w:r>
        <w:rPr>
          <w:b/>
          <w:bCs/>
          <w:color w:val="000080"/>
          <w:highlight w:val="yellow"/>
        </w:rPr>
        <w:t>15 mV</w:t>
      </w:r>
      <w:r>
        <w:t xml:space="preserve"> depolarization (i.e. </w:t>
      </w:r>
      <w:r>
        <w:rPr>
          <w:b/>
          <w:bCs/>
        </w:rPr>
        <w:t>firing level</w:t>
      </w:r>
      <w:r>
        <w:t xml:space="preserve"> of -55 mV membrane potential is reached), propagated </w:t>
      </w:r>
      <w:r>
        <w:rPr>
          <w:b/>
          <w:bCs/>
          <w:smallCaps/>
          <w:color w:val="BF9203"/>
        </w:rPr>
        <w:t>action potential</w:t>
      </w:r>
      <w:r>
        <w:t xml:space="preserve"> occurs, i.e. depolarizing forces overwhelm repolarizing processes.</w:t>
      </w:r>
    </w:p>
    <w:p w:rsidR="006A2F5C" w:rsidRDefault="006A2F5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right="5244"/>
      </w:pPr>
      <w:r>
        <w:t xml:space="preserve">N.B. stimulation normally* occurs at </w:t>
      </w:r>
      <w:r>
        <w:rPr>
          <w:smallCaps/>
        </w:rPr>
        <w:t>cathode</w:t>
      </w:r>
      <w:r>
        <w:t>!</w:t>
      </w:r>
    </w:p>
    <w:p w:rsidR="006A2F5C" w:rsidRDefault="006A2F5C">
      <w:pPr>
        <w:pStyle w:val="NormalWeb"/>
        <w:ind w:left="720"/>
      </w:pPr>
      <w:r>
        <w:t xml:space="preserve">*hyperpolarizing </w:t>
      </w:r>
      <w:r>
        <w:rPr>
          <w:smallCaps/>
        </w:rPr>
        <w:t>anodal</w:t>
      </w:r>
      <w:r>
        <w:t xml:space="preserve"> currents inhibit impulse formation. However, </w:t>
      </w:r>
      <w:r>
        <w:rPr>
          <w:u w:val="single"/>
        </w:rPr>
        <w:t xml:space="preserve">cessation of </w:t>
      </w:r>
      <w:r>
        <w:rPr>
          <w:smallCaps/>
          <w:u w:val="single"/>
        </w:rPr>
        <w:t>anodal</w:t>
      </w:r>
      <w:r>
        <w:rPr>
          <w:u w:val="single"/>
        </w:rPr>
        <w:t xml:space="preserve"> current</w:t>
      </w:r>
      <w:r>
        <w:t xml:space="preserve"> may lead to potential overshoot in depolarizing direction - this rebound is sometimes large enough to cause </w:t>
      </w:r>
      <w:r>
        <w:rPr>
          <w:b/>
          <w:bCs/>
          <w:i/>
          <w:iCs/>
        </w:rPr>
        <w:t xml:space="preserve">nerve to fire at end of </w:t>
      </w:r>
      <w:r>
        <w:rPr>
          <w:b/>
          <w:bCs/>
          <w:i/>
          <w:iCs/>
          <w:smallCaps/>
        </w:rPr>
        <w:t>anodal</w:t>
      </w:r>
      <w:r>
        <w:rPr>
          <w:b/>
          <w:bCs/>
          <w:i/>
          <w:iCs/>
        </w:rPr>
        <w:t xml:space="preserve"> stimulus</w:t>
      </w:r>
      <w:r>
        <w:t>.</w:t>
      </w:r>
    </w:p>
    <w:p w:rsidR="006A2F5C" w:rsidRDefault="006A2F5C" w:rsidP="0047587E"/>
    <w:p w:rsidR="006A2F5C" w:rsidRDefault="006A2F5C" w:rsidP="0047587E"/>
    <w:tbl>
      <w:tblPr>
        <w:tblW w:w="0" w:type="auto"/>
        <w:tblLook w:val="0000" w:firstRow="0" w:lastRow="0" w:firstColumn="0" w:lastColumn="0" w:noHBand="0" w:noVBand="0"/>
      </w:tblPr>
      <w:tblGrid>
        <w:gridCol w:w="5566"/>
        <w:gridCol w:w="4356"/>
      </w:tblGrid>
      <w:tr w:rsidR="006A2F5C">
        <w:tc>
          <w:tcPr>
            <w:tcW w:w="5778" w:type="dxa"/>
          </w:tcPr>
          <w:p w:rsidR="006A2F5C" w:rsidRPr="0047587E" w:rsidRDefault="006A2F5C" w:rsidP="0047587E">
            <w:pPr>
              <w:rPr>
                <w:u w:val="single"/>
              </w:rPr>
            </w:pPr>
            <w:r w:rsidRPr="0047587E">
              <w:rPr>
                <w:highlight w:val="cyan"/>
                <w:u w:val="single"/>
              </w:rPr>
              <w:t>Nerve Excitability (Threshold) Changes</w:t>
            </w:r>
          </w:p>
          <w:p w:rsidR="006A2F5C" w:rsidRDefault="006A2F5C" w:rsidP="0047587E">
            <w:pPr>
              <w:spacing w:before="120"/>
            </w:pPr>
            <w:r>
              <w:t xml:space="preserve">N.B. </w:t>
            </w:r>
            <w:r>
              <w:rPr>
                <w:smallCaps/>
              </w:rPr>
              <w:t>excitability</w:t>
            </w:r>
            <w:r>
              <w:t xml:space="preserve"> is reciprocal of </w:t>
            </w:r>
            <w:r>
              <w:rPr>
                <w:smallCaps/>
              </w:rPr>
              <w:t>threshold</w:t>
            </w:r>
            <w:r>
              <w:t>!</w:t>
            </w:r>
          </w:p>
          <w:p w:rsidR="006A2F5C" w:rsidRDefault="006A2F5C" w:rsidP="0047587E"/>
          <w:p w:rsidR="006A2F5C" w:rsidRDefault="006A2F5C">
            <w:pPr>
              <w:pStyle w:val="NormalWeb"/>
              <w:numPr>
                <w:ilvl w:val="0"/>
                <w:numId w:val="31"/>
              </w:numPr>
            </w:pPr>
            <w:r>
              <w:rPr>
                <w:b/>
                <w:bCs/>
                <w:color w:val="008000"/>
              </w:rPr>
              <w:t>anelectrotonic</w:t>
            </w:r>
            <w:r>
              <w:t xml:space="preserve"> responses elevate threshold; </w:t>
            </w:r>
            <w:r>
              <w:rPr>
                <w:b/>
                <w:bCs/>
                <w:color w:val="008000"/>
              </w:rPr>
              <w:t>catelectrotonic</w:t>
            </w:r>
            <w:r>
              <w:t xml:space="preserve"> potentials lower it (as they move membrane potential closer to firing level).</w:t>
            </w:r>
          </w:p>
          <w:p w:rsidR="006A2F5C" w:rsidRDefault="006A2F5C">
            <w:pPr>
              <w:pStyle w:val="NormalWeb"/>
              <w:numPr>
                <w:ilvl w:val="0"/>
                <w:numId w:val="31"/>
              </w:numPr>
            </w:pPr>
            <w:r>
              <w:t xml:space="preserve">during </w:t>
            </w:r>
            <w:r>
              <w:rPr>
                <w:b/>
                <w:bCs/>
                <w:smallCaps/>
                <w:color w:val="BF9203"/>
              </w:rPr>
              <w:t>local response</w:t>
            </w:r>
            <w:r>
              <w:t>, threshold is ↓ (excitability is ↑).</w:t>
            </w:r>
          </w:p>
          <w:p w:rsidR="006A2F5C" w:rsidRDefault="006A2F5C">
            <w:pPr>
              <w:pStyle w:val="NormalWeb"/>
              <w:numPr>
                <w:ilvl w:val="0"/>
                <w:numId w:val="31"/>
              </w:numPr>
            </w:pPr>
            <w:r>
              <w:t xml:space="preserve">during </w:t>
            </w:r>
            <w:r>
              <w:rPr>
                <w:b/>
                <w:bCs/>
                <w:smallCaps/>
                <w:color w:val="BF9203"/>
              </w:rPr>
              <w:t>spike potential</w:t>
            </w:r>
            <w:r>
              <w:t>, neuron is refractory to stimulation:</w:t>
            </w:r>
          </w:p>
          <w:p w:rsidR="006A2F5C" w:rsidRDefault="006A2F5C" w:rsidP="006A2F5C">
            <w:pPr>
              <w:pStyle w:val="NormalWeb"/>
              <w:numPr>
                <w:ilvl w:val="1"/>
                <w:numId w:val="31"/>
              </w:numPr>
              <w:tabs>
                <w:tab w:val="clear" w:pos="1440"/>
                <w:tab w:val="num" w:pos="993"/>
              </w:tabs>
              <w:ind w:left="1060"/>
            </w:pPr>
            <w:r>
              <w:rPr>
                <w:b/>
                <w:bCs/>
                <w:i/>
                <w:iCs/>
                <w:smallCaps/>
                <w:color w:val="0000FF"/>
              </w:rPr>
              <w:t>absolute</w:t>
            </w:r>
            <w:r>
              <w:rPr>
                <w:b/>
                <w:bCs/>
                <w:color w:val="0000FF"/>
              </w:rPr>
              <w:t xml:space="preserve"> refractory period</w:t>
            </w:r>
            <w:r>
              <w:t xml:space="preserve"> (from firing level is reached until repolarization is 1/3 complete) - </w:t>
            </w:r>
            <w:r>
              <w:rPr>
                <w:i/>
                <w:iCs/>
                <w:color w:val="FF0000"/>
              </w:rPr>
              <w:t>no stimulus</w:t>
            </w:r>
            <w:r>
              <w:t>, no matter how strong, will excite nerve!</w:t>
            </w:r>
          </w:p>
        </w:tc>
        <w:tc>
          <w:tcPr>
            <w:tcW w:w="4360" w:type="dxa"/>
            <w:vAlign w:val="center"/>
          </w:tcPr>
          <w:p w:rsidR="006A2F5C" w:rsidRDefault="008F52BA">
            <w:pPr>
              <w:pStyle w:val="Header"/>
              <w:tabs>
                <w:tab w:val="clear" w:pos="4320"/>
              </w:tabs>
              <w:spacing w:after="1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81275" cy="2552700"/>
                  <wp:effectExtent l="0" t="0" r="9525" b="0"/>
                  <wp:docPr id="12" name="Picture 12" descr="D:\Viktoro\Neuroscience\A. Neuroscience Basics\A3-5. Neuron, Synapsis, Neurochemistry\00. Pictures\Nerve excitability chan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Viktoro\Neuroscience\A. Neuroscience Basics\A3-5. Neuron, Synapsis, Neurochemistry\00. Pictures\Nerve excitability chan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pPr>
        <w:pStyle w:val="NormalWeb"/>
        <w:ind w:left="2160"/>
      </w:pPr>
      <w:r>
        <w:t>during upstroke, Na</w:t>
      </w:r>
      <w:r>
        <w:rPr>
          <w:vertAlign w:val="superscript"/>
        </w:rPr>
        <w:t>+</w:t>
      </w:r>
      <w:r>
        <w:t xml:space="preserve"> channels are maximally open; during downstroke Na</w:t>
      </w:r>
      <w:r>
        <w:rPr>
          <w:vertAlign w:val="superscript"/>
        </w:rPr>
        <w:t>+</w:t>
      </w:r>
      <w:r>
        <w:t xml:space="preserve"> channels are inactivated.</w:t>
      </w:r>
    </w:p>
    <w:p w:rsidR="006A2F5C" w:rsidRDefault="006A2F5C" w:rsidP="006A2F5C">
      <w:pPr>
        <w:pStyle w:val="NormalWeb"/>
        <w:numPr>
          <w:ilvl w:val="1"/>
          <w:numId w:val="31"/>
        </w:numPr>
        <w:tabs>
          <w:tab w:val="clear" w:pos="1440"/>
          <w:tab w:val="num" w:pos="993"/>
        </w:tabs>
        <w:ind w:left="1060"/>
      </w:pPr>
      <w:r>
        <w:rPr>
          <w:b/>
          <w:bCs/>
          <w:i/>
          <w:iCs/>
          <w:smallCaps/>
          <w:color w:val="0000FF"/>
        </w:rPr>
        <w:t>relative</w:t>
      </w:r>
      <w:r>
        <w:rPr>
          <w:b/>
          <w:bCs/>
          <w:color w:val="0000FF"/>
        </w:rPr>
        <w:t xml:space="preserve"> refractory period</w:t>
      </w:r>
      <w:r>
        <w:t xml:space="preserve"> (lasting to start of after-depolarization) - </w:t>
      </w:r>
      <w:r>
        <w:rPr>
          <w:i/>
          <w:iCs/>
          <w:color w:val="FF0000"/>
        </w:rPr>
        <w:t>stronger than normal</w:t>
      </w:r>
      <w:r>
        <w:t xml:space="preserve"> stimuli can cause excitation (i.e. threshold ↑).</w:t>
      </w:r>
    </w:p>
    <w:p w:rsidR="006A2F5C" w:rsidRDefault="006A2F5C">
      <w:pPr>
        <w:pStyle w:val="NormalWeb"/>
        <w:ind w:left="2160"/>
      </w:pPr>
      <w:r>
        <w:t>some Na</w:t>
      </w:r>
      <w:r>
        <w:rPr>
          <w:vertAlign w:val="superscript"/>
        </w:rPr>
        <w:t>+</w:t>
      </w:r>
      <w:r>
        <w:t xml:space="preserve"> channels are still inactivated; more K</w:t>
      </w:r>
      <w:r>
        <w:rPr>
          <w:vertAlign w:val="superscript"/>
        </w:rPr>
        <w:t>+</w:t>
      </w:r>
      <w:r>
        <w:t xml:space="preserve"> channels are open than in rest – jeigu ir pavyksta išgauti action potential, tai upstroke greitis ir overshoot esti mažesni.</w:t>
      </w:r>
    </w:p>
    <w:p w:rsidR="006A2F5C" w:rsidRDefault="006A2F5C">
      <w:pPr>
        <w:pStyle w:val="NormalWeb"/>
        <w:numPr>
          <w:ilvl w:val="0"/>
          <w:numId w:val="31"/>
        </w:numPr>
      </w:pPr>
      <w:r>
        <w:t xml:space="preserve">during </w:t>
      </w:r>
      <w:r>
        <w:rPr>
          <w:b/>
          <w:bCs/>
          <w:smallCaps/>
          <w:color w:val="BF9203"/>
        </w:rPr>
        <w:t>after-depolarization</w:t>
      </w:r>
      <w:r>
        <w:t>, threshold is again ↓ (</w:t>
      </w:r>
      <w:r>
        <w:rPr>
          <w:b/>
          <w:bCs/>
          <w:color w:val="0000FF"/>
        </w:rPr>
        <w:t>supernormal period</w:t>
      </w:r>
      <w:r>
        <w:t>).</w:t>
      </w:r>
    </w:p>
    <w:p w:rsidR="006A2F5C" w:rsidRDefault="006A2F5C">
      <w:pPr>
        <w:pStyle w:val="NormalWeb"/>
        <w:numPr>
          <w:ilvl w:val="0"/>
          <w:numId w:val="31"/>
        </w:numPr>
      </w:pPr>
      <w:r>
        <w:t xml:space="preserve">during </w:t>
      </w:r>
      <w:r>
        <w:rPr>
          <w:b/>
          <w:bCs/>
          <w:smallCaps/>
          <w:color w:val="BF9203"/>
        </w:rPr>
        <w:t>after-hyperpolarization</w:t>
      </w:r>
      <w:r>
        <w:t>, threshold ↑ (</w:t>
      </w:r>
      <w:r>
        <w:rPr>
          <w:b/>
          <w:bCs/>
          <w:color w:val="0000FF"/>
        </w:rPr>
        <w:t>subnormal period</w:t>
      </w:r>
      <w:r>
        <w:t xml:space="preserve">). </w:t>
      </w:r>
    </w:p>
    <w:p w:rsidR="006A2F5C" w:rsidRDefault="006A2F5C"/>
    <w:p w:rsidR="006A2F5C" w:rsidRDefault="006A2F5C"/>
    <w:p w:rsidR="006A2F5C" w:rsidRDefault="006A2F5C" w:rsidP="00677772">
      <w:pPr>
        <w:pStyle w:val="Nervous5"/>
        <w:ind w:right="6322"/>
      </w:pPr>
      <w:bookmarkStart w:id="11" w:name="_Toc6655274"/>
      <w:r w:rsidRPr="00677772">
        <w:t>Local current flow</w:t>
      </w:r>
      <w:bookmarkEnd w:id="11"/>
    </w:p>
    <w:tbl>
      <w:tblPr>
        <w:tblW w:w="0" w:type="auto"/>
        <w:tblLook w:val="0000" w:firstRow="0" w:lastRow="0" w:firstColumn="0" w:lastColumn="0" w:noHBand="0" w:noVBand="0"/>
      </w:tblPr>
      <w:tblGrid>
        <w:gridCol w:w="5453"/>
        <w:gridCol w:w="4469"/>
      </w:tblGrid>
      <w:tr w:rsidR="006A2F5C">
        <w:tc>
          <w:tcPr>
            <w:tcW w:w="5637" w:type="dxa"/>
            <w:vAlign w:val="center"/>
          </w:tcPr>
          <w:p w:rsidR="006A2F5C" w:rsidRDefault="006A2F5C">
            <w:pPr>
              <w:pStyle w:val="NormalWeb"/>
              <w:spacing w:before="120"/>
            </w:pPr>
            <w:r>
              <w:rPr>
                <w:u w:val="single"/>
              </w:rPr>
              <w:t>At rest</w:t>
            </w:r>
            <w:r>
              <w:t xml:space="preserve"> membrane is polarized - positive charges outside of membrane and negative charges along inside.</w:t>
            </w:r>
          </w:p>
          <w:p w:rsidR="006A2F5C" w:rsidRDefault="006A2F5C">
            <w:pPr>
              <w:pStyle w:val="NormalWeb"/>
              <w:spacing w:before="120"/>
            </w:pPr>
            <w:r>
              <w:rPr>
                <w:u w:val="single"/>
              </w:rPr>
              <w:t>During action potential</w:t>
            </w:r>
            <w:r>
              <w:t>, this polarity is for brief period reversed.</w:t>
            </w:r>
          </w:p>
          <w:p w:rsidR="006A2F5C" w:rsidRDefault="006A2F5C">
            <w:pPr>
              <w:pStyle w:val="NormalWeb"/>
              <w:numPr>
                <w:ilvl w:val="0"/>
                <w:numId w:val="32"/>
              </w:numPr>
            </w:pPr>
            <w:r>
              <w:rPr>
                <w:b/>
                <w:bCs/>
                <w:color w:val="800000"/>
              </w:rPr>
              <w:t>positive charges flow</w:t>
            </w:r>
            <w:r>
              <w:t xml:space="preserve"> from membrane </w:t>
            </w:r>
            <w:r>
              <w:rPr>
                <w:b/>
                <w:bCs/>
                <w:i/>
                <w:iCs/>
              </w:rPr>
              <w:t>ahead of</w:t>
            </w:r>
            <w:r>
              <w:t xml:space="preserve"> and </w:t>
            </w:r>
            <w:r>
              <w:rPr>
                <w:b/>
                <w:bCs/>
                <w:i/>
                <w:iCs/>
              </w:rPr>
              <w:t>behind</w:t>
            </w:r>
            <w:r>
              <w:t xml:space="preserve"> action potential into area of negativity represented by action potential ("</w:t>
            </w:r>
            <w:r>
              <w:rPr>
                <w:b/>
                <w:bCs/>
                <w:color w:val="0000FF"/>
              </w:rPr>
              <w:t>current sink</w:t>
            </w:r>
            <w:r>
              <w:t>").</w:t>
            </w:r>
          </w:p>
        </w:tc>
        <w:tc>
          <w:tcPr>
            <w:tcW w:w="4501" w:type="dxa"/>
          </w:tcPr>
          <w:p w:rsidR="006A2F5C" w:rsidRDefault="008F52BA">
            <w:r>
              <w:rPr>
                <w:noProof/>
              </w:rPr>
              <w:drawing>
                <wp:inline distT="0" distB="0" distL="0" distR="0">
                  <wp:extent cx="2276475" cy="1447800"/>
                  <wp:effectExtent l="0" t="0" r="9525" b="0"/>
                  <wp:docPr id="13" name="Picture 13" descr="D:\Viktoro\Neuroscience\A. Neuroscience Basics\A3-5. Neuron, Synapsis, Neurochemistry\00. Pictures\Local current flow (unmyelin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Viktoro\Neuroscience\A. Neuroscience Basics\A3-5. Neuron, Synapsis, Neurochemistry\00. Pictures\Local current flow (unmyelinat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pPr>
        <w:pStyle w:val="NormalWeb"/>
        <w:numPr>
          <w:ilvl w:val="0"/>
          <w:numId w:val="32"/>
        </w:numPr>
      </w:pPr>
      <w:r>
        <w:t xml:space="preserve">by drawing off positive charges, this flow decreases polarity of membrane ahead of action potential - such </w:t>
      </w:r>
      <w:r>
        <w:rPr>
          <w:b/>
          <w:bCs/>
        </w:rPr>
        <w:t>electrotonic depolarization</w:t>
      </w:r>
      <w:r>
        <w:t xml:space="preserve"> initiates </w:t>
      </w:r>
      <w:r>
        <w:rPr>
          <w:b/>
          <w:bCs/>
          <w:smallCaps/>
          <w:color w:val="BF9203"/>
        </w:rPr>
        <w:t>local response</w:t>
      </w:r>
      <w:r>
        <w:t xml:space="preserve"> → </w:t>
      </w:r>
      <w:r>
        <w:rPr>
          <w:b/>
          <w:bCs/>
          <w:smallCaps/>
          <w:color w:val="BF9203"/>
        </w:rPr>
        <w:t>propagated response</w:t>
      </w:r>
      <w:r>
        <w:t xml:space="preserve"> that in turn electrotonically depolarizes membrane in front of it (</w:t>
      </w:r>
      <w:r>
        <w:rPr>
          <w:b/>
          <w:bCs/>
          <w:i/>
          <w:iCs/>
          <w:color w:val="FF00FF"/>
        </w:rPr>
        <w:t>self-propagating nature</w:t>
      </w:r>
      <w:r>
        <w:t xml:space="preserve"> of nerve impulse).</w:t>
      </w:r>
    </w:p>
    <w:p w:rsidR="006A2F5C" w:rsidRDefault="006A2F5C">
      <w:pPr>
        <w:pStyle w:val="NormalWeb"/>
        <w:numPr>
          <w:ilvl w:val="0"/>
          <w:numId w:val="32"/>
        </w:numPr>
      </w:pPr>
      <w:r>
        <w:t>moving impulse does not depolarize area behind it to firing level, because this area is refractory!</w:t>
      </w:r>
    </w:p>
    <w:p w:rsidR="006A2F5C" w:rsidRDefault="006A2F5C">
      <w:pPr>
        <w:pStyle w:val="NormalWeb"/>
      </w:pPr>
    </w:p>
    <w:p w:rsidR="006A2F5C" w:rsidRDefault="006A2F5C">
      <w:pPr>
        <w:pStyle w:val="NormalWeb"/>
        <w:rPr>
          <w:u w:val="single"/>
        </w:rPr>
      </w:pPr>
      <w:r>
        <w:rPr>
          <w:highlight w:val="cyan"/>
          <w:u w:val="single"/>
        </w:rPr>
        <w:t>Saltatory Conduction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6106"/>
        <w:gridCol w:w="3816"/>
      </w:tblGrid>
      <w:tr w:rsidR="006A2F5C">
        <w:tc>
          <w:tcPr>
            <w:tcW w:w="6334" w:type="dxa"/>
          </w:tcPr>
          <w:p w:rsidR="006A2F5C" w:rsidRDefault="006A2F5C">
            <w:pPr>
              <w:pStyle w:val="NormalWeb"/>
              <w:numPr>
                <w:ilvl w:val="0"/>
                <w:numId w:val="33"/>
              </w:numPr>
            </w:pPr>
            <w:r>
              <w:t xml:space="preserve">conduction in </w:t>
            </w:r>
            <w:r>
              <w:rPr>
                <w:b/>
                <w:bCs/>
                <w:smallCaps/>
                <w:color w:val="FF0000"/>
              </w:rPr>
              <w:t>myelinated</w:t>
            </w:r>
            <w:r>
              <w:t xml:space="preserve"> axons also depends on circular current flow.</w:t>
            </w:r>
          </w:p>
          <w:p w:rsidR="006A2F5C" w:rsidRDefault="006A2F5C">
            <w:pPr>
              <w:pStyle w:val="NormalWeb"/>
              <w:numPr>
                <w:ilvl w:val="0"/>
                <w:numId w:val="33"/>
              </w:numPr>
            </w:pPr>
            <w:r>
              <w:t>myelin is effective insulator - current flow through it is negligible.</w:t>
            </w:r>
          </w:p>
          <w:p w:rsidR="006A2F5C" w:rsidRDefault="006A2F5C">
            <w:pPr>
              <w:pStyle w:val="NormalWeb"/>
              <w:numPr>
                <w:ilvl w:val="0"/>
                <w:numId w:val="33"/>
              </w:numPr>
            </w:pPr>
            <w:r>
              <w:t xml:space="preserve">depolarization </w:t>
            </w:r>
            <w:r>
              <w:rPr>
                <w:b/>
                <w:bCs/>
              </w:rPr>
              <w:t>jumps from one node of Ranvier to next</w:t>
            </w:r>
            <w:r>
              <w:t xml:space="preserve"> (≈ 100-500 μm) with current sink at active node electrotonically depolarizing node ahead of action potential.</w:t>
            </w:r>
          </w:p>
          <w:p w:rsidR="006A2F5C" w:rsidRDefault="006A2F5C">
            <w:pPr>
              <w:pStyle w:val="NormalWeb"/>
              <w:numPr>
                <w:ilvl w:val="0"/>
                <w:numId w:val="33"/>
              </w:numPr>
            </w:pPr>
            <w:r>
              <w:t>jumping depolarization (</w:t>
            </w:r>
            <w:r>
              <w:rPr>
                <w:smallCaps/>
                <w:highlight w:val="yellow"/>
              </w:rPr>
              <w:t>saltatory</w:t>
            </w:r>
            <w:r>
              <w:rPr>
                <w:highlight w:val="yellow"/>
              </w:rPr>
              <w:t xml:space="preserve"> conduction</w:t>
            </w:r>
            <w:r>
              <w:t>) is rapid process (myelinated axons conduct up to 50 times faster than fastest unmyelinated fibers!).</w:t>
            </w:r>
          </w:p>
        </w:tc>
        <w:tc>
          <w:tcPr>
            <w:tcW w:w="3804" w:type="dxa"/>
          </w:tcPr>
          <w:p w:rsidR="006A2F5C" w:rsidRDefault="008F52B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276475" cy="1647825"/>
                  <wp:effectExtent l="0" t="0" r="9525" b="9525"/>
                  <wp:docPr id="14" name="Picture 14" descr="D:\Viktoro\Neuroscience\A. Neuroscience Basics\A3-5. Neuron, Synapsis, Neurochemistry\00. Pictures\Saltatory current flow (myelin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Viktoro\Neuroscience\A. Neuroscience Basics\A3-5. Neuron, Synapsis, Neurochemistry\00. Pictures\Saltatory current flow (myelinat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pPr>
        <w:pStyle w:val="NormalWeb"/>
      </w:pPr>
    </w:p>
    <w:p w:rsidR="006A2F5C" w:rsidRDefault="006A2F5C">
      <w:pPr>
        <w:pStyle w:val="NormalWeb"/>
      </w:pPr>
    </w:p>
    <w:p w:rsidR="006A2F5C" w:rsidRPr="00677772" w:rsidRDefault="006A2F5C" w:rsidP="00677772">
      <w:pPr>
        <w:pStyle w:val="Nervous5"/>
        <w:ind w:right="4702"/>
      </w:pPr>
      <w:bookmarkStart w:id="12" w:name="_Toc6655275"/>
      <w:r w:rsidRPr="00677772">
        <w:t>cable properties of membrane</w:t>
      </w:r>
      <w:bookmarkEnd w:id="12"/>
    </w:p>
    <w:p w:rsidR="006A2F5C" w:rsidRDefault="008F52BA">
      <w:pPr>
        <w:pStyle w:val="NormalWeb"/>
        <w:jc w:val="center"/>
      </w:pPr>
      <w:r>
        <w:rPr>
          <w:noProof/>
        </w:rPr>
        <w:drawing>
          <wp:inline distT="0" distB="0" distL="0" distR="0">
            <wp:extent cx="4495800" cy="1428750"/>
            <wp:effectExtent l="0" t="0" r="0" b="0"/>
            <wp:docPr id="15" name="Picture 15" descr="D:\Viktoro\Neuroscience\A. Neuroscience Basics\A3-5. Neuron, Synapsis, Neurochemistry\00. Pictures\F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A. Neuroscience Basics\A3-5. Neuron, Synapsis, Neurochemistry\00. Pictures\F-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5C" w:rsidRDefault="006A2F5C">
      <w:pPr>
        <w:pStyle w:val="NormalWeb"/>
        <w:spacing w:before="120"/>
      </w:pPr>
      <w:r>
        <w:rPr>
          <w:b/>
          <w:bCs/>
          <w:color w:val="0000FF"/>
        </w:rPr>
        <w:t>Time constant (τ)</w:t>
      </w:r>
      <w:r>
        <w:t xml:space="preserve"> – laikas, per kurį elektrotoninis membranos potencialas pasiekia 63% savo galutinio maksimalaus dydžio – reflects membrane </w:t>
      </w:r>
      <w:r>
        <w:rPr>
          <w:smallCaps/>
        </w:rPr>
        <w:t>capacitance</w:t>
      </w:r>
      <w:r>
        <w:t>.</w:t>
      </w:r>
    </w:p>
    <w:p w:rsidR="006A2F5C" w:rsidRDefault="006A2F5C">
      <w:pPr>
        <w:pStyle w:val="NormalWeb"/>
        <w:numPr>
          <w:ilvl w:val="0"/>
          <w:numId w:val="48"/>
        </w:numPr>
      </w:pPr>
      <w:r>
        <w:t xml:space="preserve">lower </w:t>
      </w:r>
      <w:r>
        <w:rPr>
          <w:smallCaps/>
        </w:rPr>
        <w:t xml:space="preserve">capacitance, </w:t>
      </w:r>
      <w:r>
        <w:t>smaller charge needed to depolarize membrane</w:t>
      </w:r>
      <w:r>
        <w:rPr>
          <w:smallCaps/>
        </w:rPr>
        <w:t xml:space="preserve"> → </w:t>
      </w:r>
      <w:r>
        <w:t>conduction velocity↑.</w:t>
      </w:r>
    </w:p>
    <w:p w:rsidR="006A2F5C" w:rsidRDefault="006A2F5C">
      <w:pPr>
        <w:pStyle w:val="NormalWeb"/>
        <w:numPr>
          <w:ilvl w:val="0"/>
          <w:numId w:val="48"/>
        </w:numPr>
      </w:pPr>
      <w:r>
        <w:rPr>
          <w:u w:val="single"/>
        </w:rPr>
        <w:t xml:space="preserve">if </w:t>
      </w:r>
      <w:r>
        <w:rPr>
          <w:b/>
          <w:bCs/>
          <w:color w:val="0000FF"/>
          <w:u w:val="single"/>
        </w:rPr>
        <w:t>τ</w:t>
      </w:r>
      <w:r>
        <w:rPr>
          <w:u w:val="single"/>
        </w:rPr>
        <w:t xml:space="preserve"> is ↑</w:t>
      </w:r>
      <w:r>
        <w:t xml:space="preserve"> (e.g. demyelinating disease) – action potential is generated slower and conduction velocity↓.</w:t>
      </w:r>
    </w:p>
    <w:p w:rsidR="006A2F5C" w:rsidRDefault="006A2F5C">
      <w:pPr>
        <w:pStyle w:val="NormalWeb"/>
        <w:spacing w:before="120"/>
      </w:pPr>
      <w:r>
        <w:rPr>
          <w:b/>
          <w:bCs/>
          <w:color w:val="0000FF"/>
        </w:rPr>
        <w:t>Space constant (λ)</w:t>
      </w:r>
      <w:r>
        <w:t xml:space="preserve"> – atstumas, per kurį elektrotoninis membranos potencialas nusilpsta iki 37% savo pradinio lygio – reflects membrane </w:t>
      </w:r>
      <w:r>
        <w:rPr>
          <w:smallCaps/>
        </w:rPr>
        <w:t>resistance</w:t>
      </w:r>
      <w:r>
        <w:t>.</w:t>
      </w:r>
    </w:p>
    <w:p w:rsidR="006A2F5C" w:rsidRDefault="006A2F5C">
      <w:pPr>
        <w:pStyle w:val="NormalWeb"/>
        <w:numPr>
          <w:ilvl w:val="0"/>
          <w:numId w:val="47"/>
        </w:numPr>
      </w:pPr>
      <w:r>
        <w:rPr>
          <w:b/>
          <w:bCs/>
        </w:rPr>
        <w:t>receptor potentials</w:t>
      </w:r>
      <w:r>
        <w:t xml:space="preserve"> (produced by sensory stimulus on receptor), </w:t>
      </w:r>
      <w:r>
        <w:rPr>
          <w:b/>
          <w:bCs/>
        </w:rPr>
        <w:t>synaptic potentials</w:t>
      </w:r>
      <w:r>
        <w:t xml:space="preserve"> (produced by neurotransmitter on postsynaptic membrane) do not propagate (because these membranes do not have necessary voltage-dependent channels) – these electrotonic potentials must spread passively to patch of membrane that is able to produce action potential.</w:t>
      </w:r>
    </w:p>
    <w:p w:rsidR="006A2F5C" w:rsidRDefault="006A2F5C">
      <w:pPr>
        <w:pStyle w:val="NormalWeb"/>
        <w:numPr>
          <w:ilvl w:val="0"/>
          <w:numId w:val="47"/>
        </w:numPr>
      </w:pPr>
      <w:r>
        <w:t xml:space="preserve">lower membrane </w:t>
      </w:r>
      <w:r>
        <w:rPr>
          <w:smallCaps/>
        </w:rPr>
        <w:t xml:space="preserve"> resistance</w:t>
      </w:r>
      <w:r>
        <w:t xml:space="preserve">, more charge leaks out of cell </w:t>
      </w:r>
      <w:r>
        <w:rPr>
          <w:smallCaps/>
        </w:rPr>
        <w:t xml:space="preserve">→ </w:t>
      </w:r>
      <w:r>
        <w:t>conduction velocity↓.</w:t>
      </w:r>
    </w:p>
    <w:p w:rsidR="006A2F5C" w:rsidRDefault="006A2F5C">
      <w:pPr>
        <w:pStyle w:val="NormalWeb"/>
        <w:numPr>
          <w:ilvl w:val="0"/>
          <w:numId w:val="47"/>
        </w:numPr>
      </w:pPr>
      <w:r>
        <w:rPr>
          <w:u w:val="single"/>
        </w:rPr>
        <w:t xml:space="preserve">if </w:t>
      </w:r>
      <w:r>
        <w:rPr>
          <w:b/>
          <w:bCs/>
          <w:color w:val="0000FF"/>
          <w:u w:val="single"/>
        </w:rPr>
        <w:t>λ</w:t>
      </w:r>
      <w:r>
        <w:rPr>
          <w:u w:val="single"/>
        </w:rPr>
        <w:t xml:space="preserve"> is ↓</w:t>
      </w:r>
      <w:r>
        <w:t xml:space="preserve"> (e.g. due to inhibitory neurotransmitter), electrotonic potential (when it arrives at necessary place) may be already to small to trigger action potential.</w:t>
      </w:r>
    </w:p>
    <w:p w:rsidR="006A2F5C" w:rsidRDefault="006A2F5C">
      <w:pPr>
        <w:pStyle w:val="NormalWeb"/>
      </w:pPr>
    </w:p>
    <w:p w:rsidR="006A2F5C" w:rsidRDefault="006A2F5C">
      <w:pPr>
        <w:pStyle w:val="NormalWeb"/>
      </w:pPr>
    </w:p>
    <w:p w:rsidR="006A2F5C" w:rsidRDefault="006A2F5C">
      <w:pPr>
        <w:pStyle w:val="NormalWeb"/>
        <w:rPr>
          <w:b/>
          <w:bCs/>
        </w:rPr>
      </w:pPr>
      <w:r>
        <w:rPr>
          <w:b/>
          <w:bCs/>
          <w:caps/>
          <w:highlight w:val="lightGray"/>
        </w:rPr>
        <w:t>Monophasic</w:t>
      </w:r>
      <w:r>
        <w:rPr>
          <w:b/>
          <w:bCs/>
          <w:highlight w:val="lightGray"/>
        </w:rPr>
        <w:t xml:space="preserve"> &amp; </w:t>
      </w:r>
      <w:r>
        <w:rPr>
          <w:b/>
          <w:bCs/>
          <w:caps/>
          <w:highlight w:val="lightGray"/>
        </w:rPr>
        <w:t>biphasic</w:t>
      </w:r>
      <w:r>
        <w:rPr>
          <w:b/>
          <w:bCs/>
          <w:highlight w:val="lightGray"/>
        </w:rPr>
        <w:t xml:space="preserve"> action potentials</w:t>
      </w:r>
    </w:p>
    <w:p w:rsidR="006A2F5C" w:rsidRDefault="006A2F5C">
      <w:pPr>
        <w:pStyle w:val="NormalWeb"/>
        <w:spacing w:before="120"/>
      </w:pPr>
      <w:r>
        <w:rPr>
          <w:b/>
          <w:bCs/>
          <w:caps/>
          <w:color w:val="800000"/>
        </w:rPr>
        <w:t>monophasic</w:t>
      </w:r>
      <w:r>
        <w:t xml:space="preserve"> action potential (deflection primarily in one direction) - when recorded with </w:t>
      </w:r>
      <w:r>
        <w:rPr>
          <w:b/>
          <w:bCs/>
          <w:i/>
          <w:iCs/>
        </w:rPr>
        <w:t>one electrode in cell</w:t>
      </w:r>
      <w:r>
        <w:t>.</w:t>
      </w:r>
    </w:p>
    <w:p w:rsidR="006A2F5C" w:rsidRDefault="006A2F5C">
      <w:pPr>
        <w:pStyle w:val="NormalWeb"/>
        <w:spacing w:before="120"/>
      </w:pPr>
      <w:r>
        <w:rPr>
          <w:b/>
          <w:bCs/>
          <w:caps/>
          <w:color w:val="800000"/>
        </w:rPr>
        <w:t>biphasic</w:t>
      </w:r>
      <w:r>
        <w:t xml:space="preserve"> action potential - </w:t>
      </w:r>
      <w:r>
        <w:rPr>
          <w:b/>
          <w:bCs/>
          <w:i/>
          <w:iCs/>
        </w:rPr>
        <w:t>both</w:t>
      </w:r>
      <w:r>
        <w:t xml:space="preserve"> recording electrodes </w:t>
      </w:r>
      <w:r>
        <w:rPr>
          <w:b/>
          <w:bCs/>
          <w:i/>
          <w:iCs/>
        </w:rPr>
        <w:t>on membrane outside</w:t>
      </w:r>
      <w:r>
        <w:t>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359"/>
        <w:gridCol w:w="5563"/>
      </w:tblGrid>
      <w:tr w:rsidR="006A2F5C">
        <w:tc>
          <w:tcPr>
            <w:tcW w:w="4361" w:type="dxa"/>
          </w:tcPr>
          <w:p w:rsidR="006A2F5C" w:rsidRDefault="008F52B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09850" cy="3219450"/>
                  <wp:effectExtent l="0" t="0" r="0" b="0"/>
                  <wp:docPr id="16" name="Picture 16" descr="D:\Viktoro\Neuroscience\A. Neuroscience Basics\A3-5. Neuron, Synapsis, Neurochemistry\00. Pictures\Biphasic action potent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Viktoro\Neuroscience\A. Neuroscience Basics\A3-5. Neuron, Synapsis, Neurochemistry\00. Pictures\Biphasic action potent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no potential difference </w:t>
            </w:r>
            <w:r>
              <w:rPr>
                <w:i/>
                <w:iCs/>
              </w:rPr>
              <w:t>at rest</w:t>
            </w:r>
            <w:r>
              <w:t xml:space="preserve"> (N.B. extracellular recordings register only action potentials but not resting potentials).</w:t>
            </w:r>
          </w:p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as depolarization wave </w:t>
            </w:r>
            <w:r>
              <w:rPr>
                <w:i/>
                <w:iCs/>
              </w:rPr>
              <w:t>reaches first electrode</w:t>
            </w:r>
            <w:r>
              <w:t>, it becomes negative relative to other electrode.</w:t>
            </w:r>
          </w:p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when impulse passes </w:t>
            </w:r>
            <w:r>
              <w:rPr>
                <w:i/>
                <w:iCs/>
              </w:rPr>
              <w:t>between two electrodes</w:t>
            </w:r>
            <w:r>
              <w:t>, potential returns to zero (duration of isoelectric interval is proportionate to conduction speed and distance between electrodes).</w:t>
            </w:r>
          </w:p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as impulse </w:t>
            </w:r>
            <w:r>
              <w:rPr>
                <w:i/>
                <w:iCs/>
              </w:rPr>
              <w:t>passes second electrode</w:t>
            </w:r>
            <w:r>
              <w:t>, first electrode becomes positive relative to second.</w:t>
            </w:r>
          </w:p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it is </w:t>
            </w:r>
            <w:r>
              <w:rPr>
                <w:u w:val="single"/>
              </w:rPr>
              <w:t>conventional to connect leads</w:t>
            </w:r>
            <w:r>
              <w:t xml:space="preserve"> in such a way that when first electrode becomes negative relative to second, upward deflection is recorded.</w:t>
            </w:r>
          </w:p>
          <w:p w:rsidR="006A2F5C" w:rsidRDefault="006A2F5C">
            <w:pPr>
              <w:pStyle w:val="NormalWeb"/>
              <w:numPr>
                <w:ilvl w:val="0"/>
                <w:numId w:val="24"/>
              </w:numPr>
            </w:pPr>
            <w:r>
              <w:t xml:space="preserve">body fluids contain large quantities of electrolytes - nerves function in conducting medium (often called </w:t>
            </w:r>
            <w:r>
              <w:rPr>
                <w:b/>
                <w:bCs/>
              </w:rPr>
              <w:t>volume conductor</w:t>
            </w:r>
            <w:r>
              <w:t xml:space="preserve">); potential changes observed in volume conductor are basically similar, but there are </w:t>
            </w:r>
            <w:r>
              <w:rPr>
                <w:color w:val="0000FF"/>
              </w:rPr>
              <w:t>positive deflections</w:t>
            </w:r>
            <w:r>
              <w:t xml:space="preserve"> before and after negative spike.</w:t>
            </w:r>
          </w:p>
        </w:tc>
      </w:tr>
    </w:tbl>
    <w:p w:rsidR="006A2F5C" w:rsidRDefault="006A2F5C">
      <w:pPr>
        <w:pStyle w:val="NormalWeb"/>
        <w:numPr>
          <w:ilvl w:val="0"/>
          <w:numId w:val="24"/>
        </w:numPr>
      </w:pPr>
      <w:r>
        <w:t>useful in clinical examinations (EEG, EMG, ECG).</w:t>
      </w:r>
    </w:p>
    <w:p w:rsidR="006A2F5C" w:rsidRDefault="006A2F5C">
      <w:pPr>
        <w:pStyle w:val="NormalWeb"/>
      </w:pPr>
    </w:p>
    <w:p w:rsidR="006A2F5C" w:rsidRDefault="006A2F5C">
      <w:pPr>
        <w:pStyle w:val="NormalWeb"/>
      </w:pPr>
    </w:p>
    <w:p w:rsidR="006A2F5C" w:rsidRPr="00677772" w:rsidRDefault="006A2F5C" w:rsidP="00677772">
      <w:pPr>
        <w:pStyle w:val="Nervous5"/>
        <w:ind w:right="6052"/>
      </w:pPr>
      <w:bookmarkStart w:id="13" w:name="_Toc6655276"/>
      <w:r w:rsidRPr="00677772">
        <w:t>Neuronal polarization</w:t>
      </w:r>
      <w:bookmarkEnd w:id="13"/>
    </w:p>
    <w:p w:rsidR="006A2F5C" w:rsidRDefault="006A2F5C">
      <w:pPr>
        <w:pStyle w:val="NormalWeb"/>
        <w:numPr>
          <w:ilvl w:val="0"/>
          <w:numId w:val="34"/>
        </w:numPr>
      </w:pPr>
      <w:r>
        <w:rPr>
          <w:b/>
          <w:bCs/>
        </w:rPr>
        <w:t>axon</w:t>
      </w:r>
      <w:r>
        <w:t xml:space="preserve"> can conduct in either direction.</w:t>
      </w:r>
    </w:p>
    <w:p w:rsidR="006A2F5C" w:rsidRDefault="006A2F5C">
      <w:pPr>
        <w:pStyle w:val="NormalWeb"/>
        <w:numPr>
          <w:ilvl w:val="0"/>
          <w:numId w:val="34"/>
        </w:numPr>
      </w:pPr>
      <w:r>
        <w:t xml:space="preserve">in living animal, </w:t>
      </w:r>
      <w:r>
        <w:rPr>
          <w:b/>
          <w:bCs/>
        </w:rPr>
        <w:t>sinapsių</w:t>
      </w:r>
      <w:r>
        <w:t xml:space="preserve"> dėka (act as one-way valves) nervinis implsas (tiek pačiu neuronu, tiek in circuit) </w:t>
      </w:r>
      <w:r>
        <w:rPr>
          <w:u w:val="thick" w:color="FFFF00"/>
        </w:rPr>
        <w:t>plinta tik viena kryptimi</w:t>
      </w:r>
      <w:r>
        <w:t xml:space="preserve">: </w:t>
      </w:r>
      <w:r>
        <w:rPr>
          <w:smallCaps/>
        </w:rPr>
        <w:t>dendritai → aksonas</w:t>
      </w:r>
      <w:r>
        <w:t xml:space="preserve"> (</w:t>
      </w:r>
      <w:r>
        <w:rPr>
          <w:b/>
          <w:bCs/>
          <w:color w:val="0000FF"/>
        </w:rPr>
        <w:t>orthodromic</w:t>
      </w:r>
      <w:r>
        <w:rPr>
          <w:color w:val="0000FF"/>
        </w:rPr>
        <w:t xml:space="preserve"> </w:t>
      </w:r>
      <w:r>
        <w:t>conduction).</w:t>
      </w:r>
    </w:p>
    <w:p w:rsidR="006A2F5C" w:rsidRDefault="006A2F5C">
      <w:pPr>
        <w:pStyle w:val="NormalWeb"/>
        <w:numPr>
          <w:ilvl w:val="0"/>
          <w:numId w:val="34"/>
        </w:numPr>
      </w:pPr>
      <w:r>
        <w:t>conduction in opposite direction (</w:t>
      </w:r>
      <w:r>
        <w:rPr>
          <w:b/>
          <w:bCs/>
          <w:color w:val="0000FF"/>
        </w:rPr>
        <w:t>antidromic</w:t>
      </w:r>
      <w:r>
        <w:t>) fails to pass first encountered synapse and dies out at that point.</w:t>
      </w:r>
    </w:p>
    <w:p w:rsidR="006A2F5C" w:rsidRDefault="006A2F5C">
      <w:pPr>
        <w:pStyle w:val="NormalWeb"/>
        <w:numPr>
          <w:ilvl w:val="0"/>
          <w:numId w:val="34"/>
        </w:numPr>
      </w:pPr>
      <w:r>
        <w:rPr>
          <w:caps/>
        </w:rPr>
        <w:t>afferent / efferent</w:t>
      </w:r>
      <w:r>
        <w:t xml:space="preserve"> – nervinio impulso plitimo </w:t>
      </w:r>
      <w:r>
        <w:rPr>
          <w:b/>
          <w:bCs/>
          <w:i/>
          <w:iCs/>
          <w:color w:val="993300"/>
        </w:rPr>
        <w:t>kryptis</w:t>
      </w:r>
      <w:r>
        <w:t xml:space="preserve"> </w:t>
      </w:r>
      <w:r>
        <w:rPr>
          <w:b/>
          <w:bCs/>
          <w:i/>
          <w:iCs/>
          <w:color w:val="993300"/>
        </w:rPr>
        <w:t>kieno nors atžvilgiu</w:t>
      </w:r>
      <w:r>
        <w:t>.</w:t>
      </w:r>
    </w:p>
    <w:p w:rsidR="006A2F5C" w:rsidRDefault="006A2F5C" w:rsidP="00A80761"/>
    <w:p w:rsidR="006A2F5C" w:rsidRDefault="006A2F5C" w:rsidP="009A4D14">
      <w:pPr>
        <w:rPr>
          <w:u w:val="single"/>
        </w:rPr>
      </w:pPr>
      <w:r>
        <w:rPr>
          <w:u w:val="single"/>
        </w:rPr>
        <w:t xml:space="preserve">Neurons have four </w:t>
      </w:r>
      <w:r>
        <w:rPr>
          <w:b/>
          <w:bCs/>
          <w:smallCaps/>
          <w:u w:val="single"/>
        </w:rPr>
        <w:t>functionally important zones</w:t>
      </w:r>
      <w:r>
        <w:rPr>
          <w:u w:val="single"/>
        </w:rPr>
        <w:t>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6420"/>
        <w:gridCol w:w="3502"/>
      </w:tblGrid>
      <w:tr w:rsidR="006A2F5C">
        <w:tc>
          <w:tcPr>
            <w:tcW w:w="6629" w:type="dxa"/>
            <w:vAlign w:val="center"/>
          </w:tcPr>
          <w:p w:rsidR="006A2F5C" w:rsidRDefault="006A2F5C" w:rsidP="00A80761">
            <w:pPr>
              <w:numPr>
                <w:ilvl w:val="0"/>
                <w:numId w:val="20"/>
              </w:numPr>
            </w:pPr>
            <w:r>
              <w:rPr>
                <w:b/>
                <w:bCs/>
                <w:color w:val="0033CC"/>
              </w:rPr>
              <w:t>Receptor (dendritic) zone</w:t>
            </w:r>
            <w:r>
              <w:t xml:space="preserve"> – multiple nonconducted local potential changes (generated by synaptic connections) are integrated.</w:t>
            </w:r>
          </w:p>
          <w:p w:rsidR="006A2F5C" w:rsidRDefault="006A2F5C" w:rsidP="00A80761">
            <w:pPr>
              <w:numPr>
                <w:ilvl w:val="0"/>
                <w:numId w:val="20"/>
              </w:numPr>
            </w:pPr>
            <w:r>
              <w:rPr>
                <w:b/>
                <w:bCs/>
                <w:color w:val="0033CC"/>
              </w:rPr>
              <w:t>Site of origin of propagated action potentials</w:t>
            </w:r>
            <w:r>
              <w:t xml:space="preserve"> (e.g. </w:t>
            </w:r>
            <w:r>
              <w:rPr>
                <w:i/>
                <w:iCs/>
              </w:rPr>
              <w:t>initial segment</w:t>
            </w:r>
            <w:r>
              <w:t xml:space="preserve"> in spinal motor neurons, </w:t>
            </w:r>
            <w:r>
              <w:rPr>
                <w:i/>
                <w:iCs/>
              </w:rPr>
              <w:t>initial node of Ranvier</w:t>
            </w:r>
            <w:r>
              <w:t xml:space="preserve"> in cutaneous sensory neurons).</w:t>
            </w:r>
          </w:p>
          <w:p w:rsidR="006A2F5C" w:rsidRDefault="006A2F5C" w:rsidP="00A80761">
            <w:pPr>
              <w:ind w:left="720"/>
            </w:pPr>
            <w:r>
              <w:t>in some special situations propagated action potentials may be generated in dendrites.</w:t>
            </w:r>
          </w:p>
          <w:p w:rsidR="006A2F5C" w:rsidRDefault="006A2F5C" w:rsidP="00A80761">
            <w:pPr>
              <w:numPr>
                <w:ilvl w:val="0"/>
                <w:numId w:val="20"/>
              </w:numPr>
            </w:pPr>
            <w:r>
              <w:rPr>
                <w:b/>
                <w:bCs/>
                <w:color w:val="0033CC"/>
              </w:rPr>
              <w:t>Axonal process</w:t>
            </w:r>
            <w:r>
              <w:t xml:space="preserve"> - transmits propagated impulses to nerve endings.</w:t>
            </w:r>
          </w:p>
          <w:p w:rsidR="006A2F5C" w:rsidRDefault="006A2F5C" w:rsidP="00A80761">
            <w:pPr>
              <w:numPr>
                <w:ilvl w:val="0"/>
                <w:numId w:val="20"/>
              </w:numPr>
            </w:pPr>
            <w:r>
              <w:rPr>
                <w:b/>
                <w:bCs/>
                <w:color w:val="0033CC"/>
              </w:rPr>
              <w:t>Nerve endings</w:t>
            </w:r>
            <w:r>
              <w:t xml:space="preserve"> - release synaptic transmitters.</w:t>
            </w:r>
          </w:p>
          <w:p w:rsidR="006A2F5C" w:rsidRDefault="006A2F5C" w:rsidP="00A80761">
            <w:pPr>
              <w:numPr>
                <w:ilvl w:val="0"/>
                <w:numId w:val="56"/>
              </w:numPr>
              <w:spacing w:before="120"/>
              <w:ind w:left="714" w:hanging="357"/>
            </w:pPr>
            <w:r>
              <w:rPr>
                <w:b/>
                <w:bCs/>
              </w:rPr>
              <w:t>cell body</w:t>
            </w:r>
            <w:r>
              <w:t xml:space="preserve"> is often located at dendritic zone end of axon (multipolar neuron), but it can be within axon (bipolar neurons) or attached to axon side (unipolar neuron).</w:t>
            </w:r>
          </w:p>
          <w:p w:rsidR="006A2F5C" w:rsidRDefault="006A2F5C" w:rsidP="00A80761">
            <w:pPr>
              <w:ind w:left="720"/>
            </w:pPr>
            <w:r>
              <w:t>N.B. functionally cell body location makes no difference!</w:t>
            </w:r>
          </w:p>
        </w:tc>
        <w:tc>
          <w:tcPr>
            <w:tcW w:w="3509" w:type="dxa"/>
          </w:tcPr>
          <w:p w:rsidR="006A2F5C" w:rsidRDefault="008F52BA" w:rsidP="00A80761">
            <w:r>
              <w:rPr>
                <w:noProof/>
              </w:rPr>
              <w:drawing>
                <wp:inline distT="0" distB="0" distL="0" distR="0">
                  <wp:extent cx="2000250" cy="2743200"/>
                  <wp:effectExtent l="0" t="0" r="0" b="0"/>
                  <wp:docPr id="17" name="Picture 17" descr="D:\Viktoro\Neuroscience\A. Neuroscience Basics\A3-5. Neuron, Synapsis, Neurochemistry\00. Pictures\Functional neuron organiz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Viktoro\Neuroscience\A. Neuroscience Basics\A3-5. Neuron, Synapsis, Neurochemistry\00. Pictures\Functional neuron organiz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pPr>
        <w:pStyle w:val="Header"/>
        <w:tabs>
          <w:tab w:val="clear" w:pos="4320"/>
        </w:tabs>
      </w:pPr>
    </w:p>
    <w:p w:rsidR="006A2F5C" w:rsidRDefault="006A2F5C"/>
    <w:p w:rsidR="006A2F5C" w:rsidRDefault="006A2F5C">
      <w:pPr>
        <w:pStyle w:val="NormalWeb"/>
        <w:spacing w:after="120"/>
        <w:rPr>
          <w:color w:val="808080"/>
        </w:rPr>
      </w:pPr>
      <w:r>
        <w:rPr>
          <w:b/>
          <w:bCs/>
          <w:caps/>
          <w:sz w:val="28"/>
          <w:highlight w:val="green"/>
        </w:rPr>
        <w:t xml:space="preserve">Ionic Fluxes </w:t>
      </w:r>
      <w:r>
        <w:rPr>
          <w:b/>
          <w:bCs/>
          <w:sz w:val="28"/>
          <w:highlight w:val="green"/>
        </w:rPr>
        <w:t>during resting potential</w:t>
      </w:r>
      <w:r>
        <w:rPr>
          <w:highlight w:val="green"/>
        </w:rPr>
        <w:t xml:space="preserve"> </w:t>
      </w:r>
      <w:r>
        <w:t xml:space="preserve"> </w:t>
      </w:r>
      <w:r>
        <w:tab/>
      </w:r>
      <w:r>
        <w:tab/>
      </w:r>
      <w:r>
        <w:tab/>
      </w:r>
      <w:r>
        <w:rPr>
          <w:color w:val="808080"/>
          <w:sz w:val="22"/>
        </w:rPr>
        <w:t>also see 508a p. (</w:t>
      </w:r>
      <w:r>
        <w:rPr>
          <w:smallCaps/>
          <w:color w:val="808080"/>
          <w:sz w:val="22"/>
        </w:rPr>
        <w:t>biochemistry</w:t>
      </w:r>
      <w:r>
        <w:rPr>
          <w:color w:val="808080"/>
          <w:sz w:val="22"/>
        </w:rPr>
        <w:t>)</w:t>
      </w:r>
    </w:p>
    <w:p w:rsidR="006A2F5C" w:rsidRDefault="006A2F5C">
      <w:r>
        <w:rPr>
          <w:b/>
          <w:bCs/>
          <w:color w:val="0000FF"/>
          <w:highlight w:val="yellow"/>
        </w:rPr>
        <w:t>Na</w:t>
      </w:r>
      <w:r>
        <w:rPr>
          <w:b/>
          <w:bCs/>
          <w:color w:val="0000FF"/>
          <w:highlight w:val="yellow"/>
          <w:vertAlign w:val="superscript"/>
        </w:rPr>
        <w:t>+</w:t>
      </w:r>
      <w:r>
        <w:rPr>
          <w:b/>
          <w:bCs/>
          <w:color w:val="0000FF"/>
          <w:highlight w:val="yellow"/>
        </w:rPr>
        <w:t>/K</w:t>
      </w:r>
      <w:r>
        <w:rPr>
          <w:b/>
          <w:bCs/>
          <w:color w:val="0000FF"/>
          <w:highlight w:val="yellow"/>
          <w:vertAlign w:val="superscript"/>
        </w:rPr>
        <w:t>+</w:t>
      </w:r>
      <w:r>
        <w:rPr>
          <w:b/>
          <w:bCs/>
          <w:color w:val="0000FF"/>
          <w:highlight w:val="yellow"/>
        </w:rPr>
        <w:t>-ATPase</w:t>
      </w:r>
      <w:r>
        <w:t xml:space="preserve"> </w:t>
      </w:r>
      <w:r>
        <w:rPr>
          <w:b/>
          <w:bCs/>
        </w:rPr>
        <w:t>actively transports</w:t>
      </w:r>
      <w:r>
        <w:t xml:space="preserve"> – 3 Na</w:t>
      </w:r>
      <w:r>
        <w:rPr>
          <w:szCs w:val="16"/>
          <w:vertAlign w:val="superscript"/>
        </w:rPr>
        <w:t>+</w:t>
      </w:r>
      <w:r>
        <w:t xml:space="preserve"> out, 2 K</w:t>
      </w:r>
      <w:r>
        <w:rPr>
          <w:szCs w:val="16"/>
          <w:vertAlign w:val="superscript"/>
        </w:rPr>
        <w:t>+</w:t>
      </w:r>
      <w:r>
        <w:t xml:space="preserve"> into cells.</w:t>
      </w:r>
    </w:p>
    <w:p w:rsidR="006A2F5C" w:rsidRDefault="006A2F5C"/>
    <w:tbl>
      <w:tblPr>
        <w:tblW w:w="0" w:type="auto"/>
        <w:tblLook w:val="0000" w:firstRow="0" w:lastRow="0" w:firstColumn="0" w:lastColumn="0" w:noHBand="0" w:noVBand="0"/>
      </w:tblPr>
      <w:tblGrid>
        <w:gridCol w:w="5236"/>
        <w:gridCol w:w="4686"/>
      </w:tblGrid>
      <w:tr w:rsidR="006A2F5C">
        <w:tc>
          <w:tcPr>
            <w:tcW w:w="5462" w:type="dxa"/>
          </w:tcPr>
          <w:p w:rsidR="006A2F5C" w:rsidRDefault="006A2F5C">
            <w:pPr>
              <w:spacing w:before="120"/>
            </w:pPr>
            <w:r>
              <w:rPr>
                <w:b/>
                <w:bCs/>
                <w:color w:val="0000FF"/>
                <w:highlight w:val="yellow"/>
              </w:rPr>
              <w:t>Ion channels</w:t>
            </w:r>
            <w:r>
              <w:t>:</w:t>
            </w:r>
            <w:r>
              <w:tab/>
            </w:r>
            <w:r>
              <w:tab/>
            </w:r>
            <w:r>
              <w:rPr>
                <w:color w:val="808080"/>
                <w:sz w:val="22"/>
              </w:rPr>
              <w:t>also see 20a p. (</w:t>
            </w:r>
            <w:r>
              <w:rPr>
                <w:smallCaps/>
                <w:color w:val="808080"/>
                <w:sz w:val="22"/>
              </w:rPr>
              <w:t>cytology</w:t>
            </w:r>
            <w:r>
              <w:rPr>
                <w:color w:val="808080"/>
                <w:sz w:val="22"/>
              </w:rPr>
              <w:t>)</w:t>
            </w:r>
          </w:p>
          <w:p w:rsidR="006A2F5C" w:rsidRDefault="006A2F5C">
            <w:pPr>
              <w:numPr>
                <w:ilvl w:val="0"/>
                <w:numId w:val="12"/>
              </w:numPr>
            </w:pPr>
            <w:r>
              <w:t xml:space="preserve">most </w:t>
            </w:r>
            <w:r>
              <w:rPr>
                <w:b/>
                <w:bCs/>
                <w:color w:val="0000FF"/>
              </w:rPr>
              <w:t>m gates</w:t>
            </w:r>
            <w:r>
              <w:t xml:space="preserve"> (in Na</w:t>
            </w:r>
            <w:r>
              <w:rPr>
                <w:vertAlign w:val="superscript"/>
              </w:rPr>
              <w:t>+</w:t>
            </w:r>
            <w:r>
              <w:t xml:space="preserve"> channels) and </w:t>
            </w:r>
            <w:r>
              <w:rPr>
                <w:b/>
                <w:bCs/>
                <w:color w:val="0000FF"/>
              </w:rPr>
              <w:t>n gates</w:t>
            </w:r>
            <w:r>
              <w:t xml:space="preserve"> (in K</w:t>
            </w:r>
            <w:r>
              <w:rPr>
                <w:vertAlign w:val="superscript"/>
              </w:rPr>
              <w:t>+</w:t>
            </w:r>
            <w:r>
              <w:t xml:space="preserve"> channels) are closed; </w:t>
            </w:r>
            <w:r>
              <w:rPr>
                <w:b/>
                <w:bCs/>
                <w:color w:val="0000FF"/>
              </w:rPr>
              <w:t>h gates</w:t>
            </w:r>
            <w:r>
              <w:t xml:space="preserve"> (in Na</w:t>
            </w:r>
            <w:r>
              <w:rPr>
                <w:vertAlign w:val="superscript"/>
              </w:rPr>
              <w:t>+</w:t>
            </w:r>
            <w:r>
              <w:t xml:space="preserve"> channels) are open (Na</w:t>
            </w:r>
            <w:r>
              <w:rPr>
                <w:vertAlign w:val="superscript"/>
              </w:rPr>
              <w:t>+</w:t>
            </w:r>
            <w:r>
              <w:t xml:space="preserve"> channels are ready to activation):</w:t>
            </w:r>
          </w:p>
          <w:p w:rsidR="006A2F5C" w:rsidRDefault="006A2F5C">
            <w:pPr>
              <w:numPr>
                <w:ilvl w:val="0"/>
                <w:numId w:val="12"/>
              </w:numPr>
            </w:pPr>
            <w:r>
              <w:t xml:space="preserve">however, some channels are open - </w:t>
            </w:r>
            <w:r>
              <w:rPr>
                <w:u w:val="single"/>
              </w:rPr>
              <w:t xml:space="preserve">slow diffusion occurs through </w:t>
            </w:r>
            <w:r>
              <w:rPr>
                <w:b/>
                <w:bCs/>
                <w:color w:val="800000"/>
                <w:u w:val="single"/>
              </w:rPr>
              <w:t>ion channels</w:t>
            </w:r>
            <w:r>
              <w:t>:</w:t>
            </w:r>
          </w:p>
          <w:p w:rsidR="006A2F5C" w:rsidRDefault="006A2F5C">
            <w:pPr>
              <w:numPr>
                <w:ilvl w:val="1"/>
                <w:numId w:val="50"/>
              </w:numPr>
            </w:pPr>
            <w:r>
              <w:t>K</w:t>
            </w:r>
            <w:r>
              <w:rPr>
                <w:szCs w:val="16"/>
                <w:vertAlign w:val="superscript"/>
              </w:rPr>
              <w:t>+</w:t>
            </w:r>
            <w:r>
              <w:t xml:space="preserve"> </w:t>
            </w:r>
            <w:r>
              <w:rPr>
                <w:b/>
                <w:bCs/>
              </w:rPr>
              <w:t>diffuses</w:t>
            </w:r>
            <w:r>
              <w:t xml:space="preserve"> out of cells and Na</w:t>
            </w:r>
            <w:r>
              <w:rPr>
                <w:szCs w:val="16"/>
                <w:vertAlign w:val="superscript"/>
              </w:rPr>
              <w:t>+</w:t>
            </w:r>
            <w:r>
              <w:t xml:space="preserve"> diffuses in;</w:t>
            </w:r>
          </w:p>
          <w:p w:rsidR="006A2F5C" w:rsidRDefault="006A2F5C">
            <w:pPr>
              <w:numPr>
                <w:ilvl w:val="1"/>
                <w:numId w:val="50"/>
              </w:numPr>
            </w:pPr>
            <w:r>
              <w:rPr>
                <w:color w:val="CC3300"/>
              </w:rPr>
              <w:t>K</w:t>
            </w:r>
            <w:r>
              <w:rPr>
                <w:color w:val="CC3300"/>
                <w:szCs w:val="16"/>
                <w:vertAlign w:val="superscript"/>
              </w:rPr>
              <w:t>+</w:t>
            </w:r>
            <w:r>
              <w:rPr>
                <w:color w:val="CC3300"/>
              </w:rPr>
              <w:t xml:space="preserve"> channel permeability &gt; Na</w:t>
            </w:r>
            <w:r>
              <w:rPr>
                <w:color w:val="CC3300"/>
                <w:szCs w:val="16"/>
                <w:vertAlign w:val="superscript"/>
              </w:rPr>
              <w:t>+</w:t>
            </w:r>
            <w:r>
              <w:rPr>
                <w:color w:val="CC3300"/>
              </w:rPr>
              <w:t xml:space="preserve"> channel permeability</w:t>
            </w:r>
            <w:r w:rsidRPr="008F52BA">
              <w:rPr>
                <w:color w:val="0066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*</w:t>
            </w:r>
            <w:r>
              <w:t xml:space="preserve"> + membrane is impermeable to most anions (K</w:t>
            </w:r>
            <w:r>
              <w:rPr>
                <w:szCs w:val="16"/>
                <w:vertAlign w:val="superscript"/>
              </w:rPr>
              <w:t>+</w:t>
            </w:r>
            <w:r>
              <w:t xml:space="preserve"> efflux is not accompanied by equal flux of anions) → membrane is maintained in polarized state.</w:t>
            </w:r>
          </w:p>
        </w:tc>
        <w:tc>
          <w:tcPr>
            <w:tcW w:w="4676" w:type="dxa"/>
          </w:tcPr>
          <w:p w:rsidR="006A2F5C" w:rsidRDefault="008F52BA">
            <w:r>
              <w:rPr>
                <w:noProof/>
              </w:rPr>
              <w:drawing>
                <wp:inline distT="0" distB="0" distL="0" distR="0">
                  <wp:extent cx="2828925" cy="2095500"/>
                  <wp:effectExtent l="0" t="0" r="9525" b="0"/>
                  <wp:docPr id="18" name="Picture 18" descr="D:\Viktoro\Neuroscience\A. Neuroscience Basics\A3-5. Neuron, Synapsis, Neurochemistry\00. Pictures\F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Viktoro\Neuroscience\A. Neuroscience Basics\A3-5. Neuron, Synapsis, Neurochemistry\00. Pictures\F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>
      <w:pPr>
        <w:jc w:val="right"/>
      </w:pPr>
      <w:r w:rsidRPr="008F52BA">
        <w:rPr>
          <w:color w:val="0066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>
        <w:rPr>
          <w:b/>
          <w:bCs/>
          <w:i/>
          <w:iCs/>
        </w:rPr>
        <w:t>external Na</w:t>
      </w:r>
      <w:r>
        <w:rPr>
          <w:b/>
          <w:bCs/>
          <w:i/>
          <w:iCs/>
          <w:szCs w:val="16"/>
          <w:vertAlign w:val="superscript"/>
        </w:rPr>
        <w:t>+</w:t>
      </w:r>
      <w:r>
        <w:rPr>
          <w:b/>
          <w:bCs/>
          <w:i/>
          <w:iCs/>
        </w:rPr>
        <w:t xml:space="preserve"> concentration</w:t>
      </w:r>
      <w:r>
        <w:t xml:space="preserve"> does not affect resting potential!</w:t>
      </w:r>
    </w:p>
    <w:p w:rsidR="006A2F5C" w:rsidRDefault="006A2F5C">
      <w:pPr>
        <w:jc w:val="right"/>
      </w:pPr>
      <w:r>
        <w:t xml:space="preserve">vs. increasing </w:t>
      </w:r>
      <w:r>
        <w:rPr>
          <w:b/>
          <w:bCs/>
          <w:i/>
          <w:iCs/>
        </w:rPr>
        <w:t>external K</w:t>
      </w:r>
      <w:r>
        <w:rPr>
          <w:b/>
          <w:bCs/>
          <w:i/>
          <w:iCs/>
          <w:vertAlign w:val="superscript"/>
        </w:rPr>
        <w:t>+</w:t>
      </w:r>
      <w:r>
        <w:rPr>
          <w:b/>
          <w:bCs/>
          <w:i/>
          <w:iCs/>
        </w:rPr>
        <w:t xml:space="preserve"> concentration</w:t>
      </w:r>
      <w:r>
        <w:t xml:space="preserve"> decreases resting potential.</w:t>
      </w:r>
    </w:p>
    <w:p w:rsidR="006A2F5C" w:rsidRDefault="006A2F5C"/>
    <w:p w:rsidR="006A2F5C" w:rsidRDefault="006A2F5C">
      <w:pPr>
        <w:pStyle w:val="Header"/>
        <w:tabs>
          <w:tab w:val="clear" w:pos="4320"/>
        </w:tabs>
      </w:pPr>
    </w:p>
    <w:p w:rsidR="006A2F5C" w:rsidRDefault="006A2F5C">
      <w:pPr>
        <w:pStyle w:val="NormalWeb"/>
        <w:spacing w:after="120"/>
        <w:rPr>
          <w:b/>
          <w:bCs/>
          <w:caps/>
          <w:sz w:val="28"/>
          <w:highlight w:val="green"/>
        </w:rPr>
      </w:pPr>
      <w:r>
        <w:rPr>
          <w:b/>
          <w:bCs/>
          <w:caps/>
          <w:sz w:val="28"/>
          <w:highlight w:val="green"/>
        </w:rPr>
        <w:t xml:space="preserve">Ionic Fluxes </w:t>
      </w:r>
      <w:r>
        <w:rPr>
          <w:b/>
          <w:bCs/>
          <w:sz w:val="28"/>
          <w:highlight w:val="green"/>
        </w:rPr>
        <w:t>during action potential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08"/>
        <w:gridCol w:w="5714"/>
      </w:tblGrid>
      <w:tr w:rsidR="006A2F5C">
        <w:tc>
          <w:tcPr>
            <w:tcW w:w="4219" w:type="dxa"/>
          </w:tcPr>
          <w:p w:rsidR="006A2F5C" w:rsidRDefault="008F52B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390775" cy="1809750"/>
                  <wp:effectExtent l="0" t="0" r="9525" b="0"/>
                  <wp:docPr id="19" name="Picture 19" descr="D:\Viktoro\Neuroscience\A. Neuroscience Basics\A3-5. Neuron, Synapsis, Neurochemistry\00. Pictures\K and Na conductance during action potent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Viktoro\Neuroscience\A. Neuroscience Basics\A3-5. Neuron, Synapsis, Neurochemistry\00. Pictures\K and Na conductance during action potent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Align w:val="center"/>
          </w:tcPr>
          <w:p w:rsidR="006A2F5C" w:rsidRDefault="006A2F5C">
            <w:pPr>
              <w:pStyle w:val="NormalWeb"/>
              <w:numPr>
                <w:ilvl w:val="0"/>
                <w:numId w:val="35"/>
              </w:numPr>
            </w:pPr>
            <w:r>
              <w:rPr>
                <w:u w:val="single"/>
              </w:rPr>
              <w:t xml:space="preserve">slight depolarization (&lt; 7 mV) in resting membrane </w:t>
            </w:r>
            <w:r>
              <w:t xml:space="preserve">→ increased </w:t>
            </w:r>
            <w:r>
              <w:rPr>
                <w:b/>
                <w:bCs/>
                <w:color w:val="0000FF"/>
              </w:rPr>
              <w:t>K</w:t>
            </w:r>
            <w:r>
              <w:rPr>
                <w:b/>
                <w:bCs/>
                <w:color w:val="0000FF"/>
                <w:szCs w:val="16"/>
                <w:vertAlign w:val="superscript"/>
              </w:rPr>
              <w:t>+</w:t>
            </w:r>
            <w:r>
              <w:rPr>
                <w:b/>
                <w:bCs/>
                <w:color w:val="0000FF"/>
              </w:rPr>
              <w:t xml:space="preserve"> efflux</w:t>
            </w:r>
            <w:r>
              <w:t xml:space="preserve"> and </w:t>
            </w:r>
            <w:r>
              <w:rPr>
                <w:b/>
                <w:bCs/>
                <w:color w:val="0000FF"/>
              </w:rPr>
              <w:t>Cl</w:t>
            </w:r>
            <w:r>
              <w:rPr>
                <w:b/>
                <w:bCs/>
                <w:color w:val="0000FF"/>
                <w:vertAlign w:val="superscript"/>
              </w:rPr>
              <w:t>-</w:t>
            </w:r>
            <w:r>
              <w:rPr>
                <w:b/>
                <w:bCs/>
                <w:color w:val="0000FF"/>
              </w:rPr>
              <w:t xml:space="preserve"> influx</w:t>
            </w:r>
            <w:r>
              <w:t xml:space="preserve"> → restored resting potential.</w:t>
            </w:r>
          </w:p>
          <w:p w:rsidR="006A2F5C" w:rsidRDefault="006A2F5C">
            <w:pPr>
              <w:pStyle w:val="NormalWeb"/>
              <w:numPr>
                <w:ilvl w:val="0"/>
                <w:numId w:val="35"/>
              </w:numPr>
            </w:pPr>
            <w:r>
              <w:rPr>
                <w:u w:val="single"/>
              </w:rPr>
              <w:t>if depolarization exceeds 7 mV</w:t>
            </w:r>
            <w:r>
              <w:t xml:space="preserve">, </w:t>
            </w:r>
            <w:r>
              <w:rPr>
                <w:b/>
                <w:bCs/>
                <w:color w:val="0000FF"/>
              </w:rPr>
              <w:t>m gates</w:t>
            </w:r>
            <w:r>
              <w:t xml:space="preserve"> in </w:t>
            </w:r>
            <w:r>
              <w:rPr>
                <w:b/>
                <w:bCs/>
                <w:color w:val="0000FF"/>
              </w:rPr>
              <w:t>voltage-gated Na</w:t>
            </w:r>
            <w:r>
              <w:rPr>
                <w:b/>
                <w:bCs/>
                <w:color w:val="0000FF"/>
                <w:vertAlign w:val="superscript"/>
              </w:rPr>
              <w:t>+</w:t>
            </w:r>
            <w:r>
              <w:rPr>
                <w:b/>
                <w:bCs/>
                <w:color w:val="0000FF"/>
              </w:rPr>
              <w:t xml:space="preserve"> channels</w:t>
            </w:r>
            <w:r>
              <w:t xml:space="preserve"> start to open at increased rate (</w:t>
            </w:r>
            <w:r>
              <w:rPr>
                <w:highlight w:val="yellow"/>
              </w:rPr>
              <w:t>Na</w:t>
            </w:r>
            <w:r>
              <w:rPr>
                <w:szCs w:val="16"/>
                <w:highlight w:val="yellow"/>
                <w:vertAlign w:val="superscript"/>
              </w:rPr>
              <w:t>+</w:t>
            </w:r>
            <w:r>
              <w:rPr>
                <w:highlight w:val="yellow"/>
              </w:rPr>
              <w:t xml:space="preserve"> channel activation</w:t>
            </w:r>
            <w:r>
              <w:t>) adding to depolarization (</w:t>
            </w:r>
            <w:r>
              <w:rPr>
                <w:b/>
                <w:bCs/>
                <w:i/>
                <w:iCs/>
              </w:rPr>
              <w:t>positive feedback</w:t>
            </w:r>
            <w:r>
              <w:t>);</w:t>
            </w:r>
          </w:p>
          <w:p w:rsidR="006A2F5C" w:rsidRDefault="006A2F5C">
            <w:pPr>
              <w:pStyle w:val="NormalWeb"/>
              <w:numPr>
                <w:ilvl w:val="0"/>
                <w:numId w:val="35"/>
              </w:numPr>
            </w:pPr>
            <w:r>
              <w:rPr>
                <w:u w:val="single"/>
              </w:rPr>
              <w:t>when firing level is reached</w:t>
            </w:r>
            <w:r>
              <w:t>, Na</w:t>
            </w:r>
            <w:r>
              <w:rPr>
                <w:szCs w:val="16"/>
                <w:vertAlign w:val="superscript"/>
              </w:rPr>
              <w:t>+</w:t>
            </w:r>
            <w:r>
              <w:t xml:space="preserve"> influx (along its inwardly directed concentration &amp; electrical gradients) is so great that it temporarily swamps repolarizing forces.</w:t>
            </w:r>
          </w:p>
        </w:tc>
      </w:tr>
    </w:tbl>
    <w:p w:rsidR="006A2F5C" w:rsidRDefault="006A2F5C">
      <w:pPr>
        <w:pStyle w:val="NormalWeb"/>
        <w:numPr>
          <w:ilvl w:val="0"/>
          <w:numId w:val="35"/>
        </w:numPr>
      </w:pPr>
      <w:r>
        <w:rPr>
          <w:b/>
          <w:bCs/>
        </w:rPr>
        <w:t>Na</w:t>
      </w:r>
      <w:r>
        <w:rPr>
          <w:b/>
          <w:bCs/>
          <w:szCs w:val="16"/>
          <w:vertAlign w:val="superscript"/>
        </w:rPr>
        <w:t>+</w:t>
      </w:r>
      <w:r>
        <w:rPr>
          <w:b/>
          <w:bCs/>
        </w:rPr>
        <w:t xml:space="preserve"> equilibrium potential</w:t>
      </w:r>
      <w:r>
        <w:t xml:space="preserve"> </w:t>
      </w:r>
      <w:r w:rsidR="008B4851">
        <w:rPr>
          <w:sz w:val="22"/>
        </w:rPr>
        <w:t>(calculated by Nern</w:t>
      </w:r>
      <w:r>
        <w:rPr>
          <w:sz w:val="22"/>
        </w:rPr>
        <w:t>st equation)</w:t>
      </w:r>
      <w:r>
        <w:t xml:space="preserve"> is +60 mV; action potential does not reach it, because:</w:t>
      </w:r>
    </w:p>
    <w:p w:rsidR="006A2F5C" w:rsidRDefault="006A2F5C">
      <w:pPr>
        <w:pStyle w:val="NormalWeb"/>
        <w:numPr>
          <w:ilvl w:val="0"/>
          <w:numId w:val="36"/>
        </w:numPr>
      </w:pPr>
      <w:r>
        <w:rPr>
          <w:b/>
          <w:bCs/>
          <w:i/>
          <w:iCs/>
          <w:color w:val="800000"/>
        </w:rPr>
        <w:t>electrical gradient for Na</w:t>
      </w:r>
      <w:r>
        <w:rPr>
          <w:b/>
          <w:bCs/>
          <w:i/>
          <w:iCs/>
          <w:color w:val="800000"/>
          <w:szCs w:val="16"/>
          <w:vertAlign w:val="superscript"/>
        </w:rPr>
        <w:t>+</w:t>
      </w:r>
      <w:r>
        <w:rPr>
          <w:b/>
          <w:bCs/>
          <w:i/>
          <w:iCs/>
          <w:color w:val="800000"/>
        </w:rPr>
        <w:t xml:space="preserve"> is reversed</w:t>
      </w:r>
      <w:r>
        <w:t xml:space="preserve"> during overshoot (limits Na</w:t>
      </w:r>
      <w:r>
        <w:rPr>
          <w:szCs w:val="16"/>
          <w:vertAlign w:val="superscript"/>
        </w:rPr>
        <w:t>+</w:t>
      </w:r>
      <w:r>
        <w:t xml:space="preserve"> influx → Na</w:t>
      </w:r>
      <w:r>
        <w:rPr>
          <w:szCs w:val="16"/>
          <w:vertAlign w:val="superscript"/>
        </w:rPr>
        <w:t>+</w:t>
      </w:r>
      <w:r>
        <w:t xml:space="preserve"> influx becomes equal to K</w:t>
      </w:r>
      <w:r>
        <w:rPr>
          <w:vertAlign w:val="superscript"/>
        </w:rPr>
        <w:t>+</w:t>
      </w:r>
      <w:r>
        <w:t xml:space="preserve"> efflux* – no net current);</w:t>
      </w:r>
    </w:p>
    <w:p w:rsidR="006A2F5C" w:rsidRDefault="006A2F5C">
      <w:pPr>
        <w:pStyle w:val="NormalWeb"/>
        <w:ind w:left="2880"/>
        <w:jc w:val="right"/>
      </w:pPr>
      <w:r>
        <w:t xml:space="preserve">*membrane potential at which ion movement are equal and opposite is called </w:t>
      </w:r>
      <w:r>
        <w:rPr>
          <w:b/>
          <w:bCs/>
        </w:rPr>
        <w:t>reversal potential</w:t>
      </w:r>
      <w:r>
        <w:t xml:space="preserve"> (i.e. maximum depolarization that can be achieved);</w:t>
      </w:r>
    </w:p>
    <w:p w:rsidR="006A2F5C" w:rsidRDefault="006A2F5C">
      <w:pPr>
        <w:pStyle w:val="NormalWeb"/>
        <w:ind w:left="2160"/>
        <w:jc w:val="right"/>
      </w:pPr>
      <w:r>
        <w:t xml:space="preserve">tai reikia skirti nuo </w:t>
      </w:r>
      <w:r>
        <w:rPr>
          <w:b/>
          <w:bCs/>
        </w:rPr>
        <w:t>equilibrium potential</w:t>
      </w:r>
      <w:r>
        <w:t xml:space="preserve"> – membrane potential, kuomet jono elektrinis gradientas yra lygus ir priešingos krypties negu koncentracijos gradientas (jonas nejuda per membraną)</w:t>
      </w:r>
    </w:p>
    <w:p w:rsidR="006A2F5C" w:rsidRDefault="006A2F5C">
      <w:pPr>
        <w:pStyle w:val="NormalWeb"/>
        <w:numPr>
          <w:ilvl w:val="0"/>
          <w:numId w:val="36"/>
        </w:numPr>
      </w:pPr>
      <w:r>
        <w:rPr>
          <w:b/>
          <w:bCs/>
          <w:i/>
          <w:iCs/>
          <w:color w:val="800000"/>
        </w:rPr>
        <w:t>increase in Na</w:t>
      </w:r>
      <w:r>
        <w:rPr>
          <w:b/>
          <w:bCs/>
          <w:i/>
          <w:iCs/>
          <w:color w:val="800000"/>
          <w:szCs w:val="16"/>
          <w:vertAlign w:val="superscript"/>
        </w:rPr>
        <w:t>+</w:t>
      </w:r>
      <w:r>
        <w:rPr>
          <w:b/>
          <w:bCs/>
          <w:i/>
          <w:iCs/>
          <w:color w:val="800000"/>
        </w:rPr>
        <w:t xml:space="preserve"> conductance is short-lived</w:t>
      </w:r>
      <w:r>
        <w:t xml:space="preserve"> – </w:t>
      </w:r>
      <w:r>
        <w:rPr>
          <w:b/>
          <w:bCs/>
          <w:color w:val="0000FF"/>
        </w:rPr>
        <w:t>h gates</w:t>
      </w:r>
      <w:r>
        <w:t xml:space="preserve"> rapidly enter closed state (</w:t>
      </w:r>
      <w:r>
        <w:rPr>
          <w:highlight w:val="yellow"/>
        </w:rPr>
        <w:t>inactivated state</w:t>
      </w:r>
      <w:r>
        <w:t>); after few milliseconds (due to started repolarization) Na</w:t>
      </w:r>
      <w:r>
        <w:rPr>
          <w:szCs w:val="16"/>
          <w:vertAlign w:val="superscript"/>
        </w:rPr>
        <w:t>+</w:t>
      </w:r>
      <w:r>
        <w:t xml:space="preserve"> channels return to resting state (h gates open, but m gates close).</w:t>
      </w:r>
    </w:p>
    <w:p w:rsidR="006A2F5C" w:rsidRDefault="006A2F5C">
      <w:pPr>
        <w:pStyle w:val="NormalWeb"/>
        <w:numPr>
          <w:ilvl w:val="0"/>
          <w:numId w:val="36"/>
        </w:numPr>
      </w:pPr>
      <w:r>
        <w:rPr>
          <w:b/>
          <w:bCs/>
          <w:i/>
          <w:iCs/>
          <w:color w:val="800000"/>
        </w:rPr>
        <w:t>repolarization begins</w:t>
      </w:r>
      <w:r>
        <w:t>.</w:t>
      </w:r>
    </w:p>
    <w:p w:rsidR="006A2F5C" w:rsidRDefault="006A2F5C">
      <w:pPr>
        <w:pStyle w:val="NormalWeb"/>
        <w:numPr>
          <w:ilvl w:val="0"/>
          <w:numId w:val="37"/>
        </w:numPr>
      </w:pPr>
      <w:r>
        <w:rPr>
          <w:u w:val="single"/>
        </w:rPr>
        <w:t>repolarization</w:t>
      </w:r>
      <w:r>
        <w:t xml:space="preserve"> - opening of </w:t>
      </w:r>
      <w:r>
        <w:rPr>
          <w:b/>
          <w:bCs/>
          <w:color w:val="0000FF"/>
        </w:rPr>
        <w:t>n gates</w:t>
      </w:r>
      <w:r>
        <w:t xml:space="preserve"> in </w:t>
      </w:r>
      <w:r>
        <w:rPr>
          <w:b/>
          <w:bCs/>
          <w:color w:val="0000FF"/>
        </w:rPr>
        <w:t>voltage-gated K</w:t>
      </w:r>
      <w:r>
        <w:rPr>
          <w:b/>
          <w:bCs/>
          <w:color w:val="0000FF"/>
          <w:szCs w:val="16"/>
          <w:vertAlign w:val="superscript"/>
        </w:rPr>
        <w:t>+</w:t>
      </w:r>
      <w:r>
        <w:rPr>
          <w:b/>
          <w:bCs/>
          <w:color w:val="0000FF"/>
        </w:rPr>
        <w:t xml:space="preserve"> channels</w:t>
      </w:r>
      <w:r>
        <w:t xml:space="preserve"> (due to membrane depolarization);</w:t>
      </w:r>
    </w:p>
    <w:p w:rsidR="006A2F5C" w:rsidRDefault="006A2F5C">
      <w:pPr>
        <w:pStyle w:val="NormalWeb"/>
        <w:numPr>
          <w:ilvl w:val="1"/>
          <w:numId w:val="40"/>
        </w:numPr>
      </w:pPr>
      <w:r>
        <w:t xml:space="preserve">this opening is </w:t>
      </w:r>
      <w:r>
        <w:rPr>
          <w:b/>
          <w:bCs/>
          <w:i/>
          <w:iCs/>
        </w:rPr>
        <w:t>slower</w:t>
      </w:r>
      <w:r>
        <w:t xml:space="preserve"> (than opening of Na</w:t>
      </w:r>
      <w:r>
        <w:rPr>
          <w:szCs w:val="16"/>
          <w:vertAlign w:val="superscript"/>
        </w:rPr>
        <w:t>+</w:t>
      </w:r>
      <w:r>
        <w:t xml:space="preserve"> channels) - increase in K</w:t>
      </w:r>
      <w:r>
        <w:rPr>
          <w:szCs w:val="16"/>
          <w:vertAlign w:val="superscript"/>
        </w:rPr>
        <w:t>+</w:t>
      </w:r>
      <w:r>
        <w:t xml:space="preserve"> conductance comes after increase in Na</w:t>
      </w:r>
      <w:r>
        <w:rPr>
          <w:szCs w:val="16"/>
          <w:vertAlign w:val="superscript"/>
        </w:rPr>
        <w:t>+</w:t>
      </w:r>
      <w:r>
        <w:t xml:space="preserve"> conductance.</w:t>
      </w:r>
    </w:p>
    <w:p w:rsidR="006A2F5C" w:rsidRDefault="006A2F5C">
      <w:pPr>
        <w:pStyle w:val="NormalWeb"/>
        <w:numPr>
          <w:ilvl w:val="1"/>
          <w:numId w:val="40"/>
        </w:numPr>
      </w:pPr>
      <w:r>
        <w:t xml:space="preserve">this opening is </w:t>
      </w:r>
      <w:r>
        <w:rPr>
          <w:b/>
          <w:bCs/>
          <w:i/>
          <w:iCs/>
        </w:rPr>
        <w:t>more prolonged</w:t>
      </w:r>
      <w:r>
        <w:t xml:space="preserve"> (than opening of Na</w:t>
      </w:r>
      <w:r>
        <w:rPr>
          <w:szCs w:val="16"/>
          <w:vertAlign w:val="superscript"/>
        </w:rPr>
        <w:t>+</w:t>
      </w:r>
      <w:r>
        <w:t xml:space="preserve"> channels) - explains occurrence of:</w:t>
      </w:r>
    </w:p>
    <w:p w:rsidR="006A2F5C" w:rsidRDefault="006A2F5C">
      <w:pPr>
        <w:pStyle w:val="NormalWeb"/>
        <w:numPr>
          <w:ilvl w:val="0"/>
          <w:numId w:val="38"/>
        </w:numPr>
      </w:pPr>
      <w:r>
        <w:rPr>
          <w:smallCaps/>
        </w:rPr>
        <w:t>after-hyperpolarization</w:t>
      </w:r>
    </w:p>
    <w:p w:rsidR="006A2F5C" w:rsidRDefault="006A2F5C">
      <w:pPr>
        <w:pStyle w:val="NormalWeb"/>
        <w:numPr>
          <w:ilvl w:val="0"/>
          <w:numId w:val="38"/>
        </w:numPr>
      </w:pPr>
      <w:r>
        <w:rPr>
          <w:smallCaps/>
        </w:rPr>
        <w:t xml:space="preserve">accommodation </w:t>
      </w:r>
      <w:r>
        <w:t>(opening of K</w:t>
      </w:r>
      <w:r>
        <w:rPr>
          <w:szCs w:val="16"/>
          <w:vertAlign w:val="superscript"/>
        </w:rPr>
        <w:t>+</w:t>
      </w:r>
      <w:r>
        <w:t xml:space="preserve"> channels balances gradual opening of Na</w:t>
      </w:r>
      <w:r>
        <w:rPr>
          <w:szCs w:val="16"/>
          <w:vertAlign w:val="superscript"/>
        </w:rPr>
        <w:t>+</w:t>
      </w:r>
      <w:r>
        <w:t xml:space="preserve"> channels, and action potential does not occur)</w:t>
      </w:r>
    </w:p>
    <w:p w:rsidR="006A2F5C" w:rsidRDefault="006A2F5C">
      <w:pPr>
        <w:pStyle w:val="NormalWeb"/>
        <w:ind w:left="720"/>
      </w:pPr>
      <w:r>
        <w:t>Net movement of positive charge out of cell (K</w:t>
      </w:r>
      <w:r>
        <w:rPr>
          <w:szCs w:val="16"/>
          <w:vertAlign w:val="superscript"/>
        </w:rPr>
        <w:t>+</w:t>
      </w:r>
      <w:r>
        <w:t xml:space="preserve"> efflux) completes repolarization.</w:t>
      </w:r>
    </w:p>
    <w:p w:rsidR="006A2F5C" w:rsidRDefault="008F52BA">
      <w:pPr>
        <w:pStyle w:val="NormalWeb"/>
        <w:jc w:val="center"/>
      </w:pPr>
      <w:r>
        <w:rPr>
          <w:noProof/>
        </w:rPr>
        <w:drawing>
          <wp:inline distT="0" distB="0" distL="0" distR="0">
            <wp:extent cx="5048250" cy="2828925"/>
            <wp:effectExtent l="0" t="0" r="0" b="9525"/>
            <wp:docPr id="20" name="Picture 20" descr="D:\Viktoro\Neuroscience\A. Neuroscience Basics\A3-5. Neuron, Synapsis, Neurochemistry\00. Pictures\F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A. Neuroscience Basics\A3-5. Neuron, Synapsis, Neurochemistry\00. Pictures\F-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5C" w:rsidRDefault="006A2F5C">
      <w:pPr>
        <w:pStyle w:val="NormalWeb"/>
      </w:pPr>
      <w:r>
        <w:t>N.B. number of Na</w:t>
      </w:r>
      <w:r>
        <w:rPr>
          <w:szCs w:val="16"/>
          <w:vertAlign w:val="superscript"/>
        </w:rPr>
        <w:t>+</w:t>
      </w:r>
      <w:r>
        <w:t xml:space="preserve"> &amp; K</w:t>
      </w:r>
      <w:r>
        <w:rPr>
          <w:szCs w:val="16"/>
          <w:vertAlign w:val="superscript"/>
        </w:rPr>
        <w:t>+</w:t>
      </w:r>
      <w:r>
        <w:t xml:space="preserve"> ions involved (in action potential) is minute relative to total numbers present!</w:t>
      </w:r>
    </w:p>
    <w:p w:rsidR="006A2F5C" w:rsidRDefault="006A2F5C">
      <w:pPr>
        <w:pStyle w:val="NormalWeb"/>
        <w:numPr>
          <w:ilvl w:val="0"/>
          <w:numId w:val="37"/>
        </w:numPr>
      </w:pPr>
      <w:r>
        <w:t>70% of nerve energy requirement is used to maintain membrane polarization (by Na</w:t>
      </w:r>
      <w:r>
        <w:rPr>
          <w:szCs w:val="16"/>
          <w:vertAlign w:val="superscript"/>
        </w:rPr>
        <w:t>+</w:t>
      </w:r>
      <w:r>
        <w:t>-K</w:t>
      </w:r>
      <w:r>
        <w:rPr>
          <w:szCs w:val="16"/>
          <w:vertAlign w:val="superscript"/>
        </w:rPr>
        <w:t>+</w:t>
      </w:r>
      <w:r>
        <w:t xml:space="preserve"> ATPase).</w:t>
      </w:r>
    </w:p>
    <w:p w:rsidR="006A2F5C" w:rsidRDefault="006A2F5C">
      <w:pPr>
        <w:pStyle w:val="NormalWeb"/>
        <w:numPr>
          <w:ilvl w:val="0"/>
          <w:numId w:val="37"/>
        </w:numPr>
      </w:pPr>
      <w:r>
        <w:t>during maximal activity, metabolic rate of nerve doubles (vs. metabolic rate of skeletal muscle increases 100-fold).</w:t>
      </w:r>
    </w:p>
    <w:p w:rsidR="006A2F5C" w:rsidRDefault="006A2F5C">
      <w:pPr>
        <w:pStyle w:val="NormalWeb"/>
        <w:spacing w:before="120"/>
      </w:pPr>
      <w:r>
        <w:t xml:space="preserve">N.B. action potential in </w:t>
      </w:r>
      <w:r>
        <w:rPr>
          <w:b/>
          <w:bCs/>
          <w:i/>
          <w:iCs/>
        </w:rPr>
        <w:t>neurons</w:t>
      </w:r>
      <w:r>
        <w:t xml:space="preserve"> has </w:t>
      </w:r>
      <w:r>
        <w:rPr>
          <w:b/>
          <w:bCs/>
          <w:color w:val="CC3300"/>
        </w:rPr>
        <w:t>no plateau phase</w:t>
      </w:r>
      <w:r>
        <w:t xml:space="preserve"> (maintained by Ca</w:t>
      </w:r>
      <w:r>
        <w:rPr>
          <w:vertAlign w:val="superscript"/>
        </w:rPr>
        <w:t>2+</w:t>
      </w:r>
      <w:r>
        <w:t xml:space="preserve"> influx), vs. action potential in </w:t>
      </w:r>
      <w:r>
        <w:rPr>
          <w:b/>
          <w:bCs/>
          <w:i/>
          <w:iCs/>
        </w:rPr>
        <w:t>cardiac muscle cells</w:t>
      </w:r>
      <w:r>
        <w:t>.</w:t>
      </w:r>
    </w:p>
    <w:p w:rsidR="006A2F5C" w:rsidRDefault="006A2F5C">
      <w:pPr>
        <w:pStyle w:val="NormalWeb"/>
      </w:pPr>
    </w:p>
    <w:p w:rsidR="006A2F5C" w:rsidRDefault="006A2F5C">
      <w:pPr>
        <w:pStyle w:val="NormalWeb"/>
      </w:pPr>
    </w:p>
    <w:p w:rsidR="006A2F5C" w:rsidRDefault="006A2F5C">
      <w:pPr>
        <w:pStyle w:val="NormalWeb"/>
        <w:rPr>
          <w:u w:val="single"/>
        </w:rPr>
      </w:pPr>
      <w:r>
        <w:rPr>
          <w:highlight w:val="cyan"/>
          <w:u w:val="single"/>
        </w:rPr>
        <w:t>Extracellular ion concentrations</w:t>
      </w:r>
    </w:p>
    <w:p w:rsidR="006A2F5C" w:rsidRDefault="006A2F5C">
      <w:pPr>
        <w:pStyle w:val="NormalWeb"/>
        <w:numPr>
          <w:ilvl w:val="0"/>
          <w:numId w:val="39"/>
        </w:numPr>
      </w:pPr>
      <w:r>
        <w:t>↓</w:t>
      </w:r>
      <w:r>
        <w:rPr>
          <w:b/>
          <w:bCs/>
          <w:i/>
          <w:iCs/>
        </w:rPr>
        <w:t>external Na</w:t>
      </w:r>
      <w:r>
        <w:rPr>
          <w:b/>
          <w:bCs/>
          <w:i/>
          <w:iCs/>
          <w:szCs w:val="16"/>
          <w:vertAlign w:val="superscript"/>
        </w:rPr>
        <w:t>+</w:t>
      </w:r>
      <w:r>
        <w:rPr>
          <w:b/>
          <w:bCs/>
          <w:i/>
          <w:iCs/>
        </w:rPr>
        <w:t xml:space="preserve"> concentration</w:t>
      </w:r>
      <w:r>
        <w:t xml:space="preserve"> decreases </w:t>
      </w:r>
      <w:r>
        <w:rPr>
          <w:smallCaps/>
        </w:rPr>
        <w:t xml:space="preserve">action </w:t>
      </w:r>
      <w:r>
        <w:t>potential size (vs. resting potential).</w:t>
      </w:r>
    </w:p>
    <w:p w:rsidR="006A2F5C" w:rsidRDefault="006A2F5C">
      <w:pPr>
        <w:pStyle w:val="NormalWeb"/>
        <w:numPr>
          <w:ilvl w:val="0"/>
          <w:numId w:val="39"/>
        </w:numPr>
      </w:pPr>
      <w:r>
        <w:t>↓</w:t>
      </w:r>
      <w:r>
        <w:rPr>
          <w:b/>
          <w:bCs/>
          <w:i/>
          <w:iCs/>
        </w:rPr>
        <w:t>external K</w:t>
      </w:r>
      <w:r>
        <w:rPr>
          <w:b/>
          <w:bCs/>
          <w:i/>
          <w:iCs/>
          <w:szCs w:val="16"/>
          <w:vertAlign w:val="superscript"/>
        </w:rPr>
        <w:t>+</w:t>
      </w:r>
      <w:r>
        <w:rPr>
          <w:b/>
          <w:bCs/>
          <w:i/>
          <w:iCs/>
        </w:rPr>
        <w:t xml:space="preserve"> concentration</w:t>
      </w:r>
      <w:r>
        <w:t xml:space="preserve"> increases </w:t>
      </w:r>
      <w:r>
        <w:rPr>
          <w:smallCaps/>
        </w:rPr>
        <w:t>resting</w:t>
      </w:r>
      <w:r>
        <w:t xml:space="preserve"> potential (due to K</w:t>
      </w:r>
      <w:r>
        <w:rPr>
          <w:vertAlign w:val="superscript"/>
        </w:rPr>
        <w:t>+</w:t>
      </w:r>
      <w:r>
        <w:t xml:space="preserve"> gradient↑).</w:t>
      </w:r>
    </w:p>
    <w:p w:rsidR="006A2F5C" w:rsidRDefault="006A2F5C">
      <w:pPr>
        <w:pStyle w:val="NormalWeb"/>
        <w:numPr>
          <w:ilvl w:val="0"/>
          <w:numId w:val="39"/>
        </w:numPr>
      </w:pPr>
      <w:r>
        <w:t>↓</w:t>
      </w:r>
      <w:r>
        <w:rPr>
          <w:b/>
          <w:bCs/>
          <w:i/>
          <w:iCs/>
        </w:rPr>
        <w:t>external Ca</w:t>
      </w:r>
      <w:r>
        <w:rPr>
          <w:b/>
          <w:bCs/>
          <w:i/>
          <w:iCs/>
          <w:szCs w:val="16"/>
          <w:vertAlign w:val="superscript"/>
        </w:rPr>
        <w:t>2+</w:t>
      </w:r>
      <w:r>
        <w:rPr>
          <w:b/>
          <w:bCs/>
          <w:i/>
          <w:iCs/>
        </w:rPr>
        <w:t xml:space="preserve"> concentration</w:t>
      </w:r>
      <w:r>
        <w:t xml:space="preserve"> increases </w:t>
      </w:r>
      <w:r>
        <w:rPr>
          <w:smallCaps/>
        </w:rPr>
        <w:t>excitability</w:t>
      </w:r>
      <w:r>
        <w:t xml:space="preserve"> (of nerve and muscle cells - tetany) by decreasing </w:t>
      </w:r>
      <w:r>
        <w:rPr>
          <w:smallCaps/>
        </w:rPr>
        <w:t>resting</w:t>
      </w:r>
      <w:r>
        <w:t xml:space="preserve"> potential;</w:t>
      </w:r>
    </w:p>
    <w:p w:rsidR="006A2F5C" w:rsidRDefault="006A2F5C">
      <w:pPr>
        <w:pStyle w:val="NormalWeb"/>
        <w:ind w:left="340"/>
      </w:pPr>
      <w:r>
        <w:t>↑extracellular Ca</w:t>
      </w:r>
      <w:r>
        <w:rPr>
          <w:szCs w:val="16"/>
          <w:vertAlign w:val="superscript"/>
        </w:rPr>
        <w:t>2+</w:t>
      </w:r>
      <w:r>
        <w:t xml:space="preserve"> concentration "stabilizes membrane" (by decreasing excitability).</w:t>
      </w:r>
    </w:p>
    <w:p w:rsidR="006A2F5C" w:rsidRDefault="006A2F5C">
      <w:pPr>
        <w:rPr>
          <w:b/>
          <w:bCs/>
          <w:smallCaps/>
          <w:highlight w:val="yellow"/>
        </w:rPr>
      </w:pPr>
    </w:p>
    <w:p w:rsidR="006A2F5C" w:rsidRDefault="006A2F5C">
      <w:pPr>
        <w:rPr>
          <w:b/>
          <w:bCs/>
          <w:smallCaps/>
          <w:highlight w:val="yellow"/>
        </w:rPr>
      </w:pPr>
      <w:r>
        <w:rPr>
          <w:b/>
          <w:bCs/>
          <w:smallCaps/>
          <w:highlight w:val="yellow"/>
        </w:rPr>
        <w:t>Distribution of ion channels</w:t>
      </w:r>
    </w:p>
    <w:p w:rsidR="006A2F5C" w:rsidRDefault="006A2F5C">
      <w:pPr>
        <w:pStyle w:val="NormalWeb"/>
      </w:pPr>
      <w:r>
        <w:rPr>
          <w:b/>
          <w:bCs/>
          <w:color w:val="0000FF"/>
        </w:rPr>
        <w:t>Voltage-gated Na</w:t>
      </w:r>
      <w:r>
        <w:rPr>
          <w:b/>
          <w:bCs/>
          <w:color w:val="0000FF"/>
          <w:szCs w:val="16"/>
          <w:vertAlign w:val="superscript"/>
        </w:rPr>
        <w:t>+</w:t>
      </w:r>
      <w:r>
        <w:rPr>
          <w:b/>
          <w:bCs/>
          <w:color w:val="0000FF"/>
        </w:rPr>
        <w:t xml:space="preserve"> channels</w:t>
      </w:r>
      <w:r>
        <w:t xml:space="preserve"> are highly concentrated in nodes of Ranvier and initial segment in myelinated neurons (initial segment and, in sensory neurons, first node of Ranvier are sites where impulses are generated); Na</w:t>
      </w:r>
      <w:r>
        <w:rPr>
          <w:szCs w:val="16"/>
          <w:vertAlign w:val="superscript"/>
        </w:rPr>
        <w:t>+</w:t>
      </w:r>
      <w:r>
        <w:t xml:space="preserve"> channels are flanked by </w:t>
      </w:r>
      <w:r>
        <w:rPr>
          <w:b/>
          <w:bCs/>
          <w:color w:val="0000FF"/>
        </w:rPr>
        <w:t>K</w:t>
      </w:r>
      <w:r>
        <w:rPr>
          <w:b/>
          <w:bCs/>
          <w:color w:val="0000FF"/>
          <w:szCs w:val="16"/>
          <w:vertAlign w:val="superscript"/>
        </w:rPr>
        <w:t>+</w:t>
      </w:r>
      <w:r>
        <w:rPr>
          <w:b/>
          <w:bCs/>
          <w:color w:val="0000FF"/>
        </w:rPr>
        <w:t xml:space="preserve"> channels</w:t>
      </w:r>
      <w:r>
        <w:t>.</w:t>
      </w:r>
    </w:p>
    <w:p w:rsidR="006A2F5C" w:rsidRDefault="006A2F5C">
      <w:pPr>
        <w:pStyle w:val="NormalWeb"/>
        <w:numPr>
          <w:ilvl w:val="0"/>
          <w:numId w:val="41"/>
        </w:numPr>
      </w:pPr>
      <w:r>
        <w:rPr>
          <w:u w:val="single"/>
        </w:rPr>
        <w:t>number of Na</w:t>
      </w:r>
      <w:r>
        <w:rPr>
          <w:szCs w:val="16"/>
          <w:u w:val="single"/>
          <w:vertAlign w:val="superscript"/>
        </w:rPr>
        <w:t>+</w:t>
      </w:r>
      <w:r>
        <w:rPr>
          <w:u w:val="single"/>
        </w:rPr>
        <w:t xml:space="preserve"> channels / μm</w:t>
      </w:r>
      <w:r>
        <w:rPr>
          <w:u w:val="single"/>
          <w:vertAlign w:val="superscript"/>
        </w:rPr>
        <w:t>2</w:t>
      </w:r>
      <w:r>
        <w:rPr>
          <w:u w:val="single"/>
        </w:rPr>
        <w:t xml:space="preserve"> of membrane</w:t>
      </w:r>
      <w:r>
        <w:t>:</w:t>
      </w:r>
    </w:p>
    <w:p w:rsidR="006A2F5C" w:rsidRDefault="006A2F5C">
      <w:pPr>
        <w:pStyle w:val="NormalWeb"/>
        <w:numPr>
          <w:ilvl w:val="1"/>
          <w:numId w:val="41"/>
        </w:numPr>
      </w:pPr>
      <w:r>
        <w:t xml:space="preserve">in </w:t>
      </w:r>
      <w:r>
        <w:rPr>
          <w:b/>
          <w:bCs/>
        </w:rPr>
        <w:t>myelinated</w:t>
      </w:r>
      <w:r>
        <w:t xml:space="preserve"> neurons: 50-75 in cell body, 350-500 in initial segment, &lt; 25 on myelin surface, 2000-12000 at nodes of Ranvier, 20-75 at axon terminals.</w:t>
      </w:r>
    </w:p>
    <w:p w:rsidR="006A2F5C" w:rsidRDefault="006A2F5C">
      <w:pPr>
        <w:pStyle w:val="NormalWeb"/>
        <w:numPr>
          <w:ilvl w:val="1"/>
          <w:numId w:val="41"/>
        </w:numPr>
      </w:pPr>
      <w:r>
        <w:t xml:space="preserve">in </w:t>
      </w:r>
      <w:r>
        <w:rPr>
          <w:b/>
          <w:bCs/>
        </w:rPr>
        <w:t>unmyelinated</w:t>
      </w:r>
      <w:r>
        <w:t xml:space="preserve"> axons ≈ 110.</w:t>
      </w:r>
    </w:p>
    <w:p w:rsidR="006A2F5C" w:rsidRDefault="006A2F5C"/>
    <w:p w:rsidR="006A2F5C" w:rsidRDefault="006A2F5C">
      <w:pPr>
        <w:pStyle w:val="Header"/>
        <w:tabs>
          <w:tab w:val="clear" w:pos="4320"/>
        </w:tabs>
      </w:pPr>
    </w:p>
    <w:p w:rsidR="006A2F5C" w:rsidRDefault="006A0DA2" w:rsidP="006A0DA2">
      <w:pPr>
        <w:pStyle w:val="Antrat"/>
      </w:pPr>
      <w:bookmarkStart w:id="14" w:name="_Toc6655277"/>
      <w:r>
        <w:t>P</w:t>
      </w:r>
      <w:r w:rsidR="006A2F5C" w:rsidRPr="008B05F9">
        <w:t>roperties of mixed nerves</w:t>
      </w:r>
      <w:bookmarkEnd w:id="14"/>
    </w:p>
    <w:p w:rsidR="006A2F5C" w:rsidRDefault="006A2F5C">
      <w:pPr>
        <w:pStyle w:val="NormalWeb"/>
        <w:numPr>
          <w:ilvl w:val="2"/>
          <w:numId w:val="41"/>
        </w:numPr>
      </w:pPr>
      <w:r>
        <w:t xml:space="preserve">recorded potentials represent </w:t>
      </w:r>
      <w:r>
        <w:rPr>
          <w:b/>
          <w:bCs/>
          <w:i/>
          <w:iCs/>
        </w:rPr>
        <w:t>algebraic summation</w:t>
      </w:r>
      <w:r>
        <w:t xml:space="preserve"> of all-or-none action potentials of many different axons.</w:t>
      </w:r>
    </w:p>
    <w:p w:rsidR="006A2F5C" w:rsidRDefault="006A2F5C">
      <w:pPr>
        <w:pStyle w:val="NormalWeb"/>
        <w:numPr>
          <w:ilvl w:val="0"/>
          <w:numId w:val="42"/>
        </w:numPr>
        <w:spacing w:before="120"/>
      </w:pPr>
      <w:r>
        <w:t xml:space="preserve">When stimuli are ≈ of threshold intensity, axons with </w:t>
      </w:r>
      <w:r>
        <w:rPr>
          <w:i/>
          <w:iCs/>
          <w:color w:val="0000FF"/>
        </w:rPr>
        <w:t>low thresholds</w:t>
      </w:r>
      <w:r>
        <w:t xml:space="preserve"> fire and small potential is observed; stimulus that produces excitation of all axons is </w:t>
      </w:r>
      <w:r>
        <w:rPr>
          <w:b/>
          <w:bCs/>
          <w:smallCaps/>
          <w:u w:val="thick" w:color="FFFF00"/>
        </w:rPr>
        <w:t>maximal</w:t>
      </w:r>
      <w:r>
        <w:rPr>
          <w:b/>
          <w:bCs/>
          <w:u w:val="thick" w:color="FFFF00"/>
        </w:rPr>
        <w:t xml:space="preserve"> stimulus</w:t>
      </w:r>
      <w:r>
        <w:t>.</w:t>
      </w:r>
    </w:p>
    <w:p w:rsidR="006A2F5C" w:rsidRDefault="006A2F5C"/>
    <w:tbl>
      <w:tblPr>
        <w:tblW w:w="0" w:type="auto"/>
        <w:tblLook w:val="0000" w:firstRow="0" w:lastRow="0" w:firstColumn="0" w:lastColumn="0" w:noHBand="0" w:noVBand="0"/>
      </w:tblPr>
      <w:tblGrid>
        <w:gridCol w:w="5656"/>
        <w:gridCol w:w="4266"/>
      </w:tblGrid>
      <w:tr w:rsidR="006A2F5C">
        <w:tc>
          <w:tcPr>
            <w:tcW w:w="5889" w:type="dxa"/>
          </w:tcPr>
          <w:p w:rsidR="006A2F5C" w:rsidRDefault="006A2F5C">
            <w:pPr>
              <w:pStyle w:val="NormalWeb"/>
              <w:numPr>
                <w:ilvl w:val="0"/>
                <w:numId w:val="42"/>
              </w:numPr>
            </w:pPr>
            <w:r>
              <w:t xml:space="preserve">Mixed nerve is made up of fibers with </w:t>
            </w:r>
            <w:r>
              <w:rPr>
                <w:i/>
                <w:iCs/>
                <w:color w:val="0000FF"/>
              </w:rPr>
              <w:t>various conduction speeds</w:t>
            </w:r>
            <w:r>
              <w:t xml:space="preserve"> - when all fibers are stimulated, activity in fast-conducting fibers arrives at recording electrodes sooner than activity in slower fibers → multiple peaks in action potential (</w:t>
            </w:r>
            <w:r>
              <w:rPr>
                <w:b/>
                <w:bCs/>
                <w:smallCaps/>
                <w:u w:val="thick" w:color="FFFF00"/>
              </w:rPr>
              <w:t>compound</w:t>
            </w:r>
            <w:r>
              <w:rPr>
                <w:b/>
                <w:bCs/>
                <w:u w:val="thick" w:color="FFFF00"/>
              </w:rPr>
              <w:t xml:space="preserve"> action potential</w:t>
            </w:r>
            <w:r>
              <w:t>); farther away from stimulating electrodes action potential is recorded, greater is separation between fast and slow fiber peaks (↑number of peaks, ↑duration of compound potential):</w:t>
            </w:r>
          </w:p>
        </w:tc>
        <w:tc>
          <w:tcPr>
            <w:tcW w:w="4249" w:type="dxa"/>
          </w:tcPr>
          <w:p w:rsidR="006A2F5C" w:rsidRDefault="008F52BA">
            <w:r>
              <w:rPr>
                <w:noProof/>
              </w:rPr>
              <w:drawing>
                <wp:inline distT="0" distB="0" distL="0" distR="0">
                  <wp:extent cx="2562225" cy="1400175"/>
                  <wp:effectExtent l="0" t="0" r="9525" b="9525"/>
                  <wp:docPr id="21" name="Picture 21" descr="D:\Viktoro\Neuroscience\A. Neuroscience Basics\A3-5. Neuron, Synapsis, Neurochemistry\00. Pictures\Compound action potent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Viktoro\Neuroscience\A. Neuroscience Basics\A3-5. Neuron, Synapsis, Neurochemistry\00. Pictures\Compound action potent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5C" w:rsidRDefault="006A2F5C"/>
    <w:p w:rsidR="006A2F5C" w:rsidRDefault="006A2F5C"/>
    <w:p w:rsidR="006A2F5C" w:rsidRDefault="006A0DA2" w:rsidP="006A0DA2">
      <w:pPr>
        <w:pStyle w:val="Antrat"/>
      </w:pPr>
      <w:bookmarkStart w:id="15" w:name="_Toc6655278"/>
      <w:r>
        <w:t>N</w:t>
      </w:r>
      <w:r w:rsidR="006A2F5C">
        <w:t>erve fiber types</w:t>
      </w:r>
      <w:bookmarkEnd w:id="15"/>
    </w:p>
    <w:p w:rsidR="006A2F5C" w:rsidRDefault="006A2F5C">
      <w:pPr>
        <w:rPr>
          <w:u w:val="single"/>
        </w:rPr>
      </w:pPr>
      <w:r>
        <w:rPr>
          <w:u w:val="single"/>
        </w:rPr>
        <w:t>Nerve fibers klasifikuojamos:</w:t>
      </w:r>
    </w:p>
    <w:p w:rsidR="006A2F5C" w:rsidRDefault="006A2F5C">
      <w:pPr>
        <w:numPr>
          <w:ilvl w:val="0"/>
          <w:numId w:val="49"/>
        </w:numPr>
      </w:pPr>
      <w:r>
        <w:rPr>
          <w:b/>
          <w:bCs/>
        </w:rPr>
        <w:t>Anatomiškai</w:t>
      </w:r>
      <w:r>
        <w:t xml:space="preserve"> – pagal:</w:t>
      </w:r>
    </w:p>
    <w:p w:rsidR="006A2F5C" w:rsidRDefault="006A2F5C">
      <w:pPr>
        <w:numPr>
          <w:ilvl w:val="1"/>
          <w:numId w:val="49"/>
        </w:numPr>
      </w:pPr>
      <w:r>
        <w:t>ilgį</w:t>
      </w:r>
    </w:p>
    <w:p w:rsidR="006A2F5C" w:rsidRDefault="006A2F5C">
      <w:pPr>
        <w:numPr>
          <w:ilvl w:val="1"/>
          <w:numId w:val="49"/>
        </w:numPr>
      </w:pPr>
      <w:r>
        <w:t>diametrą (0,2-20 μm)</w:t>
      </w:r>
      <w:r>
        <w:tab/>
      </w:r>
      <w:r>
        <w:tab/>
      </w:r>
      <w:r>
        <w:rPr>
          <w:color w:val="0000FF"/>
        </w:rPr>
        <w:t>N.B. diametras matuojamas kartu su mielinu!</w:t>
      </w:r>
    </w:p>
    <w:p w:rsidR="006A2F5C" w:rsidRDefault="006A2F5C">
      <w:pPr>
        <w:numPr>
          <w:ilvl w:val="1"/>
          <w:numId w:val="49"/>
        </w:numPr>
      </w:pPr>
      <w:r>
        <w:t>mielino buvimą (mielinizuota ≈ 20% visų PNS aksonų)</w:t>
      </w:r>
    </w:p>
    <w:p w:rsidR="006A2F5C" w:rsidRDefault="006A2F5C">
      <w:pPr>
        <w:numPr>
          <w:ilvl w:val="1"/>
          <w:numId w:val="49"/>
        </w:numPr>
      </w:pPr>
      <w:r>
        <w:t>neuronų kūnus</w:t>
      </w:r>
    </w:p>
    <w:p w:rsidR="006A2F5C" w:rsidRDefault="006A2F5C">
      <w:pPr>
        <w:numPr>
          <w:ilvl w:val="1"/>
          <w:numId w:val="49"/>
        </w:numPr>
      </w:pPr>
      <w:r>
        <w:t>centrinės / periferinės</w:t>
      </w:r>
    </w:p>
    <w:p w:rsidR="006A2F5C" w:rsidRDefault="006A2F5C">
      <w:pPr>
        <w:numPr>
          <w:ilvl w:val="0"/>
          <w:numId w:val="49"/>
        </w:numPr>
      </w:pPr>
      <w:r>
        <w:rPr>
          <w:b/>
          <w:bCs/>
        </w:rPr>
        <w:t>Funkciškai</w:t>
      </w:r>
      <w:r>
        <w:t xml:space="preserve"> - pagal:</w:t>
      </w:r>
    </w:p>
    <w:p w:rsidR="006A2F5C" w:rsidRDefault="006A2F5C" w:rsidP="009A4D14">
      <w:pPr>
        <w:numPr>
          <w:ilvl w:val="1"/>
          <w:numId w:val="49"/>
        </w:numPr>
      </w:pPr>
      <w:r>
        <w:t>conduction velocity (0,2-120 m/s)</w:t>
      </w:r>
    </w:p>
    <w:p w:rsidR="006A2F5C" w:rsidRDefault="006A2F5C" w:rsidP="009A4D14">
      <w:pPr>
        <w:numPr>
          <w:ilvl w:val="1"/>
          <w:numId w:val="49"/>
        </w:numPr>
      </w:pPr>
      <w:r>
        <w:t>conduction direction (afferent / efferent)</w:t>
      </w:r>
    </w:p>
    <w:p w:rsidR="006A2F5C" w:rsidRDefault="006A2F5C" w:rsidP="009A4D14">
      <w:pPr>
        <w:numPr>
          <w:ilvl w:val="1"/>
          <w:numId w:val="49"/>
        </w:numPr>
      </w:pPr>
      <w:r>
        <w:t>type of sensory modality served</w:t>
      </w:r>
    </w:p>
    <w:p w:rsidR="006A2F5C" w:rsidRDefault="006A2F5C" w:rsidP="009A4D14">
      <w:pPr>
        <w:numPr>
          <w:ilvl w:val="1"/>
          <w:numId w:val="49"/>
        </w:numPr>
      </w:pPr>
      <w:r>
        <w:t>type of structure innervated (visceral / somatic)</w:t>
      </w:r>
    </w:p>
    <w:p w:rsidR="006A2F5C" w:rsidRDefault="006A2F5C" w:rsidP="009A4D14">
      <w:pPr>
        <w:numPr>
          <w:ilvl w:val="1"/>
          <w:numId w:val="49"/>
        </w:numPr>
      </w:pPr>
      <w:r>
        <w:t>type of neurotransmitter</w:t>
      </w:r>
    </w:p>
    <w:p w:rsidR="006A2F5C" w:rsidRDefault="006A2F5C" w:rsidP="009A4D14"/>
    <w:p w:rsidR="006A2F5C" w:rsidRDefault="006A2F5C">
      <w:pPr>
        <w:spacing w:after="120"/>
      </w:pPr>
      <w:r>
        <w:rPr>
          <w:smallCaps/>
          <w:highlight w:val="yellow"/>
        </w:rPr>
        <w:t>Erlanger</w:t>
      </w:r>
      <w:r>
        <w:rPr>
          <w:highlight w:val="yellow"/>
        </w:rPr>
        <w:t xml:space="preserve"> and </w:t>
      </w:r>
      <w:r>
        <w:rPr>
          <w:smallCaps/>
          <w:highlight w:val="yellow"/>
        </w:rPr>
        <w:t>Gasser</w:t>
      </w:r>
      <w:r>
        <w:rPr>
          <w:highlight w:val="yellow"/>
        </w:rPr>
        <w:t xml:space="preserve"> classification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3813"/>
        <w:gridCol w:w="1203"/>
        <w:gridCol w:w="1336"/>
        <w:gridCol w:w="1385"/>
        <w:gridCol w:w="1365"/>
      </w:tblGrid>
      <w:tr w:rsidR="006A2F5C">
        <w:tc>
          <w:tcPr>
            <w:tcW w:w="817" w:type="dxa"/>
            <w:shd w:val="clear" w:color="auto" w:fill="CCCCCC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Fiber type</w:t>
            </w:r>
          </w:p>
        </w:tc>
        <w:tc>
          <w:tcPr>
            <w:tcW w:w="3969" w:type="dxa"/>
            <w:shd w:val="clear" w:color="auto" w:fill="CCCCCC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Function</w:t>
            </w:r>
          </w:p>
        </w:tc>
        <w:tc>
          <w:tcPr>
            <w:tcW w:w="1216" w:type="dxa"/>
            <w:shd w:val="clear" w:color="auto" w:fill="CCCCCC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Fiber diameter (μm)</w:t>
            </w:r>
          </w:p>
        </w:tc>
        <w:tc>
          <w:tcPr>
            <w:tcW w:w="1336" w:type="dxa"/>
            <w:shd w:val="clear" w:color="auto" w:fill="CCCCCC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Conduction velocity (m/s)</w:t>
            </w:r>
          </w:p>
        </w:tc>
        <w:tc>
          <w:tcPr>
            <w:tcW w:w="1417" w:type="dxa"/>
            <w:shd w:val="clear" w:color="auto" w:fill="CCCCCC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Spike duration (ms)</w:t>
            </w:r>
          </w:p>
        </w:tc>
        <w:tc>
          <w:tcPr>
            <w:tcW w:w="1383" w:type="dxa"/>
            <w:shd w:val="clear" w:color="auto" w:fill="CCCCCC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Absolute refractory period (ms)</w:t>
            </w:r>
          </w:p>
        </w:tc>
      </w:tr>
      <w:tr w:rsidR="006A2F5C">
        <w:trPr>
          <w:cantSplit/>
        </w:trPr>
        <w:tc>
          <w:tcPr>
            <w:tcW w:w="10138" w:type="dxa"/>
            <w:gridSpan w:val="6"/>
          </w:tcPr>
          <w:p w:rsidR="006A2F5C" w:rsidRDefault="006A2F5C">
            <w:pPr>
              <w:pStyle w:val="NormalWeb"/>
              <w:rPr>
                <w:smallCaps/>
                <w:color w:val="0000FF"/>
              </w:rPr>
            </w:pPr>
            <w:r>
              <w:rPr>
                <w:smallCaps/>
                <w:color w:val="0000FF"/>
              </w:rPr>
              <w:t>Myelinated</w:t>
            </w:r>
          </w:p>
        </w:tc>
      </w:tr>
      <w:tr w:rsidR="006A2F5C">
        <w:trPr>
          <w:cantSplit/>
        </w:trPr>
        <w:tc>
          <w:tcPr>
            <w:tcW w:w="817" w:type="dxa"/>
            <w:vAlign w:val="center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Aα</w:t>
            </w: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>
              <w:t>proprioreception, motor (somatic)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12-20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70-120</w:t>
            </w:r>
          </w:p>
        </w:tc>
        <w:tc>
          <w:tcPr>
            <w:tcW w:w="1417" w:type="dxa"/>
            <w:vMerge w:val="restart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0,4-0,5</w:t>
            </w:r>
          </w:p>
        </w:tc>
        <w:tc>
          <w:tcPr>
            <w:tcW w:w="1383" w:type="dxa"/>
            <w:vMerge w:val="restart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0,4-1</w:t>
            </w:r>
          </w:p>
        </w:tc>
      </w:tr>
      <w:tr w:rsidR="006A2F5C">
        <w:trPr>
          <w:cantSplit/>
        </w:trPr>
        <w:tc>
          <w:tcPr>
            <w:tcW w:w="817" w:type="dxa"/>
            <w:vAlign w:val="center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Aβ</w:t>
            </w: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>
              <w:t>touch (discriminative), pressure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5-12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30-70</w:t>
            </w:r>
          </w:p>
        </w:tc>
        <w:tc>
          <w:tcPr>
            <w:tcW w:w="1417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  <w:tc>
          <w:tcPr>
            <w:tcW w:w="1383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</w:tr>
      <w:tr w:rsidR="006A2F5C">
        <w:trPr>
          <w:cantSplit/>
        </w:trPr>
        <w:tc>
          <w:tcPr>
            <w:tcW w:w="817" w:type="dxa"/>
            <w:vAlign w:val="center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Aγ</w:t>
            </w: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>
              <w:t>motor (to muscle spindles)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3-6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15-30</w:t>
            </w:r>
          </w:p>
        </w:tc>
        <w:tc>
          <w:tcPr>
            <w:tcW w:w="1417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  <w:tc>
          <w:tcPr>
            <w:tcW w:w="1383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</w:tr>
      <w:tr w:rsidR="006A2F5C">
        <w:trPr>
          <w:cantSplit/>
        </w:trPr>
        <w:tc>
          <w:tcPr>
            <w:tcW w:w="817" w:type="dxa"/>
            <w:vAlign w:val="center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Aδ</w:t>
            </w: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>
              <w:t>pain, cold, touch (crude)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2-5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12-30</w:t>
            </w:r>
          </w:p>
        </w:tc>
        <w:tc>
          <w:tcPr>
            <w:tcW w:w="1417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  <w:tc>
          <w:tcPr>
            <w:tcW w:w="1383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</w:tr>
      <w:tr w:rsidR="006A2F5C">
        <w:tc>
          <w:tcPr>
            <w:tcW w:w="817" w:type="dxa"/>
            <w:vAlign w:val="center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 w:rsidRPr="004E7902">
              <w:rPr>
                <w:color w:val="FF0000"/>
              </w:rPr>
              <w:t>preganglionic</w:t>
            </w:r>
            <w:r>
              <w:t xml:space="preserve"> autonomic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&lt; 3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3-15</w:t>
            </w:r>
          </w:p>
        </w:tc>
        <w:tc>
          <w:tcPr>
            <w:tcW w:w="1417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1,2</w:t>
            </w:r>
          </w:p>
        </w:tc>
        <w:tc>
          <w:tcPr>
            <w:tcW w:w="1383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1,2</w:t>
            </w:r>
          </w:p>
        </w:tc>
      </w:tr>
      <w:tr w:rsidR="006A2F5C">
        <w:trPr>
          <w:cantSplit/>
        </w:trPr>
        <w:tc>
          <w:tcPr>
            <w:tcW w:w="10138" w:type="dxa"/>
            <w:gridSpan w:val="6"/>
          </w:tcPr>
          <w:p w:rsidR="006A2F5C" w:rsidRDefault="006A2F5C">
            <w:pPr>
              <w:pStyle w:val="NormalWeb"/>
              <w:rPr>
                <w:smallCaps/>
                <w:color w:val="0000FF"/>
              </w:rPr>
            </w:pPr>
            <w:r>
              <w:rPr>
                <w:smallCaps/>
                <w:color w:val="0000FF"/>
              </w:rPr>
              <w:t>Unmyelinated</w:t>
            </w:r>
          </w:p>
        </w:tc>
      </w:tr>
      <w:tr w:rsidR="006A2F5C">
        <w:trPr>
          <w:cantSplit/>
        </w:trPr>
        <w:tc>
          <w:tcPr>
            <w:tcW w:w="817" w:type="dxa"/>
            <w:vMerge w:val="restart"/>
            <w:vAlign w:val="center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>
              <w:t xml:space="preserve">dorsal root – </w:t>
            </w:r>
            <w:r w:rsidRPr="004E7902">
              <w:rPr>
                <w:color w:val="FF0000"/>
              </w:rPr>
              <w:t>pain</w:t>
            </w:r>
            <w:r>
              <w:t xml:space="preserve">, </w:t>
            </w:r>
            <w:r w:rsidRPr="004E7902">
              <w:rPr>
                <w:color w:val="FF0000"/>
              </w:rPr>
              <w:t>temperature</w:t>
            </w:r>
            <w:r>
              <w:t>, some mechanoreception, reflex responses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0,4-1,2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0,5-2</w:t>
            </w:r>
          </w:p>
        </w:tc>
        <w:tc>
          <w:tcPr>
            <w:tcW w:w="1417" w:type="dxa"/>
            <w:vMerge w:val="restart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2</w:t>
            </w:r>
          </w:p>
        </w:tc>
        <w:tc>
          <w:tcPr>
            <w:tcW w:w="1383" w:type="dxa"/>
            <w:vMerge w:val="restart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2</w:t>
            </w:r>
          </w:p>
        </w:tc>
      </w:tr>
      <w:tr w:rsidR="006A2F5C">
        <w:trPr>
          <w:cantSplit/>
        </w:trPr>
        <w:tc>
          <w:tcPr>
            <w:tcW w:w="817" w:type="dxa"/>
            <w:vMerge/>
          </w:tcPr>
          <w:p w:rsidR="006A2F5C" w:rsidRDefault="006A2F5C">
            <w:pPr>
              <w:pStyle w:val="NormalWeb"/>
            </w:pPr>
          </w:p>
        </w:tc>
        <w:tc>
          <w:tcPr>
            <w:tcW w:w="3969" w:type="dxa"/>
          </w:tcPr>
          <w:p w:rsidR="006A2F5C" w:rsidRDefault="006A2F5C">
            <w:pPr>
              <w:pStyle w:val="NormalWeb"/>
            </w:pPr>
            <w:r w:rsidRPr="004E7902">
              <w:rPr>
                <w:color w:val="FF0000"/>
              </w:rPr>
              <w:t>postganglionic</w:t>
            </w:r>
            <w:r>
              <w:t xml:space="preserve"> </w:t>
            </w:r>
            <w:r w:rsidRPr="004E7902">
              <w:rPr>
                <w:color w:val="FF0000"/>
              </w:rPr>
              <w:t>sympathetic</w:t>
            </w:r>
          </w:p>
        </w:tc>
        <w:tc>
          <w:tcPr>
            <w:tcW w:w="121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0,3-1,3</w:t>
            </w:r>
          </w:p>
        </w:tc>
        <w:tc>
          <w:tcPr>
            <w:tcW w:w="1336" w:type="dxa"/>
            <w:vAlign w:val="center"/>
          </w:tcPr>
          <w:p w:rsidR="006A2F5C" w:rsidRDefault="006A2F5C">
            <w:pPr>
              <w:pStyle w:val="NormalWeb"/>
              <w:jc w:val="center"/>
            </w:pPr>
            <w:r>
              <w:t>0,7-2,3</w:t>
            </w:r>
          </w:p>
        </w:tc>
        <w:tc>
          <w:tcPr>
            <w:tcW w:w="1417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  <w:tc>
          <w:tcPr>
            <w:tcW w:w="1383" w:type="dxa"/>
            <w:vMerge/>
            <w:vAlign w:val="center"/>
          </w:tcPr>
          <w:p w:rsidR="006A2F5C" w:rsidRDefault="006A2F5C">
            <w:pPr>
              <w:pStyle w:val="NormalWeb"/>
              <w:jc w:val="center"/>
            </w:pPr>
          </w:p>
        </w:tc>
      </w:tr>
    </w:tbl>
    <w:p w:rsidR="006A2F5C" w:rsidRDefault="006A2F5C">
      <w:pPr>
        <w:pStyle w:val="NormalWeb"/>
        <w:spacing w:before="120"/>
        <w:ind w:left="1440"/>
      </w:pPr>
      <w:r>
        <w:rPr>
          <w:b/>
          <w:bCs/>
        </w:rPr>
        <w:t>A</w:t>
      </w:r>
      <w:r>
        <w:t xml:space="preserve"> – storos mielinizuotos somatinės skaidulos</w:t>
      </w:r>
    </w:p>
    <w:p w:rsidR="006A2F5C" w:rsidRDefault="006A2F5C">
      <w:pPr>
        <w:pStyle w:val="NormalWeb"/>
        <w:ind w:left="1440"/>
      </w:pPr>
      <w:r>
        <w:rPr>
          <w:b/>
          <w:bCs/>
        </w:rPr>
        <w:t>B</w:t>
      </w:r>
      <w:r>
        <w:t xml:space="preserve"> – plonos mielinizuotos preganglinės skaidulos</w:t>
      </w:r>
    </w:p>
    <w:p w:rsidR="006A2F5C" w:rsidRDefault="006A2F5C">
      <w:pPr>
        <w:pStyle w:val="NormalWeb"/>
        <w:spacing w:after="120"/>
        <w:ind w:left="1440"/>
      </w:pPr>
      <w:r>
        <w:rPr>
          <w:b/>
          <w:bCs/>
        </w:rPr>
        <w:t>C</w:t>
      </w:r>
      <w:r>
        <w:t xml:space="preserve"> – nemielinizuotos (pagrinde postganglinės) skaidulos</w:t>
      </w:r>
    </w:p>
    <w:p w:rsidR="006A2F5C" w:rsidRDefault="006A2F5C">
      <w:pPr>
        <w:pStyle w:val="NormalWeb"/>
        <w:numPr>
          <w:ilvl w:val="0"/>
          <w:numId w:val="41"/>
        </w:numPr>
      </w:pPr>
      <w:r>
        <w:rPr>
          <w:u w:val="single" w:color="FF00FF"/>
        </w:rPr>
        <w:t xml:space="preserve">larger axon – thicker myelin (greater </w:t>
      </w:r>
      <w:r>
        <w:rPr>
          <w:i/>
          <w:iCs/>
          <w:u w:val="single" w:color="FF00FF"/>
        </w:rPr>
        <w:t>diameter</w:t>
      </w:r>
      <w:r>
        <w:rPr>
          <w:u w:val="single" w:color="FF00FF"/>
        </w:rPr>
        <w:t xml:space="preserve"> of nerve fiber) - greater its </w:t>
      </w:r>
      <w:r>
        <w:rPr>
          <w:i/>
          <w:iCs/>
          <w:u w:val="single" w:color="FF00FF"/>
        </w:rPr>
        <w:t>speed of conduction</w:t>
      </w:r>
      <w:r>
        <w:t xml:space="preserve"> (nes, kuo storesnė skaidula, tuo didesnis atstumas tarp gretimų nodes of Ranvier).</w:t>
      </w:r>
    </w:p>
    <w:p w:rsidR="006A2F5C" w:rsidRDefault="006A2F5C">
      <w:pPr>
        <w:pStyle w:val="NormalWeb"/>
        <w:numPr>
          <w:ilvl w:val="0"/>
          <w:numId w:val="41"/>
        </w:numPr>
      </w:pPr>
      <w:r>
        <w:t xml:space="preserve">all fibers </w:t>
      </w:r>
      <w:r>
        <w:rPr>
          <w:b/>
          <w:bCs/>
          <w:color w:val="800000"/>
        </w:rPr>
        <w:t>conducting &gt; 3 m/s</w:t>
      </w:r>
      <w:r>
        <w:t xml:space="preserve"> are </w:t>
      </w:r>
      <w:r>
        <w:rPr>
          <w:b/>
          <w:bCs/>
        </w:rPr>
        <w:t>myelinated</w:t>
      </w:r>
      <w:r>
        <w:t>!</w:t>
      </w:r>
    </w:p>
    <w:p w:rsidR="006A2F5C" w:rsidRDefault="006A2F5C">
      <w:pPr>
        <w:pStyle w:val="NormalWeb"/>
        <w:numPr>
          <w:ilvl w:val="0"/>
          <w:numId w:val="41"/>
        </w:numPr>
      </w:pPr>
      <w:r>
        <w:t xml:space="preserve">in </w:t>
      </w:r>
      <w:r>
        <w:rPr>
          <w:b/>
          <w:bCs/>
        </w:rPr>
        <w:t>myelinated</w:t>
      </w:r>
      <w:r>
        <w:t xml:space="preserve"> fibers:</w:t>
      </w:r>
    </w:p>
    <w:p w:rsidR="006A2F5C" w:rsidRDefault="006A2F5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5103"/>
      </w:pPr>
      <w:r>
        <w:t>conduction velocity ≈ 6 × diameter</w:t>
      </w:r>
    </w:p>
    <w:p w:rsidR="006A2F5C" w:rsidRDefault="006A2F5C">
      <w:pPr>
        <w:pStyle w:val="NormalWeb"/>
        <w:numPr>
          <w:ilvl w:val="0"/>
          <w:numId w:val="41"/>
        </w:numPr>
      </w:pPr>
      <w:r>
        <w:t xml:space="preserve">in </w:t>
      </w:r>
      <w:r>
        <w:rPr>
          <w:b/>
          <w:bCs/>
        </w:rPr>
        <w:t>unmyelinated</w:t>
      </w:r>
      <w:r>
        <w:t xml:space="preserve"> fibers:</w:t>
      </w:r>
    </w:p>
    <w:p w:rsidR="006A2F5C" w:rsidRDefault="006A2F5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5386"/>
      </w:pPr>
      <w:r>
        <w:t>conduction velocity ≥ diameter</w:t>
      </w:r>
    </w:p>
    <w:p w:rsidR="006A2F5C" w:rsidRDefault="006A2F5C">
      <w:pPr>
        <w:pStyle w:val="NormalWeb"/>
        <w:numPr>
          <w:ilvl w:val="0"/>
          <w:numId w:val="41"/>
        </w:numPr>
        <w:spacing w:after="120"/>
      </w:pPr>
      <w:r>
        <w:t>various classes of fibers differ in their sensitivity to hypoxia, pressure and anesthetics (i.e. conduction block produced by these agents):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1985"/>
        <w:gridCol w:w="1701"/>
        <w:gridCol w:w="1984"/>
      </w:tblGrid>
      <w:tr w:rsidR="006A2F5C">
        <w:trPr>
          <w:jc w:val="center"/>
        </w:trPr>
        <w:tc>
          <w:tcPr>
            <w:tcW w:w="1951" w:type="dxa"/>
          </w:tcPr>
          <w:p w:rsidR="006A2F5C" w:rsidRDefault="006A2F5C">
            <w:pPr>
              <w:pStyle w:val="NormalWeb"/>
              <w:rPr>
                <w:b/>
                <w:bCs/>
              </w:rPr>
            </w:pPr>
            <w:r>
              <w:rPr>
                <w:b/>
                <w:bCs/>
              </w:rPr>
              <w:t>Susceptibility to:</w:t>
            </w:r>
          </w:p>
        </w:tc>
        <w:tc>
          <w:tcPr>
            <w:tcW w:w="1985" w:type="dxa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Most susceptible</w:t>
            </w:r>
          </w:p>
        </w:tc>
        <w:tc>
          <w:tcPr>
            <w:tcW w:w="1701" w:type="dxa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Intermediate</w:t>
            </w:r>
          </w:p>
        </w:tc>
        <w:tc>
          <w:tcPr>
            <w:tcW w:w="1984" w:type="dxa"/>
          </w:tcPr>
          <w:p w:rsidR="006A2F5C" w:rsidRDefault="006A2F5C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Least susceptible</w:t>
            </w:r>
          </w:p>
        </w:tc>
      </w:tr>
      <w:tr w:rsidR="006A2F5C">
        <w:trPr>
          <w:jc w:val="center"/>
        </w:trPr>
        <w:tc>
          <w:tcPr>
            <w:tcW w:w="1951" w:type="dxa"/>
          </w:tcPr>
          <w:p w:rsidR="006A2F5C" w:rsidRDefault="006A2F5C">
            <w:pPr>
              <w:pStyle w:val="NormalWeb"/>
            </w:pPr>
            <w:r>
              <w:t>Hypoxia</w:t>
            </w:r>
          </w:p>
        </w:tc>
        <w:tc>
          <w:tcPr>
            <w:tcW w:w="1985" w:type="dxa"/>
            <w:shd w:val="clear" w:color="auto" w:fill="B3B3B3"/>
          </w:tcPr>
          <w:p w:rsidR="006A2F5C" w:rsidRDefault="006A2F5C">
            <w:pPr>
              <w:pStyle w:val="NormalWeb"/>
              <w:jc w:val="center"/>
            </w:pPr>
            <w:r>
              <w:t>B</w:t>
            </w:r>
          </w:p>
        </w:tc>
        <w:tc>
          <w:tcPr>
            <w:tcW w:w="1701" w:type="dxa"/>
            <w:shd w:val="clear" w:color="auto" w:fill="D9D9D9"/>
          </w:tcPr>
          <w:p w:rsidR="006A2F5C" w:rsidRDefault="006A2F5C">
            <w:pPr>
              <w:pStyle w:val="NormalWeb"/>
              <w:jc w:val="center"/>
            </w:pPr>
            <w:r>
              <w:t>A</w:t>
            </w:r>
          </w:p>
        </w:tc>
        <w:tc>
          <w:tcPr>
            <w:tcW w:w="1984" w:type="dxa"/>
            <w:shd w:val="clear" w:color="auto" w:fill="F3F3F3"/>
          </w:tcPr>
          <w:p w:rsidR="006A2F5C" w:rsidRDefault="006A2F5C">
            <w:pPr>
              <w:pStyle w:val="NormalWeb"/>
              <w:jc w:val="center"/>
            </w:pPr>
            <w:r>
              <w:t>C</w:t>
            </w:r>
          </w:p>
        </w:tc>
      </w:tr>
      <w:tr w:rsidR="006A2F5C">
        <w:trPr>
          <w:jc w:val="center"/>
        </w:trPr>
        <w:tc>
          <w:tcPr>
            <w:tcW w:w="1951" w:type="dxa"/>
          </w:tcPr>
          <w:p w:rsidR="006A2F5C" w:rsidRDefault="006A2F5C">
            <w:pPr>
              <w:pStyle w:val="NormalWeb"/>
            </w:pPr>
            <w:r>
              <w:t>Pressure</w:t>
            </w:r>
          </w:p>
        </w:tc>
        <w:tc>
          <w:tcPr>
            <w:tcW w:w="1985" w:type="dxa"/>
            <w:shd w:val="clear" w:color="auto" w:fill="B3B3B3"/>
          </w:tcPr>
          <w:p w:rsidR="006A2F5C" w:rsidRDefault="006A2F5C">
            <w:pPr>
              <w:pStyle w:val="NormalWeb"/>
              <w:jc w:val="center"/>
            </w:pPr>
            <w:r>
              <w:t>A</w:t>
            </w:r>
          </w:p>
        </w:tc>
        <w:tc>
          <w:tcPr>
            <w:tcW w:w="1701" w:type="dxa"/>
            <w:shd w:val="clear" w:color="auto" w:fill="D9D9D9"/>
          </w:tcPr>
          <w:p w:rsidR="006A2F5C" w:rsidRDefault="006A2F5C">
            <w:pPr>
              <w:pStyle w:val="NormalWeb"/>
              <w:jc w:val="center"/>
            </w:pPr>
            <w:r>
              <w:t>B</w:t>
            </w:r>
          </w:p>
        </w:tc>
        <w:tc>
          <w:tcPr>
            <w:tcW w:w="1984" w:type="dxa"/>
            <w:shd w:val="clear" w:color="auto" w:fill="F3F3F3"/>
          </w:tcPr>
          <w:p w:rsidR="006A2F5C" w:rsidRDefault="006A2F5C">
            <w:pPr>
              <w:pStyle w:val="NormalWeb"/>
              <w:jc w:val="center"/>
            </w:pPr>
            <w:r>
              <w:t>C</w:t>
            </w:r>
          </w:p>
        </w:tc>
      </w:tr>
      <w:tr w:rsidR="006A2F5C">
        <w:trPr>
          <w:jc w:val="center"/>
        </w:trPr>
        <w:tc>
          <w:tcPr>
            <w:tcW w:w="1951" w:type="dxa"/>
          </w:tcPr>
          <w:p w:rsidR="006A2F5C" w:rsidRDefault="006A2F5C">
            <w:pPr>
              <w:pStyle w:val="NormalWeb"/>
            </w:pPr>
            <w:r>
              <w:t>Local anesthesia</w:t>
            </w:r>
          </w:p>
        </w:tc>
        <w:tc>
          <w:tcPr>
            <w:tcW w:w="1985" w:type="dxa"/>
            <w:shd w:val="clear" w:color="auto" w:fill="B3B3B3"/>
          </w:tcPr>
          <w:p w:rsidR="006A2F5C" w:rsidRDefault="006A2F5C">
            <w:pPr>
              <w:pStyle w:val="NormalWeb"/>
              <w:jc w:val="center"/>
            </w:pPr>
            <w:r>
              <w:t>C</w:t>
            </w:r>
          </w:p>
        </w:tc>
        <w:tc>
          <w:tcPr>
            <w:tcW w:w="1701" w:type="dxa"/>
            <w:shd w:val="clear" w:color="auto" w:fill="D9D9D9"/>
          </w:tcPr>
          <w:p w:rsidR="006A2F5C" w:rsidRDefault="006A2F5C">
            <w:pPr>
              <w:pStyle w:val="NormalWeb"/>
              <w:jc w:val="center"/>
            </w:pPr>
            <w:r>
              <w:t>B</w:t>
            </w:r>
          </w:p>
        </w:tc>
        <w:tc>
          <w:tcPr>
            <w:tcW w:w="1984" w:type="dxa"/>
            <w:shd w:val="clear" w:color="auto" w:fill="F3F3F3"/>
          </w:tcPr>
          <w:p w:rsidR="006A2F5C" w:rsidRDefault="006A2F5C">
            <w:pPr>
              <w:pStyle w:val="NormalWeb"/>
              <w:jc w:val="center"/>
            </w:pPr>
            <w:r>
              <w:t>A</w:t>
            </w:r>
          </w:p>
        </w:tc>
      </w:tr>
    </w:tbl>
    <w:p w:rsidR="006A2F5C" w:rsidRDefault="006A2F5C">
      <w:pPr>
        <w:pStyle w:val="NormalWeb"/>
      </w:pPr>
    </w:p>
    <w:p w:rsidR="006A2F5C" w:rsidRDefault="006A2F5C">
      <w:pPr>
        <w:pStyle w:val="NormalWeb"/>
        <w:numPr>
          <w:ilvl w:val="0"/>
          <w:numId w:val="43"/>
        </w:numPr>
      </w:pPr>
      <w:r>
        <w:rPr>
          <w:i/>
          <w:iCs/>
        </w:rPr>
        <w:t>local anesthetics</w:t>
      </w:r>
      <w:r>
        <w:t xml:space="preserve"> depress pain transmission before they affect touch fibers.</w:t>
      </w:r>
    </w:p>
    <w:p w:rsidR="006A2F5C" w:rsidRDefault="006A2F5C">
      <w:pPr>
        <w:pStyle w:val="NormalWeb"/>
        <w:numPr>
          <w:ilvl w:val="0"/>
          <w:numId w:val="43"/>
        </w:numPr>
      </w:pPr>
      <w:r>
        <w:rPr>
          <w:i/>
          <w:iCs/>
        </w:rPr>
        <w:t>pressure on nerve</w:t>
      </w:r>
      <w:r>
        <w:t xml:space="preserve"> (Saturday night / Sunday morning paralysis) causes loss of conduction in motor, touch, pressure fibers while pain sensation remains relatively intact.</w:t>
      </w:r>
    </w:p>
    <w:p w:rsidR="006A2F5C" w:rsidRDefault="006A2F5C"/>
    <w:p w:rsidR="006A2F5C" w:rsidRDefault="006A2F5C"/>
    <w:p w:rsidR="00C06BBD" w:rsidRDefault="00C06BBD"/>
    <w:p w:rsidR="00C06BBD" w:rsidRDefault="00C06BBD"/>
    <w:p w:rsidR="00C06BBD" w:rsidRPr="00273F8C" w:rsidRDefault="00C06BBD" w:rsidP="00C06BBD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Neuron, Synapsis, Neurochemistry</w:t>
      </w:r>
      <w:r w:rsidRPr="00273F8C">
        <w:rPr>
          <w:szCs w:val="24"/>
        </w:rPr>
        <w:t xml:space="preserve">” → </w:t>
      </w:r>
      <w:r w:rsidR="0037579A">
        <w:rPr>
          <w:szCs w:val="24"/>
        </w:rPr>
        <w:t xml:space="preserve">follow this </w:t>
      </w:r>
      <w:hyperlink r:id="rId29" w:tgtFrame="_blank" w:history="1">
        <w:r w:rsidR="0037579A">
          <w:rPr>
            <w:rStyle w:val="Hyperlink"/>
            <w:smallCaps/>
            <w:szCs w:val="24"/>
          </w:rPr>
          <w:t>link</w:t>
        </w:r>
        <w:r w:rsidR="0037579A">
          <w:rPr>
            <w:rStyle w:val="Hyperlink"/>
            <w:szCs w:val="24"/>
          </w:rPr>
          <w:t xml:space="preserve"> &gt;&gt;</w:t>
        </w:r>
      </w:hyperlink>
    </w:p>
    <w:p w:rsidR="00C06BBD" w:rsidRDefault="00C06BBD" w:rsidP="00C06BBD">
      <w:pPr>
        <w:rPr>
          <w:sz w:val="20"/>
        </w:rPr>
      </w:pPr>
      <w:r>
        <w:rPr>
          <w:sz w:val="20"/>
        </w:rPr>
        <w:t>NMS Neuroanatomy 1998, Histology 1997</w:t>
      </w:r>
    </w:p>
    <w:p w:rsidR="00C06BBD" w:rsidRDefault="00C06BBD" w:rsidP="00C06BBD">
      <w:pPr>
        <w:rPr>
          <w:sz w:val="20"/>
        </w:rPr>
      </w:pPr>
      <w:r>
        <w:rPr>
          <w:sz w:val="20"/>
        </w:rPr>
        <w:t>Cotran “Robbins Pathologic Basis of Disease”, 6</w:t>
      </w:r>
      <w:r>
        <w:rPr>
          <w:sz w:val="20"/>
          <w:vertAlign w:val="superscript"/>
        </w:rPr>
        <w:t>th</w:t>
      </w:r>
      <w:r>
        <w:rPr>
          <w:sz w:val="20"/>
        </w:rPr>
        <w:t xml:space="preserve"> ed., 1999 (p. 1293-1297)</w:t>
      </w:r>
    </w:p>
    <w:p w:rsidR="00C06BBD" w:rsidRDefault="00C06BBD" w:rsidP="00C06BBD">
      <w:r>
        <w:rPr>
          <w:sz w:val="20"/>
        </w:rPr>
        <w:t>Ganong “Review of Medical Physiology”, 2002</w:t>
      </w:r>
    </w:p>
    <w:p w:rsidR="00C06BBD" w:rsidRDefault="00C06BBD" w:rsidP="00C06BBD">
      <w:pPr>
        <w:rPr>
          <w:sz w:val="20"/>
        </w:rPr>
      </w:pPr>
    </w:p>
    <w:p w:rsidR="00C06BBD" w:rsidRDefault="00C06BBD" w:rsidP="00C06BBD">
      <w:pPr>
        <w:pBdr>
          <w:bottom w:val="single" w:sz="4" w:space="1" w:color="auto"/>
        </w:pBdr>
        <w:ind w:right="57"/>
        <w:rPr>
          <w:sz w:val="20"/>
        </w:rPr>
      </w:pPr>
    </w:p>
    <w:p w:rsidR="00C06BBD" w:rsidRPr="00B806B3" w:rsidRDefault="00C06BBD" w:rsidP="00C06BBD">
      <w:pPr>
        <w:pBdr>
          <w:bottom w:val="single" w:sz="4" w:space="1" w:color="auto"/>
        </w:pBdr>
        <w:ind w:right="57"/>
        <w:rPr>
          <w:sz w:val="20"/>
        </w:rPr>
      </w:pPr>
    </w:p>
    <w:p w:rsidR="00C06BBD" w:rsidRDefault="0007751C" w:rsidP="00C06BBD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0" w:tgtFrame="_blank" w:history="1">
        <w:r w:rsidR="00C06BBD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C06BBD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C06BBD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C06BBD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C06BBD" w:rsidRPr="00C06BBD" w:rsidRDefault="0007751C" w:rsidP="00C06BBD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1" w:tgtFrame="_blank" w:history="1">
        <w:r w:rsidR="00C06BBD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C06BBD" w:rsidRPr="00C06BBD" w:rsidSect="0042560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177" w:rsidRDefault="00A06177">
      <w:r>
        <w:separator/>
      </w:r>
    </w:p>
  </w:endnote>
  <w:endnote w:type="continuationSeparator" w:id="0">
    <w:p w:rsidR="00A06177" w:rsidRDefault="00A06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9A" w:rsidRDefault="003757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9A" w:rsidRDefault="003757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9A" w:rsidRDefault="003757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177" w:rsidRDefault="00A06177">
      <w:r>
        <w:separator/>
      </w:r>
    </w:p>
  </w:footnote>
  <w:footnote w:type="continuationSeparator" w:id="0">
    <w:p w:rsidR="00A06177" w:rsidRDefault="00A06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9A" w:rsidRDefault="003757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F5C" w:rsidRPr="00C06BBD" w:rsidRDefault="00C06BBD" w:rsidP="00C06BBD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78A087" wp14:editId="4DB31723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2" name="Picture 22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Neuron</w:t>
    </w:r>
    <w:r>
      <w:rPr>
        <w:b/>
        <w:bCs/>
        <w:iCs/>
        <w:smallCaps/>
      </w:rPr>
      <w:tab/>
    </w:r>
    <w:r>
      <w:t>A3 (</w:t>
    </w:r>
    <w:r>
      <w:fldChar w:fldCharType="begin"/>
    </w:r>
    <w:r>
      <w:instrText xml:space="preserve"> PAGE </w:instrText>
    </w:r>
    <w:r>
      <w:fldChar w:fldCharType="separate"/>
    </w:r>
    <w:r w:rsidR="0007751C">
      <w:rPr>
        <w:noProof/>
      </w:rPr>
      <w:t>1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9A" w:rsidRDefault="003757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3FCC"/>
    <w:multiLevelType w:val="hybridMultilevel"/>
    <w:tmpl w:val="82B4C900"/>
    <w:lvl w:ilvl="0" w:tplc="4E9AFD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8BC57BE"/>
    <w:multiLevelType w:val="hybridMultilevel"/>
    <w:tmpl w:val="56849DFA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C3C120D"/>
    <w:multiLevelType w:val="hybridMultilevel"/>
    <w:tmpl w:val="5E54373C"/>
    <w:lvl w:ilvl="0" w:tplc="E6CA5D6A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76AD1"/>
    <w:multiLevelType w:val="hybridMultilevel"/>
    <w:tmpl w:val="E4D45804"/>
    <w:lvl w:ilvl="0" w:tplc="2C7E677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755410"/>
    <w:multiLevelType w:val="hybridMultilevel"/>
    <w:tmpl w:val="702472B0"/>
    <w:lvl w:ilvl="0" w:tplc="3252BA64">
      <w:start w:val="1"/>
      <w:numFmt w:val="lowerLetter"/>
      <w:lvlText w:val="%1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D530F3"/>
    <w:multiLevelType w:val="hybridMultilevel"/>
    <w:tmpl w:val="33A22556"/>
    <w:lvl w:ilvl="0" w:tplc="456834F4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9E284C"/>
    <w:multiLevelType w:val="hybridMultilevel"/>
    <w:tmpl w:val="7CD21300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56834F4">
      <w:start w:val="1"/>
      <w:numFmt w:val="bullet"/>
      <w:lvlText w:val=""/>
      <w:lvlJc w:val="left"/>
      <w:pPr>
        <w:tabs>
          <w:tab w:val="num" w:pos="-261"/>
        </w:tabs>
        <w:ind w:left="-281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59"/>
        </w:tabs>
        <w:ind w:left="45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79"/>
        </w:tabs>
        <w:ind w:left="117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899"/>
        </w:tabs>
        <w:ind w:left="189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19"/>
        </w:tabs>
        <w:ind w:left="261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9"/>
        </w:tabs>
        <w:ind w:left="333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059"/>
        </w:tabs>
        <w:ind w:left="405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9"/>
        </w:tabs>
        <w:ind w:left="4779" w:hanging="180"/>
      </w:pPr>
    </w:lvl>
  </w:abstractNum>
  <w:abstractNum w:abstractNumId="7" w15:restartNumberingAfterBreak="0">
    <w:nsid w:val="18285D9A"/>
    <w:multiLevelType w:val="hybridMultilevel"/>
    <w:tmpl w:val="3D7E8C32"/>
    <w:lvl w:ilvl="0" w:tplc="4F9A1F32">
      <w:start w:val="1"/>
      <w:numFmt w:val="decimal"/>
      <w:lvlText w:val="%1) "/>
      <w:lvlJc w:val="left"/>
      <w:pPr>
        <w:tabs>
          <w:tab w:val="num" w:pos="3240"/>
        </w:tabs>
        <w:ind w:left="32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186"/>
        </w:tabs>
        <w:ind w:left="31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06"/>
        </w:tabs>
        <w:ind w:left="39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26"/>
        </w:tabs>
        <w:ind w:left="46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46"/>
        </w:tabs>
        <w:ind w:left="53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66"/>
        </w:tabs>
        <w:ind w:left="60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86"/>
        </w:tabs>
        <w:ind w:left="67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06"/>
        </w:tabs>
        <w:ind w:left="75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26"/>
        </w:tabs>
        <w:ind w:left="8226" w:hanging="180"/>
      </w:pPr>
    </w:lvl>
  </w:abstractNum>
  <w:abstractNum w:abstractNumId="8" w15:restartNumberingAfterBreak="0">
    <w:nsid w:val="195742C3"/>
    <w:multiLevelType w:val="hybridMultilevel"/>
    <w:tmpl w:val="C89A4CEA"/>
    <w:lvl w:ilvl="0" w:tplc="A8B00EEC">
      <w:start w:val="1"/>
      <w:numFmt w:val="bullet"/>
      <w:lvlText w:val="–"/>
      <w:lvlJc w:val="left"/>
      <w:pPr>
        <w:tabs>
          <w:tab w:val="num" w:pos="2061"/>
        </w:tabs>
        <w:ind w:left="2041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96E55"/>
    <w:multiLevelType w:val="hybridMultilevel"/>
    <w:tmpl w:val="0CF09930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8B00EEC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1C5A59C8"/>
    <w:multiLevelType w:val="hybridMultilevel"/>
    <w:tmpl w:val="050619D4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2C7E677C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E3848"/>
    <w:multiLevelType w:val="hybridMultilevel"/>
    <w:tmpl w:val="B69CFFF6"/>
    <w:lvl w:ilvl="0" w:tplc="4F9A1F32">
      <w:start w:val="1"/>
      <w:numFmt w:val="decimal"/>
      <w:lvlText w:val="%1) "/>
      <w:lvlJc w:val="left"/>
      <w:pPr>
        <w:tabs>
          <w:tab w:val="num" w:pos="1760"/>
        </w:tabs>
        <w:ind w:left="17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2C7E677C">
      <w:start w:val="1"/>
      <w:numFmt w:val="bullet"/>
      <w:lvlText w:val=""/>
      <w:lvlJc w:val="left"/>
      <w:pPr>
        <w:tabs>
          <w:tab w:val="num" w:pos="2556"/>
        </w:tabs>
        <w:ind w:left="2536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6"/>
        </w:tabs>
        <w:ind w:left="6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6"/>
        </w:tabs>
        <w:ind w:left="68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6"/>
        </w:tabs>
        <w:ind w:left="7596" w:hanging="360"/>
      </w:pPr>
      <w:rPr>
        <w:rFonts w:ascii="Wingdings" w:hAnsi="Wingdings" w:hint="default"/>
      </w:rPr>
    </w:lvl>
  </w:abstractNum>
  <w:abstractNum w:abstractNumId="12" w15:restartNumberingAfterBreak="0">
    <w:nsid w:val="27A360A8"/>
    <w:multiLevelType w:val="hybridMultilevel"/>
    <w:tmpl w:val="A02EB742"/>
    <w:lvl w:ilvl="0" w:tplc="547C99A6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07534"/>
    <w:multiLevelType w:val="hybridMultilevel"/>
    <w:tmpl w:val="37587AFE"/>
    <w:lvl w:ilvl="0" w:tplc="4E9AFD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4E9AFD8A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366DE"/>
    <w:multiLevelType w:val="hybridMultilevel"/>
    <w:tmpl w:val="54247350"/>
    <w:lvl w:ilvl="0" w:tplc="4E9AFD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4E9AFD8A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7D2B19"/>
    <w:multiLevelType w:val="hybridMultilevel"/>
    <w:tmpl w:val="29142DDE"/>
    <w:lvl w:ilvl="0" w:tplc="E6CA5D6A">
      <w:start w:val="1"/>
      <w:numFmt w:val="lowerLetter"/>
      <w:lvlText w:val="%1)"/>
      <w:lvlJc w:val="left"/>
      <w:pPr>
        <w:ind w:left="2554" w:hanging="360"/>
      </w:pPr>
      <w:rPr>
        <w:rFonts w:hint="default"/>
      </w:rPr>
    </w:lvl>
    <w:lvl w:ilvl="1" w:tplc="E6305744">
      <w:start w:val="1"/>
      <w:numFmt w:val="lowerLetter"/>
      <w:lvlText w:val="%2)"/>
      <w:lvlJc w:val="left"/>
      <w:pPr>
        <w:ind w:left="149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379B642D"/>
    <w:multiLevelType w:val="hybridMultilevel"/>
    <w:tmpl w:val="D5B889B6"/>
    <w:lvl w:ilvl="0" w:tplc="4E9AFD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90821"/>
    <w:multiLevelType w:val="hybridMultilevel"/>
    <w:tmpl w:val="2E6EB3A0"/>
    <w:lvl w:ilvl="0" w:tplc="2C7E677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A8B00EEC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36518F"/>
    <w:multiLevelType w:val="hybridMultilevel"/>
    <w:tmpl w:val="4E36C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00784"/>
    <w:multiLevelType w:val="hybridMultilevel"/>
    <w:tmpl w:val="E1F40E50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3CE4342A"/>
    <w:multiLevelType w:val="hybridMultilevel"/>
    <w:tmpl w:val="21BCA790"/>
    <w:lvl w:ilvl="0" w:tplc="3252BA64">
      <w:start w:val="1"/>
      <w:numFmt w:val="lowerLetter"/>
      <w:lvlText w:val="%1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1" w:tplc="547C99A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7C99A6">
      <w:start w:val="1"/>
      <w:numFmt w:val="bullet"/>
      <w:lvlText w:val="–"/>
      <w:lvlJc w:val="left"/>
      <w:pPr>
        <w:tabs>
          <w:tab w:val="num" w:pos="2880"/>
        </w:tabs>
        <w:ind w:left="2860" w:hanging="340"/>
      </w:pPr>
      <w:rPr>
        <w:rFonts w:ascii="Times New Roman" w:hAnsi="Times New Roman" w:cs="Times New Roman" w:hint="default"/>
      </w:rPr>
    </w:lvl>
    <w:lvl w:ilvl="4" w:tplc="B9D6E0F2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672D86"/>
    <w:multiLevelType w:val="hybridMultilevel"/>
    <w:tmpl w:val="581CA8CC"/>
    <w:lvl w:ilvl="0" w:tplc="38382F2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2491E"/>
    <w:multiLevelType w:val="hybridMultilevel"/>
    <w:tmpl w:val="C5F6F3BA"/>
    <w:lvl w:ilvl="0" w:tplc="547C99A6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3C36163"/>
    <w:multiLevelType w:val="hybridMultilevel"/>
    <w:tmpl w:val="0CF09930"/>
    <w:lvl w:ilvl="0" w:tplc="2C7E677C">
      <w:start w:val="1"/>
      <w:numFmt w:val="bullet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  <w:sz w:val="24"/>
      </w:rPr>
    </w:lvl>
    <w:lvl w:ilvl="1" w:tplc="A8B00EEC">
      <w:start w:val="1"/>
      <w:numFmt w:val="bullet"/>
      <w:lvlText w:val="–"/>
      <w:lvlJc w:val="left"/>
      <w:pPr>
        <w:tabs>
          <w:tab w:val="num" w:pos="1553"/>
        </w:tabs>
        <w:ind w:left="1533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46A6139B"/>
    <w:multiLevelType w:val="hybridMultilevel"/>
    <w:tmpl w:val="B69CFFF6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46CB2BEB"/>
    <w:multiLevelType w:val="hybridMultilevel"/>
    <w:tmpl w:val="083C4264"/>
    <w:lvl w:ilvl="0" w:tplc="4E9AFD8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4E9AFD8A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850CAC"/>
    <w:multiLevelType w:val="hybridMultilevel"/>
    <w:tmpl w:val="B43AC31A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8382F28">
      <w:start w:val="1"/>
      <w:numFmt w:val="decimal"/>
      <w:lvlText w:val="%2."/>
      <w:lvlJc w:val="left"/>
      <w:pPr>
        <w:tabs>
          <w:tab w:val="num" w:pos="-207"/>
        </w:tabs>
        <w:ind w:left="-227" w:hanging="340"/>
      </w:pPr>
      <w:rPr>
        <w:rFonts w:hint="default"/>
        <w:b w:val="0"/>
        <w:i w:val="0"/>
      </w:rPr>
    </w:lvl>
    <w:lvl w:ilvl="2" w:tplc="547C99A6">
      <w:start w:val="1"/>
      <w:numFmt w:val="bullet"/>
      <w:lvlText w:val="–"/>
      <w:lvlJc w:val="left"/>
      <w:pPr>
        <w:tabs>
          <w:tab w:val="num" w:pos="1593"/>
        </w:tabs>
        <w:ind w:left="1573" w:hanging="34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49C304CA"/>
    <w:multiLevelType w:val="hybridMultilevel"/>
    <w:tmpl w:val="49549E6E"/>
    <w:lvl w:ilvl="0" w:tplc="4E9AFD8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0C4D40"/>
    <w:multiLevelType w:val="hybridMultilevel"/>
    <w:tmpl w:val="42EEEF68"/>
    <w:lvl w:ilvl="0" w:tplc="3252BA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65123"/>
    <w:multiLevelType w:val="hybridMultilevel"/>
    <w:tmpl w:val="E522E696"/>
    <w:lvl w:ilvl="0" w:tplc="4E9AFD8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4E9AFD8A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4C15DD"/>
    <w:multiLevelType w:val="hybridMultilevel"/>
    <w:tmpl w:val="E9AE3CEA"/>
    <w:lvl w:ilvl="0" w:tplc="9818580A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31" w15:restartNumberingAfterBreak="0">
    <w:nsid w:val="4EFF6287"/>
    <w:multiLevelType w:val="hybridMultilevel"/>
    <w:tmpl w:val="3704F9E4"/>
    <w:lvl w:ilvl="0" w:tplc="A7502D9C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32" w15:restartNumberingAfterBreak="0">
    <w:nsid w:val="4FAB0733"/>
    <w:multiLevelType w:val="hybridMultilevel"/>
    <w:tmpl w:val="D6EEFA08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15932"/>
    <w:multiLevelType w:val="hybridMultilevel"/>
    <w:tmpl w:val="B43AC31A"/>
    <w:lvl w:ilvl="0" w:tplc="547C99A6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38382F28">
      <w:start w:val="1"/>
      <w:numFmt w:val="decimal"/>
      <w:lvlText w:val="%2."/>
      <w:lvlJc w:val="left"/>
      <w:pPr>
        <w:tabs>
          <w:tab w:val="num" w:pos="513"/>
        </w:tabs>
        <w:ind w:left="493" w:hanging="340"/>
      </w:pPr>
      <w:rPr>
        <w:rFonts w:hint="default"/>
        <w:b w:val="0"/>
        <w:i w:val="0"/>
      </w:rPr>
    </w:lvl>
    <w:lvl w:ilvl="2" w:tplc="547C99A6">
      <w:start w:val="1"/>
      <w:numFmt w:val="bullet"/>
      <w:lvlText w:val="–"/>
      <w:lvlJc w:val="left"/>
      <w:pPr>
        <w:tabs>
          <w:tab w:val="num" w:pos="2313"/>
        </w:tabs>
        <w:ind w:left="2293" w:hanging="34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34" w15:restartNumberingAfterBreak="0">
    <w:nsid w:val="56A53C2B"/>
    <w:multiLevelType w:val="hybridMultilevel"/>
    <w:tmpl w:val="055047D8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57314B90"/>
    <w:multiLevelType w:val="hybridMultilevel"/>
    <w:tmpl w:val="2ECA574A"/>
    <w:lvl w:ilvl="0" w:tplc="547C99A6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4D7A9A"/>
    <w:multiLevelType w:val="hybridMultilevel"/>
    <w:tmpl w:val="207A442C"/>
    <w:lvl w:ilvl="0" w:tplc="E91C720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456834F4">
      <w:start w:val="1"/>
      <w:numFmt w:val="bullet"/>
      <w:lvlText w:val=""/>
      <w:lvlJc w:val="left"/>
      <w:pPr>
        <w:tabs>
          <w:tab w:val="num" w:pos="760"/>
        </w:tabs>
        <w:ind w:left="7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37" w15:restartNumberingAfterBreak="0">
    <w:nsid w:val="58A17163"/>
    <w:multiLevelType w:val="hybridMultilevel"/>
    <w:tmpl w:val="C5F6F3BA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732606"/>
    <w:multiLevelType w:val="hybridMultilevel"/>
    <w:tmpl w:val="0A4C3F9C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-261"/>
        </w:tabs>
        <w:ind w:left="-26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59"/>
        </w:tabs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</w:abstractNum>
  <w:abstractNum w:abstractNumId="39" w15:restartNumberingAfterBreak="0">
    <w:nsid w:val="5ACE694F"/>
    <w:multiLevelType w:val="hybridMultilevel"/>
    <w:tmpl w:val="7DE8B060"/>
    <w:lvl w:ilvl="0" w:tplc="547C99A6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4C27FA"/>
    <w:multiLevelType w:val="hybridMultilevel"/>
    <w:tmpl w:val="BEE25EE2"/>
    <w:lvl w:ilvl="0" w:tplc="06B6E416">
      <w:start w:val="1"/>
      <w:numFmt w:val="upperLetter"/>
      <w:lvlText w:val="%1.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sz w:val="24"/>
      </w:rPr>
    </w:lvl>
    <w:lvl w:ilvl="1" w:tplc="57A60B12">
      <w:start w:val="1"/>
      <w:numFmt w:val="decimal"/>
      <w:lvlText w:val="%2) "/>
      <w:lvlJc w:val="left"/>
      <w:pPr>
        <w:tabs>
          <w:tab w:val="num" w:pos="2160"/>
        </w:tabs>
        <w:ind w:left="21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1" w15:restartNumberingAfterBreak="0">
    <w:nsid w:val="5F1044D5"/>
    <w:multiLevelType w:val="hybridMultilevel"/>
    <w:tmpl w:val="66EE3E04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F9A1F32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A8B00EEC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A36861F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B20C4"/>
    <w:multiLevelType w:val="hybridMultilevel"/>
    <w:tmpl w:val="4D46EE12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2C7E677C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60598A"/>
    <w:multiLevelType w:val="hybridMultilevel"/>
    <w:tmpl w:val="2D9416F8"/>
    <w:lvl w:ilvl="0" w:tplc="3252BA64">
      <w:start w:val="1"/>
      <w:numFmt w:val="lowerLetter"/>
      <w:lvlText w:val="%1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1" w:tplc="456834F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5BF2FFC"/>
    <w:multiLevelType w:val="hybridMultilevel"/>
    <w:tmpl w:val="4678C530"/>
    <w:lvl w:ilvl="0" w:tplc="3252BA64">
      <w:start w:val="1"/>
      <w:numFmt w:val="lowerLetter"/>
      <w:lvlText w:val="%1)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730CDE"/>
    <w:multiLevelType w:val="hybridMultilevel"/>
    <w:tmpl w:val="FBDA9460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9119E8"/>
    <w:multiLevelType w:val="hybridMultilevel"/>
    <w:tmpl w:val="69AA1AB6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8B00EEC">
      <w:start w:val="1"/>
      <w:numFmt w:val="bullet"/>
      <w:lvlText w:val="–"/>
      <w:lvlJc w:val="left"/>
      <w:pPr>
        <w:tabs>
          <w:tab w:val="num" w:pos="2061"/>
        </w:tabs>
        <w:ind w:left="2041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7" w15:restartNumberingAfterBreak="0">
    <w:nsid w:val="6ADE0363"/>
    <w:multiLevelType w:val="hybridMultilevel"/>
    <w:tmpl w:val="54247350"/>
    <w:lvl w:ilvl="0" w:tplc="79BA5258">
      <w:start w:val="1"/>
      <w:numFmt w:val="decimal"/>
      <w:lvlText w:val="%1.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sz w:val="24"/>
      </w:rPr>
    </w:lvl>
    <w:lvl w:ilvl="1" w:tplc="3252BA64">
      <w:start w:val="1"/>
      <w:numFmt w:val="lowerLetter"/>
      <w:lvlText w:val="%2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2" w:tplc="4E9AFD8A">
      <w:start w:val="1"/>
      <w:numFmt w:val="bullet"/>
      <w:lvlText w:val=""/>
      <w:lvlJc w:val="left"/>
      <w:pPr>
        <w:tabs>
          <w:tab w:val="num" w:pos="3060"/>
        </w:tabs>
        <w:ind w:left="304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6C2506E3"/>
    <w:multiLevelType w:val="hybridMultilevel"/>
    <w:tmpl w:val="D90E7074"/>
    <w:lvl w:ilvl="0" w:tplc="04090017">
      <w:start w:val="1"/>
      <w:numFmt w:val="lowerLetter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9" w15:restartNumberingAfterBreak="0">
    <w:nsid w:val="6FC35C89"/>
    <w:multiLevelType w:val="hybridMultilevel"/>
    <w:tmpl w:val="B43AC31A"/>
    <w:lvl w:ilvl="0" w:tplc="547C99A6">
      <w:start w:val="1"/>
      <w:numFmt w:val="bullet"/>
      <w:lvlText w:val="–"/>
      <w:lvlJc w:val="left"/>
      <w:pPr>
        <w:tabs>
          <w:tab w:val="num" w:pos="3240"/>
        </w:tabs>
        <w:ind w:left="3220" w:hanging="340"/>
      </w:pPr>
      <w:rPr>
        <w:rFonts w:ascii="Times New Roman" w:hAnsi="Times New Roman" w:cs="Times New Roman" w:hint="default"/>
      </w:rPr>
    </w:lvl>
    <w:lvl w:ilvl="1" w:tplc="38382F28">
      <w:start w:val="1"/>
      <w:numFmt w:val="decimal"/>
      <w:lvlText w:val="%2."/>
      <w:lvlJc w:val="left"/>
      <w:pPr>
        <w:tabs>
          <w:tab w:val="num" w:pos="2673"/>
        </w:tabs>
        <w:ind w:left="2653" w:hanging="340"/>
      </w:pPr>
      <w:rPr>
        <w:rFonts w:hint="default"/>
        <w:b w:val="0"/>
        <w:i w:val="0"/>
      </w:rPr>
    </w:lvl>
    <w:lvl w:ilvl="2" w:tplc="547C99A6">
      <w:start w:val="1"/>
      <w:numFmt w:val="bullet"/>
      <w:lvlText w:val="–"/>
      <w:lvlJc w:val="left"/>
      <w:pPr>
        <w:tabs>
          <w:tab w:val="num" w:pos="4473"/>
        </w:tabs>
        <w:ind w:left="4453" w:hanging="34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53"/>
        </w:tabs>
        <w:ind w:left="7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73"/>
        </w:tabs>
        <w:ind w:left="80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93"/>
        </w:tabs>
        <w:ind w:left="8793" w:hanging="360"/>
      </w:pPr>
      <w:rPr>
        <w:rFonts w:ascii="Wingdings" w:hAnsi="Wingdings" w:hint="default"/>
      </w:rPr>
    </w:lvl>
  </w:abstractNum>
  <w:abstractNum w:abstractNumId="50" w15:restartNumberingAfterBreak="0">
    <w:nsid w:val="71103CD0"/>
    <w:multiLevelType w:val="hybridMultilevel"/>
    <w:tmpl w:val="68A4B6D2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547C99A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CB0C1E"/>
    <w:multiLevelType w:val="hybridMultilevel"/>
    <w:tmpl w:val="C296AA96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547C99A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F378B9"/>
    <w:multiLevelType w:val="hybridMultilevel"/>
    <w:tmpl w:val="69AA1AB6"/>
    <w:lvl w:ilvl="0" w:tplc="2C7E67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547C99A6">
      <w:start w:val="1"/>
      <w:numFmt w:val="bullet"/>
      <w:lvlText w:val="–"/>
      <w:lvlJc w:val="left"/>
      <w:pPr>
        <w:tabs>
          <w:tab w:val="num" w:pos="1156"/>
        </w:tabs>
        <w:ind w:left="1136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53" w15:restartNumberingAfterBreak="0">
    <w:nsid w:val="7666026E"/>
    <w:multiLevelType w:val="hybridMultilevel"/>
    <w:tmpl w:val="66EE3E04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A803328">
      <w:start w:val="1"/>
      <w:numFmt w:val="bullet"/>
      <w:lvlText w:val="–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2" w:tplc="A8B00EEC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A36861F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63729E"/>
    <w:multiLevelType w:val="hybridMultilevel"/>
    <w:tmpl w:val="B43AC31A"/>
    <w:lvl w:ilvl="0" w:tplc="547C99A6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38382F28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547C99A6">
      <w:start w:val="1"/>
      <w:numFmt w:val="bullet"/>
      <w:lvlText w:val="–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D56DBF"/>
    <w:multiLevelType w:val="hybridMultilevel"/>
    <w:tmpl w:val="170210EE"/>
    <w:lvl w:ilvl="0" w:tplc="456834F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4"/>
  </w:num>
  <w:num w:numId="3">
    <w:abstractNumId w:val="13"/>
  </w:num>
  <w:num w:numId="4">
    <w:abstractNumId w:val="44"/>
  </w:num>
  <w:num w:numId="5">
    <w:abstractNumId w:val="16"/>
  </w:num>
  <w:num w:numId="6">
    <w:abstractNumId w:val="29"/>
  </w:num>
  <w:num w:numId="7">
    <w:abstractNumId w:val="35"/>
  </w:num>
  <w:num w:numId="8">
    <w:abstractNumId w:val="0"/>
  </w:num>
  <w:num w:numId="9">
    <w:abstractNumId w:val="25"/>
  </w:num>
  <w:num w:numId="10">
    <w:abstractNumId w:val="20"/>
  </w:num>
  <w:num w:numId="11">
    <w:abstractNumId w:val="27"/>
  </w:num>
  <w:num w:numId="12">
    <w:abstractNumId w:val="41"/>
  </w:num>
  <w:num w:numId="13">
    <w:abstractNumId w:val="50"/>
  </w:num>
  <w:num w:numId="14">
    <w:abstractNumId w:val="5"/>
  </w:num>
  <w:num w:numId="15">
    <w:abstractNumId w:val="43"/>
  </w:num>
  <w:num w:numId="16">
    <w:abstractNumId w:val="6"/>
  </w:num>
  <w:num w:numId="17">
    <w:abstractNumId w:val="4"/>
  </w:num>
  <w:num w:numId="18">
    <w:abstractNumId w:val="1"/>
  </w:num>
  <w:num w:numId="19">
    <w:abstractNumId w:val="31"/>
  </w:num>
  <w:num w:numId="20">
    <w:abstractNumId w:val="36"/>
  </w:num>
  <w:num w:numId="21">
    <w:abstractNumId w:val="55"/>
  </w:num>
  <w:num w:numId="22">
    <w:abstractNumId w:val="12"/>
  </w:num>
  <w:num w:numId="23">
    <w:abstractNumId w:val="54"/>
  </w:num>
  <w:num w:numId="24">
    <w:abstractNumId w:val="9"/>
  </w:num>
  <w:num w:numId="25">
    <w:abstractNumId w:val="49"/>
  </w:num>
  <w:num w:numId="26">
    <w:abstractNumId w:val="26"/>
  </w:num>
  <w:num w:numId="27">
    <w:abstractNumId w:val="33"/>
  </w:num>
  <w:num w:numId="28">
    <w:abstractNumId w:val="37"/>
  </w:num>
  <w:num w:numId="29">
    <w:abstractNumId w:val="22"/>
  </w:num>
  <w:num w:numId="30">
    <w:abstractNumId w:val="39"/>
  </w:num>
  <w:num w:numId="31">
    <w:abstractNumId w:val="51"/>
  </w:num>
  <w:num w:numId="32">
    <w:abstractNumId w:val="45"/>
  </w:num>
  <w:num w:numId="33">
    <w:abstractNumId w:val="34"/>
  </w:num>
  <w:num w:numId="34">
    <w:abstractNumId w:val="19"/>
  </w:num>
  <w:num w:numId="35">
    <w:abstractNumId w:val="24"/>
  </w:num>
  <w:num w:numId="36">
    <w:abstractNumId w:val="11"/>
  </w:num>
  <w:num w:numId="37">
    <w:abstractNumId w:val="52"/>
  </w:num>
  <w:num w:numId="38">
    <w:abstractNumId w:val="7"/>
  </w:num>
  <w:num w:numId="39">
    <w:abstractNumId w:val="32"/>
  </w:num>
  <w:num w:numId="40">
    <w:abstractNumId w:val="46"/>
  </w:num>
  <w:num w:numId="41">
    <w:abstractNumId w:val="10"/>
  </w:num>
  <w:num w:numId="42">
    <w:abstractNumId w:val="21"/>
  </w:num>
  <w:num w:numId="43">
    <w:abstractNumId w:val="8"/>
  </w:num>
  <w:num w:numId="44">
    <w:abstractNumId w:val="42"/>
  </w:num>
  <w:num w:numId="45">
    <w:abstractNumId w:val="17"/>
  </w:num>
  <w:num w:numId="46">
    <w:abstractNumId w:val="38"/>
  </w:num>
  <w:num w:numId="47">
    <w:abstractNumId w:val="23"/>
  </w:num>
  <w:num w:numId="48">
    <w:abstractNumId w:val="3"/>
  </w:num>
  <w:num w:numId="49">
    <w:abstractNumId w:val="40"/>
  </w:num>
  <w:num w:numId="50">
    <w:abstractNumId w:val="53"/>
  </w:num>
  <w:num w:numId="51">
    <w:abstractNumId w:val="48"/>
  </w:num>
  <w:num w:numId="52">
    <w:abstractNumId w:val="2"/>
  </w:num>
  <w:num w:numId="53">
    <w:abstractNumId w:val="15"/>
  </w:num>
  <w:num w:numId="54">
    <w:abstractNumId w:val="30"/>
  </w:num>
  <w:num w:numId="55">
    <w:abstractNumId w:val="28"/>
  </w:num>
  <w:num w:numId="56">
    <w:abstractNumId w:val="1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725"/>
    <w:rsid w:val="00033310"/>
    <w:rsid w:val="00035225"/>
    <w:rsid w:val="0007751C"/>
    <w:rsid w:val="00087C35"/>
    <w:rsid w:val="000E7877"/>
    <w:rsid w:val="00354EA9"/>
    <w:rsid w:val="0037579A"/>
    <w:rsid w:val="003861AB"/>
    <w:rsid w:val="004111A7"/>
    <w:rsid w:val="00411725"/>
    <w:rsid w:val="00425601"/>
    <w:rsid w:val="0047587E"/>
    <w:rsid w:val="00491351"/>
    <w:rsid w:val="004E7902"/>
    <w:rsid w:val="00522DE4"/>
    <w:rsid w:val="00524872"/>
    <w:rsid w:val="005D6E8C"/>
    <w:rsid w:val="00653FDA"/>
    <w:rsid w:val="00660D8F"/>
    <w:rsid w:val="00677772"/>
    <w:rsid w:val="006874C8"/>
    <w:rsid w:val="006A09EE"/>
    <w:rsid w:val="006A0DA2"/>
    <w:rsid w:val="006A2F5C"/>
    <w:rsid w:val="006B0067"/>
    <w:rsid w:val="0077057E"/>
    <w:rsid w:val="00820878"/>
    <w:rsid w:val="008B05F9"/>
    <w:rsid w:val="008B4851"/>
    <w:rsid w:val="008F52BA"/>
    <w:rsid w:val="009A4D14"/>
    <w:rsid w:val="00A06177"/>
    <w:rsid w:val="00A80761"/>
    <w:rsid w:val="00A93F90"/>
    <w:rsid w:val="00C06BBD"/>
    <w:rsid w:val="00C55B25"/>
    <w:rsid w:val="00C80353"/>
    <w:rsid w:val="00CC0D56"/>
    <w:rsid w:val="00CF12BD"/>
    <w:rsid w:val="00E155D0"/>
    <w:rsid w:val="00E36A19"/>
    <w:rsid w:val="00E635E0"/>
    <w:rsid w:val="00E85590"/>
    <w:rsid w:val="00F35E37"/>
    <w:rsid w:val="00F61004"/>
    <w:rsid w:val="00FE7202"/>
    <w:rsid w:val="00FF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1F2955D-7D9E-4C28-88AE-45A322DF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851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ap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A0D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A0D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8">
    <w:name w:val="heading 8"/>
    <w:basedOn w:val="Normal"/>
    <w:next w:val="Normal"/>
    <w:qFormat/>
    <w:rsid w:val="008B4851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8B485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8B4851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8B4851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8B4851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8B4851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8B4851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8B4851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8B4851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8B4851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8B4851"/>
    <w:rPr>
      <w:color w:val="999999"/>
      <w:u w:val="none"/>
    </w:rPr>
  </w:style>
  <w:style w:type="paragraph" w:customStyle="1" w:styleId="Nervous4">
    <w:name w:val="Nervous 4"/>
    <w:basedOn w:val="Normal"/>
    <w:rsid w:val="008B485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8B485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8B4851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autoRedefine/>
    <w:rsid w:val="008B4851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8B4851"/>
    <w:rPr>
      <w:szCs w:val="24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8B4851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odyTextIndent2">
    <w:name w:val="Body Text Indent 2"/>
    <w:basedOn w:val="Normal"/>
    <w:pPr>
      <w:ind w:left="720"/>
    </w:pPr>
    <w:rPr>
      <w:sz w:val="20"/>
    </w:rPr>
  </w:style>
  <w:style w:type="paragraph" w:customStyle="1" w:styleId="head3">
    <w:name w:val="head3"/>
    <w:basedOn w:val="Normal"/>
    <w:pPr>
      <w:spacing w:before="100" w:beforeAutospacing="1" w:after="100" w:afterAutospacing="1"/>
    </w:pPr>
    <w:rPr>
      <w:rFonts w:ascii="Verdana" w:hAnsi="Verdana"/>
      <w:b/>
      <w:bCs/>
      <w:color w:val="5C2929"/>
      <w:sz w:val="20"/>
      <w:lang w:val="en-GB"/>
    </w:rPr>
  </w:style>
  <w:style w:type="paragraph" w:customStyle="1" w:styleId="headbreak">
    <w:name w:val="headbreak"/>
    <w:basedOn w:val="Normal"/>
    <w:pPr>
      <w:spacing w:before="100" w:beforeAutospacing="1" w:after="100" w:afterAutospacing="1"/>
    </w:pPr>
    <w:rPr>
      <w:rFonts w:ascii="Verdana" w:hAnsi="Verdana"/>
      <w:b/>
      <w:bCs/>
      <w:sz w:val="26"/>
      <w:szCs w:val="26"/>
      <w:lang w:val="en-GB"/>
    </w:rPr>
  </w:style>
  <w:style w:type="paragraph" w:customStyle="1" w:styleId="Nervous6">
    <w:name w:val="Nervous 6"/>
    <w:basedOn w:val="Normal"/>
    <w:rsid w:val="008B4851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8B4851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8B4851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8B4851"/>
    <w:rPr>
      <w:color w:val="999999"/>
      <w:u w:val="none"/>
    </w:rPr>
  </w:style>
  <w:style w:type="paragraph" w:customStyle="1" w:styleId="Nervous9">
    <w:name w:val="Nervous 9"/>
    <w:rsid w:val="008B4851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8B4851"/>
    <w:rPr>
      <w:i/>
      <w:smallCaps/>
      <w:color w:val="999999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6A0D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6A0D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://www.neurosurgeryresident.net/A.%20Neuroscience%20Basics\A.%20Bibliography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://www.neurosurgeryresident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neurosurgeryresident.net/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7E37A-30B0-42DD-8F39-3BB26CA1B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20</TotalTime>
  <Pages>17</Pages>
  <Words>4227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28265</CharactersWithSpaces>
  <SharedDoc>false</SharedDoc>
  <HLinks>
    <vt:vector size="150" baseType="variant"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_Toc233630111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_Toc233630110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_Toc233630109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_Toc233630108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_Toc233630107</vt:lpwstr>
      </vt:variant>
      <vt:variant>
        <vt:i4>3080317</vt:i4>
      </vt:variant>
      <vt:variant>
        <vt:i4>3308</vt:i4>
      </vt:variant>
      <vt:variant>
        <vt:i4>1025</vt:i4>
      </vt:variant>
      <vt:variant>
        <vt:i4>1</vt:i4>
      </vt:variant>
      <vt:variant>
        <vt:lpwstr>D:\Viktoro\Neuroscience\A. Neuroscience Basics\A3-5. Neuron, Synapsis, Neurochemistry\00. Pictures\Neurons and glia (micro).jpg</vt:lpwstr>
      </vt:variant>
      <vt:variant>
        <vt:lpwstr/>
      </vt:variant>
      <vt:variant>
        <vt:i4>3932260</vt:i4>
      </vt:variant>
      <vt:variant>
        <vt:i4>5080</vt:i4>
      </vt:variant>
      <vt:variant>
        <vt:i4>1027</vt:i4>
      </vt:variant>
      <vt:variant>
        <vt:i4>1</vt:i4>
      </vt:variant>
      <vt:variant>
        <vt:lpwstr>D:\Viktoro\Neuroscience\A. Neuroscience Basics\A3-5. Neuron, Synapsis, Neurochemistry\00. Pictures\H-64.JPG</vt:lpwstr>
      </vt:variant>
      <vt:variant>
        <vt:lpwstr/>
      </vt:variant>
      <vt:variant>
        <vt:i4>6684730</vt:i4>
      </vt:variant>
      <vt:variant>
        <vt:i4>6678</vt:i4>
      </vt:variant>
      <vt:variant>
        <vt:i4>1028</vt:i4>
      </vt:variant>
      <vt:variant>
        <vt:i4>1</vt:i4>
      </vt:variant>
      <vt:variant>
        <vt:lpwstr>D:\Viktoro\Neuroscience\A. Neuroscience Basics\A3-5. Neuron, Synapsis, Neurochemistry\00. Pictures\NA-18 (2-1).jpg</vt:lpwstr>
      </vt:variant>
      <vt:variant>
        <vt:lpwstr/>
      </vt:variant>
      <vt:variant>
        <vt:i4>6684729</vt:i4>
      </vt:variant>
      <vt:variant>
        <vt:i4>6760</vt:i4>
      </vt:variant>
      <vt:variant>
        <vt:i4>1029</vt:i4>
      </vt:variant>
      <vt:variant>
        <vt:i4>1</vt:i4>
      </vt:variant>
      <vt:variant>
        <vt:lpwstr>D:\Viktoro\Neuroscience\A. Neuroscience Basics\A3-5. Neuron, Synapsis, Neurochemistry\00. Pictures\NA-18 (2-2).jpg</vt:lpwstr>
      </vt:variant>
      <vt:variant>
        <vt:lpwstr/>
      </vt:variant>
      <vt:variant>
        <vt:i4>4915225</vt:i4>
      </vt:variant>
      <vt:variant>
        <vt:i4>6836</vt:i4>
      </vt:variant>
      <vt:variant>
        <vt:i4>1030</vt:i4>
      </vt:variant>
      <vt:variant>
        <vt:i4>1</vt:i4>
      </vt:variant>
      <vt:variant>
        <vt:lpwstr>D:\Viktoro\Neuroscience\A. Neuroscience Basics\A3-5. Neuron, Synapsis, Neurochemistry\00. Pictures\NA-19.JPG</vt:lpwstr>
      </vt:variant>
      <vt:variant>
        <vt:lpwstr/>
      </vt:variant>
      <vt:variant>
        <vt:i4>3932258</vt:i4>
      </vt:variant>
      <vt:variant>
        <vt:i4>11280</vt:i4>
      </vt:variant>
      <vt:variant>
        <vt:i4>1031</vt:i4>
      </vt:variant>
      <vt:variant>
        <vt:i4>1</vt:i4>
      </vt:variant>
      <vt:variant>
        <vt:lpwstr>D:\Viktoro\Neuroscience\A. Neuroscience Basics\A3-5. Neuron, Synapsis, Neurochemistry\00. Pictures\H-62.JPG</vt:lpwstr>
      </vt:variant>
      <vt:variant>
        <vt:lpwstr/>
      </vt:variant>
      <vt:variant>
        <vt:i4>2883637</vt:i4>
      </vt:variant>
      <vt:variant>
        <vt:i4>16466</vt:i4>
      </vt:variant>
      <vt:variant>
        <vt:i4>1032</vt:i4>
      </vt:variant>
      <vt:variant>
        <vt:i4>1</vt:i4>
      </vt:variant>
      <vt:variant>
        <vt:lpwstr>D:\Viktoro\Neuroscience\A. Neuroscience Basics\A3-5. Neuron, Synapsis, Neurochemistry\00. Pictures\Catode ray oscilloscope.jpg</vt:lpwstr>
      </vt:variant>
      <vt:variant>
        <vt:lpwstr/>
      </vt:variant>
      <vt:variant>
        <vt:i4>3932214</vt:i4>
      </vt:variant>
      <vt:variant>
        <vt:i4>18433</vt:i4>
      </vt:variant>
      <vt:variant>
        <vt:i4>1033</vt:i4>
      </vt:variant>
      <vt:variant>
        <vt:i4>1</vt:i4>
      </vt:variant>
      <vt:variant>
        <vt:lpwstr>D:\Viktoro\Neuroscience\A. Neuroscience Basics\A3-5. Neuron, Synapsis, Neurochemistry\00. Pictures\Action potential phases.jpg</vt:lpwstr>
      </vt:variant>
      <vt:variant>
        <vt:lpwstr/>
      </vt:variant>
      <vt:variant>
        <vt:i4>7798893</vt:i4>
      </vt:variant>
      <vt:variant>
        <vt:i4>20725</vt:i4>
      </vt:variant>
      <vt:variant>
        <vt:i4>1034</vt:i4>
      </vt:variant>
      <vt:variant>
        <vt:i4>1</vt:i4>
      </vt:variant>
      <vt:variant>
        <vt:lpwstr>D:\Viktoro\Neuroscience\A. Neuroscience Basics\A3-5. Neuron, Synapsis, Neurochemistry\00. Pictures\Action potential (nondistorted).jpg</vt:lpwstr>
      </vt:variant>
      <vt:variant>
        <vt:lpwstr/>
      </vt:variant>
      <vt:variant>
        <vt:i4>7077947</vt:i4>
      </vt:variant>
      <vt:variant>
        <vt:i4>22269</vt:i4>
      </vt:variant>
      <vt:variant>
        <vt:i4>1035</vt:i4>
      </vt:variant>
      <vt:variant>
        <vt:i4>1</vt:i4>
      </vt:variant>
      <vt:variant>
        <vt:lpwstr>D:\Viktoro\Neuroscience\A. Neuroscience Basics\A3-5. Neuron, Synapsis, Neurochemistry\00. Pictures\Electrotonic potentials.gif</vt:lpwstr>
      </vt:variant>
      <vt:variant>
        <vt:lpwstr/>
      </vt:variant>
      <vt:variant>
        <vt:i4>5242961</vt:i4>
      </vt:variant>
      <vt:variant>
        <vt:i4>25177</vt:i4>
      </vt:variant>
      <vt:variant>
        <vt:i4>1036</vt:i4>
      </vt:variant>
      <vt:variant>
        <vt:i4>1</vt:i4>
      </vt:variant>
      <vt:variant>
        <vt:lpwstr>D:\Viktoro\Neuroscience\A. Neuroscience Basics\A3-5. Neuron, Synapsis, Neurochemistry\00. Pictures\Nerve excitability changes.jpg</vt:lpwstr>
      </vt:variant>
      <vt:variant>
        <vt:lpwstr/>
      </vt:variant>
      <vt:variant>
        <vt:i4>4325400</vt:i4>
      </vt:variant>
      <vt:variant>
        <vt:i4>26916</vt:i4>
      </vt:variant>
      <vt:variant>
        <vt:i4>1037</vt:i4>
      </vt:variant>
      <vt:variant>
        <vt:i4>1</vt:i4>
      </vt:variant>
      <vt:variant>
        <vt:lpwstr>D:\Viktoro\Neuroscience\A. Neuroscience Basics\A3-5. Neuron, Synapsis, Neurochemistry\00. Pictures\Local current flow (unmyelinated).jpg</vt:lpwstr>
      </vt:variant>
      <vt:variant>
        <vt:lpwstr/>
      </vt:variant>
      <vt:variant>
        <vt:i4>3932267</vt:i4>
      </vt:variant>
      <vt:variant>
        <vt:i4>28458</vt:i4>
      </vt:variant>
      <vt:variant>
        <vt:i4>1038</vt:i4>
      </vt:variant>
      <vt:variant>
        <vt:i4>1</vt:i4>
      </vt:variant>
      <vt:variant>
        <vt:lpwstr>D:\Viktoro\Neuroscience\A. Neuroscience Basics\A3-5. Neuron, Synapsis, Neurochemistry\00. Pictures\Saltatory current flow (myelinated).jpg</vt:lpwstr>
      </vt:variant>
      <vt:variant>
        <vt:lpwstr/>
      </vt:variant>
      <vt:variant>
        <vt:i4>3539041</vt:i4>
      </vt:variant>
      <vt:variant>
        <vt:i4>28566</vt:i4>
      </vt:variant>
      <vt:variant>
        <vt:i4>1039</vt:i4>
      </vt:variant>
      <vt:variant>
        <vt:i4>1</vt:i4>
      </vt:variant>
      <vt:variant>
        <vt:lpwstr>D:\Viktoro\Neuroscience\A. Neuroscience Basics\A3-5. Neuron, Synapsis, Neurochemistry\00. Pictures\F-21.JPG</vt:lpwstr>
      </vt:variant>
      <vt:variant>
        <vt:lpwstr/>
      </vt:variant>
      <vt:variant>
        <vt:i4>29</vt:i4>
      </vt:variant>
      <vt:variant>
        <vt:i4>30977</vt:i4>
      </vt:variant>
      <vt:variant>
        <vt:i4>1040</vt:i4>
      </vt:variant>
      <vt:variant>
        <vt:i4>1</vt:i4>
      </vt:variant>
      <vt:variant>
        <vt:lpwstr>D:\Viktoro\Neuroscience\A. Neuroscience Basics\A3-5. Neuron, Synapsis, Neurochemistry\00. Pictures\Biphasic action potential.jpg</vt:lpwstr>
      </vt:variant>
      <vt:variant>
        <vt:lpwstr/>
      </vt:variant>
      <vt:variant>
        <vt:i4>5111880</vt:i4>
      </vt:variant>
      <vt:variant>
        <vt:i4>56192</vt:i4>
      </vt:variant>
      <vt:variant>
        <vt:i4>1041</vt:i4>
      </vt:variant>
      <vt:variant>
        <vt:i4>1</vt:i4>
      </vt:variant>
      <vt:variant>
        <vt:lpwstr>D:\Viktoro\Neuroscience\A. Neuroscience Basics\A3-5. Neuron, Synapsis, Neurochemistry\00. Pictures\Functional neuron organization.jpg</vt:lpwstr>
      </vt:variant>
      <vt:variant>
        <vt:lpwstr/>
      </vt:variant>
      <vt:variant>
        <vt:i4>3473510</vt:i4>
      </vt:variant>
      <vt:variant>
        <vt:i4>57640</vt:i4>
      </vt:variant>
      <vt:variant>
        <vt:i4>1042</vt:i4>
      </vt:variant>
      <vt:variant>
        <vt:i4>1</vt:i4>
      </vt:variant>
      <vt:variant>
        <vt:lpwstr>D:\Viktoro\Neuroscience\A. Neuroscience Basics\A3-5. Neuron, Synapsis, Neurochemistry\00. Pictures\F-16.JPG</vt:lpwstr>
      </vt:variant>
      <vt:variant>
        <vt:lpwstr/>
      </vt:variant>
      <vt:variant>
        <vt:i4>3538982</vt:i4>
      </vt:variant>
      <vt:variant>
        <vt:i4>58218</vt:i4>
      </vt:variant>
      <vt:variant>
        <vt:i4>1043</vt:i4>
      </vt:variant>
      <vt:variant>
        <vt:i4>1</vt:i4>
      </vt:variant>
      <vt:variant>
        <vt:lpwstr>D:\Viktoro\Neuroscience\A. Neuroscience Basics\A3-5. Neuron, Synapsis, Neurochemistry\00. Pictures\K and Na conductance during action potential.jpg</vt:lpwstr>
      </vt:variant>
      <vt:variant>
        <vt:lpwstr/>
      </vt:variant>
      <vt:variant>
        <vt:i4>3473513</vt:i4>
      </vt:variant>
      <vt:variant>
        <vt:i4>62036</vt:i4>
      </vt:variant>
      <vt:variant>
        <vt:i4>1044</vt:i4>
      </vt:variant>
      <vt:variant>
        <vt:i4>1</vt:i4>
      </vt:variant>
      <vt:variant>
        <vt:lpwstr>D:\Viktoro\Neuroscience\A. Neuroscience Basics\A3-5. Neuron, Synapsis, Neurochemistry\00. Pictures\F-19.JPG</vt:lpwstr>
      </vt:variant>
      <vt:variant>
        <vt:lpwstr/>
      </vt:variant>
      <vt:variant>
        <vt:i4>1376258</vt:i4>
      </vt:variant>
      <vt:variant>
        <vt:i4>66480</vt:i4>
      </vt:variant>
      <vt:variant>
        <vt:i4>1045</vt:i4>
      </vt:variant>
      <vt:variant>
        <vt:i4>1</vt:i4>
      </vt:variant>
      <vt:variant>
        <vt:lpwstr>D:\Viktoro\Neuroscience\A. Neuroscience Basics\A3-5. Neuron, Synapsis, Neurochemistry\00. Pictures\Compound action potential.jpg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11</cp:revision>
  <cp:lastPrinted>2019-04-21T04:50:00Z</cp:lastPrinted>
  <dcterms:created xsi:type="dcterms:W3CDTF">2016-02-16T17:52:00Z</dcterms:created>
  <dcterms:modified xsi:type="dcterms:W3CDTF">2019-04-21T04:50:00Z</dcterms:modified>
</cp:coreProperties>
</file>