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Default="002F151E" w:rsidP="00A65185">
      <w:pPr>
        <w:pStyle w:val="Title"/>
      </w:pPr>
      <w:bookmarkStart w:id="0" w:name="_GoBack"/>
      <w:r>
        <w:t>Diencephalon</w:t>
      </w:r>
    </w:p>
    <w:p w:rsidR="000D5355" w:rsidRDefault="000D5355" w:rsidP="000D5355">
      <w:pPr>
        <w:spacing w:after="120"/>
        <w:jc w:val="right"/>
      </w:pPr>
      <w:r>
        <w:t xml:space="preserve">Last updated: </w:t>
      </w:r>
      <w:r>
        <w:fldChar w:fldCharType="begin"/>
      </w:r>
      <w:r>
        <w:instrText xml:space="preserve"> SAVEDATE  \@ "MMMM d, yyyy"  \* MERGEFORMAT </w:instrText>
      </w:r>
      <w:r>
        <w:fldChar w:fldCharType="separate"/>
      </w:r>
      <w:r w:rsidR="008703CE">
        <w:rPr>
          <w:noProof/>
        </w:rPr>
        <w:t>April 20, 2019</w:t>
      </w:r>
      <w:r>
        <w:fldChar w:fldCharType="end"/>
      </w:r>
    </w:p>
    <w:p w:rsidR="007776C8" w:rsidRDefault="00B1380D">
      <w:pPr>
        <w:pStyle w:val="TOC1"/>
        <w:tabs>
          <w:tab w:val="right" w:leader="dot" w:pos="9912"/>
        </w:tabs>
        <w:rPr>
          <w:rFonts w:asciiTheme="minorHAnsi" w:eastAsiaTheme="minorEastAsia" w:hAnsiTheme="minorHAnsi" w:cstheme="minorBidi"/>
          <w:b w:val="0"/>
          <w:smallCaps w:val="0"/>
          <w:noProof/>
          <w:sz w:val="22"/>
          <w:szCs w:val="22"/>
          <w:lang w:val="en-US"/>
        </w:rPr>
      </w:pPr>
      <w:r>
        <w:fldChar w:fldCharType="begin"/>
      </w:r>
      <w:r>
        <w:instrText xml:space="preserve"> TOC \h \z \t "Nervous 1,1,Nervous 5,2,Nervous 6,3" </w:instrText>
      </w:r>
      <w:r>
        <w:fldChar w:fldCharType="separate"/>
      </w:r>
      <w:hyperlink w:anchor="_Toc6655656" w:history="1">
        <w:r w:rsidR="007776C8" w:rsidRPr="0096024F">
          <w:rPr>
            <w:rStyle w:val="Hyperlink"/>
            <w:noProof/>
          </w:rPr>
          <w:t>Pineal gland</w:t>
        </w:r>
        <w:r w:rsidR="007776C8">
          <w:rPr>
            <w:noProof/>
            <w:webHidden/>
          </w:rPr>
          <w:tab/>
        </w:r>
        <w:r w:rsidR="007776C8">
          <w:rPr>
            <w:noProof/>
            <w:webHidden/>
          </w:rPr>
          <w:fldChar w:fldCharType="begin"/>
        </w:r>
        <w:r w:rsidR="007776C8">
          <w:rPr>
            <w:noProof/>
            <w:webHidden/>
          </w:rPr>
          <w:instrText xml:space="preserve"> PAGEREF _Toc6655656 \h </w:instrText>
        </w:r>
        <w:r w:rsidR="007776C8">
          <w:rPr>
            <w:noProof/>
            <w:webHidden/>
          </w:rPr>
        </w:r>
        <w:r w:rsidR="007776C8">
          <w:rPr>
            <w:noProof/>
            <w:webHidden/>
          </w:rPr>
          <w:fldChar w:fldCharType="separate"/>
        </w:r>
        <w:r w:rsidR="008703CE">
          <w:rPr>
            <w:noProof/>
            <w:webHidden/>
          </w:rPr>
          <w:t>1</w:t>
        </w:r>
        <w:r w:rsidR="007776C8">
          <w:rPr>
            <w:noProof/>
            <w:webHidden/>
          </w:rPr>
          <w:fldChar w:fldCharType="end"/>
        </w:r>
      </w:hyperlink>
    </w:p>
    <w:p w:rsidR="007776C8" w:rsidRDefault="008703CE">
      <w:pPr>
        <w:pStyle w:val="TOC3"/>
        <w:tabs>
          <w:tab w:val="right" w:leader="dot" w:pos="9912"/>
        </w:tabs>
        <w:rPr>
          <w:rFonts w:asciiTheme="minorHAnsi" w:eastAsiaTheme="minorEastAsia" w:hAnsiTheme="minorHAnsi" w:cstheme="minorBidi"/>
          <w:noProof/>
          <w:sz w:val="22"/>
          <w:szCs w:val="22"/>
        </w:rPr>
      </w:pPr>
      <w:hyperlink w:anchor="_Toc6655657" w:history="1">
        <w:r w:rsidR="007776C8" w:rsidRPr="0096024F">
          <w:rPr>
            <w:rStyle w:val="Hyperlink"/>
            <w:noProof/>
          </w:rPr>
          <w:t>Embryology</w:t>
        </w:r>
        <w:r w:rsidR="007776C8">
          <w:rPr>
            <w:noProof/>
            <w:webHidden/>
          </w:rPr>
          <w:tab/>
        </w:r>
        <w:r w:rsidR="007776C8">
          <w:rPr>
            <w:noProof/>
            <w:webHidden/>
          </w:rPr>
          <w:fldChar w:fldCharType="begin"/>
        </w:r>
        <w:r w:rsidR="007776C8">
          <w:rPr>
            <w:noProof/>
            <w:webHidden/>
          </w:rPr>
          <w:instrText xml:space="preserve"> PAGEREF _Toc6655657 \h </w:instrText>
        </w:r>
        <w:r w:rsidR="007776C8">
          <w:rPr>
            <w:noProof/>
            <w:webHidden/>
          </w:rPr>
        </w:r>
        <w:r w:rsidR="007776C8">
          <w:rPr>
            <w:noProof/>
            <w:webHidden/>
          </w:rPr>
          <w:fldChar w:fldCharType="separate"/>
        </w:r>
        <w:r>
          <w:rPr>
            <w:noProof/>
            <w:webHidden/>
          </w:rPr>
          <w:t>1</w:t>
        </w:r>
        <w:r w:rsidR="007776C8">
          <w:rPr>
            <w:noProof/>
            <w:webHidden/>
          </w:rPr>
          <w:fldChar w:fldCharType="end"/>
        </w:r>
      </w:hyperlink>
    </w:p>
    <w:p w:rsidR="007776C8" w:rsidRDefault="008703CE">
      <w:pPr>
        <w:pStyle w:val="TOC1"/>
        <w:tabs>
          <w:tab w:val="right" w:leader="dot" w:pos="9912"/>
        </w:tabs>
        <w:rPr>
          <w:rFonts w:asciiTheme="minorHAnsi" w:eastAsiaTheme="minorEastAsia" w:hAnsiTheme="minorHAnsi" w:cstheme="minorBidi"/>
          <w:b w:val="0"/>
          <w:smallCaps w:val="0"/>
          <w:noProof/>
          <w:sz w:val="22"/>
          <w:szCs w:val="22"/>
          <w:lang w:val="en-US"/>
        </w:rPr>
      </w:pPr>
      <w:hyperlink w:anchor="_Toc6655658" w:history="1">
        <w:r w:rsidR="007776C8" w:rsidRPr="0096024F">
          <w:rPr>
            <w:rStyle w:val="Hyperlink"/>
            <w:noProof/>
          </w:rPr>
          <w:t>Fields of Forel (s. H fields)</w:t>
        </w:r>
        <w:r w:rsidR="007776C8">
          <w:rPr>
            <w:noProof/>
            <w:webHidden/>
          </w:rPr>
          <w:tab/>
        </w:r>
        <w:r w:rsidR="007776C8">
          <w:rPr>
            <w:noProof/>
            <w:webHidden/>
          </w:rPr>
          <w:fldChar w:fldCharType="begin"/>
        </w:r>
        <w:r w:rsidR="007776C8">
          <w:rPr>
            <w:noProof/>
            <w:webHidden/>
          </w:rPr>
          <w:instrText xml:space="preserve"> PAGEREF _Toc6655658 \h </w:instrText>
        </w:r>
        <w:r w:rsidR="007776C8">
          <w:rPr>
            <w:noProof/>
            <w:webHidden/>
          </w:rPr>
        </w:r>
        <w:r w:rsidR="007776C8">
          <w:rPr>
            <w:noProof/>
            <w:webHidden/>
          </w:rPr>
          <w:fldChar w:fldCharType="separate"/>
        </w:r>
        <w:r>
          <w:rPr>
            <w:noProof/>
            <w:webHidden/>
          </w:rPr>
          <w:t>1</w:t>
        </w:r>
        <w:r w:rsidR="007776C8">
          <w:rPr>
            <w:noProof/>
            <w:webHidden/>
          </w:rPr>
          <w:fldChar w:fldCharType="end"/>
        </w:r>
      </w:hyperlink>
    </w:p>
    <w:p w:rsidR="002F151E" w:rsidRDefault="00B1380D">
      <w:r>
        <w:fldChar w:fldCharType="end"/>
      </w:r>
    </w:p>
    <w:p w:rsidR="002F151E" w:rsidRDefault="002F151E" w:rsidP="002F151E">
      <w:pPr>
        <w:pStyle w:val="Nervous1"/>
      </w:pPr>
      <w:bookmarkStart w:id="1" w:name="_Toc6655656"/>
      <w:r>
        <w:t>Pineal gland</w:t>
      </w:r>
      <w:bookmarkEnd w:id="1"/>
    </w:p>
    <w:p w:rsidR="002F151E" w:rsidRPr="002F151E" w:rsidRDefault="002F151E" w:rsidP="002F151E">
      <w:pPr>
        <w:jc w:val="right"/>
        <w:rPr>
          <w:szCs w:val="24"/>
        </w:rPr>
      </w:pPr>
      <w:r w:rsidRPr="002F151E">
        <w:rPr>
          <w:szCs w:val="24"/>
        </w:rPr>
        <w:t xml:space="preserve">also see 2717-2718 </w:t>
      </w:r>
      <w:r w:rsidRPr="002F151E">
        <w:rPr>
          <w:rStyle w:val="Nervous8Char"/>
        </w:rPr>
        <w:t>(endocrine system)</w:t>
      </w:r>
    </w:p>
    <w:p w:rsidR="002F151E" w:rsidRDefault="002F151E" w:rsidP="002F151E">
      <w:pPr>
        <w:numPr>
          <w:ilvl w:val="0"/>
          <w:numId w:val="1"/>
        </w:numPr>
        <w:rPr>
          <w:szCs w:val="24"/>
        </w:rPr>
      </w:pPr>
      <w:r w:rsidRPr="002F151E">
        <w:rPr>
          <w:szCs w:val="24"/>
        </w:rPr>
        <w:t xml:space="preserve">encapsulated structure that occupies deep position near geometric center of </w:t>
      </w:r>
      <w:r>
        <w:rPr>
          <w:szCs w:val="24"/>
        </w:rPr>
        <w:t>brain.</w:t>
      </w:r>
    </w:p>
    <w:p w:rsidR="002F151E" w:rsidRDefault="002F151E" w:rsidP="002F151E">
      <w:pPr>
        <w:numPr>
          <w:ilvl w:val="0"/>
          <w:numId w:val="1"/>
        </w:numPr>
        <w:rPr>
          <w:szCs w:val="24"/>
        </w:rPr>
      </w:pPr>
      <w:r w:rsidRPr="002F151E">
        <w:rPr>
          <w:szCs w:val="24"/>
        </w:rPr>
        <w:t xml:space="preserve">essentially </w:t>
      </w:r>
      <w:r w:rsidRPr="00AC0C32">
        <w:rPr>
          <w:color w:val="0000FF"/>
          <w:szCs w:val="24"/>
        </w:rPr>
        <w:t>extra-axial structure</w:t>
      </w:r>
      <w:r w:rsidRPr="002F151E">
        <w:rPr>
          <w:szCs w:val="24"/>
        </w:rPr>
        <w:t xml:space="preserve"> - tumors of pineal gland are readily resectable </w:t>
      </w:r>
      <w:r>
        <w:rPr>
          <w:szCs w:val="24"/>
        </w:rPr>
        <w:t>-</w:t>
      </w:r>
      <w:r w:rsidRPr="002F151E">
        <w:rPr>
          <w:szCs w:val="24"/>
        </w:rPr>
        <w:t xml:space="preserve"> surgical plane can often be establish</w:t>
      </w:r>
      <w:r>
        <w:rPr>
          <w:szCs w:val="24"/>
        </w:rPr>
        <w:t>ed between adjacent structures.</w:t>
      </w:r>
    </w:p>
    <w:p w:rsidR="002F151E" w:rsidRDefault="002F151E" w:rsidP="002F151E">
      <w:pPr>
        <w:numPr>
          <w:ilvl w:val="0"/>
          <w:numId w:val="1"/>
        </w:numPr>
        <w:rPr>
          <w:szCs w:val="24"/>
        </w:rPr>
      </w:pPr>
      <w:r w:rsidRPr="002F151E">
        <w:rPr>
          <w:szCs w:val="24"/>
          <w:u w:val="single"/>
        </w:rPr>
        <w:t>surrounding structures</w:t>
      </w:r>
      <w:r>
        <w:rPr>
          <w:szCs w:val="24"/>
        </w:rPr>
        <w:t>:</w:t>
      </w:r>
    </w:p>
    <w:p w:rsidR="002F151E" w:rsidRDefault="002F151E" w:rsidP="00AC0C32">
      <w:pPr>
        <w:ind w:left="1440"/>
        <w:rPr>
          <w:szCs w:val="24"/>
        </w:rPr>
      </w:pPr>
      <w:r>
        <w:rPr>
          <w:szCs w:val="24"/>
        </w:rPr>
        <w:t>posterior commissure ventrally</w:t>
      </w:r>
    </w:p>
    <w:p w:rsidR="002F151E" w:rsidRDefault="002F151E" w:rsidP="00AC0C32">
      <w:pPr>
        <w:ind w:left="1440"/>
        <w:rPr>
          <w:szCs w:val="24"/>
        </w:rPr>
      </w:pPr>
      <w:r>
        <w:rPr>
          <w:szCs w:val="24"/>
        </w:rPr>
        <w:t>corpus callosum superiorly</w:t>
      </w:r>
    </w:p>
    <w:p w:rsidR="002F151E" w:rsidRDefault="002F151E" w:rsidP="00AC0C32">
      <w:pPr>
        <w:ind w:left="1440"/>
        <w:rPr>
          <w:szCs w:val="24"/>
        </w:rPr>
      </w:pPr>
      <w:r w:rsidRPr="002F151E">
        <w:rPr>
          <w:szCs w:val="24"/>
        </w:rPr>
        <w:t>habenular</w:t>
      </w:r>
      <w:r>
        <w:rPr>
          <w:szCs w:val="24"/>
        </w:rPr>
        <w:t xml:space="preserve"> commissure dorsally</w:t>
      </w:r>
    </w:p>
    <w:p w:rsidR="002F151E" w:rsidRDefault="002F151E" w:rsidP="002F151E">
      <w:pPr>
        <w:numPr>
          <w:ilvl w:val="0"/>
          <w:numId w:val="1"/>
        </w:numPr>
        <w:rPr>
          <w:szCs w:val="24"/>
        </w:rPr>
      </w:pPr>
      <w:r w:rsidRPr="002F151E">
        <w:rPr>
          <w:szCs w:val="24"/>
        </w:rPr>
        <w:t>velum interpositum, which incorporates internal cerebral veins and choroid plexus, is intimate with dorsal gland.</w:t>
      </w:r>
    </w:p>
    <w:p w:rsidR="002F151E" w:rsidRPr="002F151E" w:rsidRDefault="002F151E" w:rsidP="002F151E">
      <w:pPr>
        <w:numPr>
          <w:ilvl w:val="0"/>
          <w:numId w:val="1"/>
        </w:numPr>
        <w:rPr>
          <w:szCs w:val="24"/>
        </w:rPr>
      </w:pPr>
      <w:r w:rsidRPr="002F151E">
        <w:rPr>
          <w:szCs w:val="24"/>
          <w:u w:val="single"/>
        </w:rPr>
        <w:t>blood supply</w:t>
      </w:r>
      <w:r w:rsidRPr="002F151E">
        <w:rPr>
          <w:szCs w:val="24"/>
        </w:rPr>
        <w:t xml:space="preserve"> - branches of medial and lateral choroidal arteries through anastomoses to pericallosal, posterior cerebral, superior cerebellar, and quadrigeminal arteries.</w:t>
      </w:r>
    </w:p>
    <w:p w:rsidR="00751186" w:rsidRPr="002F151E" w:rsidRDefault="00751186" w:rsidP="002F151E">
      <w:pPr>
        <w:rPr>
          <w:szCs w:val="24"/>
        </w:rPr>
      </w:pPr>
    </w:p>
    <w:p w:rsidR="00491FCD" w:rsidRPr="002F151E" w:rsidRDefault="000D5355" w:rsidP="002F151E">
      <w:pPr>
        <w:rPr>
          <w:szCs w:val="24"/>
        </w:rPr>
      </w:pPr>
      <w:r w:rsidRPr="007813EC">
        <w:rPr>
          <w:noProof/>
          <w:szCs w:val="24"/>
        </w:rPr>
        <w:drawing>
          <wp:inline distT="0" distB="0" distL="0" distR="0">
            <wp:extent cx="4638675" cy="5705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5705475"/>
                    </a:xfrm>
                    <a:prstGeom prst="rect">
                      <a:avLst/>
                    </a:prstGeom>
                    <a:noFill/>
                    <a:ln>
                      <a:noFill/>
                    </a:ln>
                  </pic:spPr>
                </pic:pic>
              </a:graphicData>
            </a:graphic>
          </wp:inline>
        </w:drawing>
      </w:r>
    </w:p>
    <w:p w:rsidR="00491FCD" w:rsidRPr="002F151E" w:rsidRDefault="00491FCD" w:rsidP="002F151E">
      <w:pPr>
        <w:rPr>
          <w:szCs w:val="24"/>
        </w:rPr>
      </w:pPr>
    </w:p>
    <w:p w:rsidR="00491FCD" w:rsidRPr="002F151E" w:rsidRDefault="00491FCD" w:rsidP="002F151E">
      <w:pPr>
        <w:rPr>
          <w:szCs w:val="24"/>
        </w:rPr>
      </w:pPr>
    </w:p>
    <w:p w:rsidR="00491FCD" w:rsidRDefault="00491FCD" w:rsidP="002F151E">
      <w:pPr>
        <w:rPr>
          <w:szCs w:val="24"/>
        </w:rPr>
      </w:pPr>
    </w:p>
    <w:p w:rsidR="00740A71" w:rsidRDefault="00740A71" w:rsidP="000D5355">
      <w:pPr>
        <w:pStyle w:val="Nervous6"/>
        <w:ind w:right="8302"/>
      </w:pPr>
      <w:bookmarkStart w:id="2" w:name="_Toc6655657"/>
      <w:r>
        <w:t>Embryology</w:t>
      </w:r>
      <w:bookmarkEnd w:id="2"/>
    </w:p>
    <w:p w:rsidR="00740A71" w:rsidRDefault="00740A71" w:rsidP="00740A71">
      <w:r>
        <w:t>P</w:t>
      </w:r>
      <w:r w:rsidRPr="002E5C25">
        <w:t>ineocyte</w:t>
      </w:r>
      <w:r>
        <w:t xml:space="preserve"> is</w:t>
      </w:r>
      <w:r w:rsidRPr="002E5C25">
        <w:t xml:space="preserve"> a cell with photosensory and neuroendocrine functions. The ontogeny of the human pineal gland recapitulates the phylogeny of the retina and the pineal organ {1481}. During late stages of intrauterine life and</w:t>
      </w:r>
      <w:r>
        <w:t xml:space="preserve"> </w:t>
      </w:r>
      <w:r w:rsidRPr="001734C0">
        <w:t>the early post-natal period, the human pineal gland consists primarily of cells arranged in rosettes similar to those of the developing retina. These feature abundant melanin pigment as well as cilia with a 9+0 microtubular pattern. By the age of three months, the number of pigmented cells gradually decreases so that pigment becomes undetectable by histochemical methods {1481}. As differentiation progresses, cells strongly immunoreactive for NSE accumulate. By postnatal age one year, pineocyt</w:t>
      </w:r>
      <w:r>
        <w:t>es predominate</w:t>
      </w:r>
      <w:r w:rsidRPr="001734C0">
        <w:t xml:space="preserve">. </w:t>
      </w:r>
    </w:p>
    <w:p w:rsidR="00740A71" w:rsidRDefault="00740A71" w:rsidP="002F151E">
      <w:pPr>
        <w:rPr>
          <w:szCs w:val="24"/>
        </w:rPr>
      </w:pPr>
    </w:p>
    <w:p w:rsidR="00F44145" w:rsidRDefault="00F44145" w:rsidP="002F151E">
      <w:pPr>
        <w:rPr>
          <w:szCs w:val="24"/>
        </w:rPr>
      </w:pPr>
    </w:p>
    <w:p w:rsidR="00F44145" w:rsidRPr="00F44145" w:rsidRDefault="00F44145" w:rsidP="00F44145">
      <w:pPr>
        <w:pStyle w:val="Nervous1"/>
      </w:pPr>
      <w:bookmarkStart w:id="3" w:name="_Toc6655658"/>
      <w:r w:rsidRPr="00F44145">
        <w:t>Fields of Forel (s. H fields)</w:t>
      </w:r>
      <w:bookmarkEnd w:id="3"/>
    </w:p>
    <w:p w:rsidR="00F44145" w:rsidRDefault="00F44145" w:rsidP="00F44145">
      <w:r>
        <w:t>-</w:t>
      </w:r>
      <w:r w:rsidRPr="00F44145">
        <w:t xml:space="preserve"> three defined </w:t>
      </w:r>
      <w:hyperlink r:id="rId8" w:tooltip="White matter" w:history="1">
        <w:r w:rsidRPr="00F44145">
          <w:t>white matter</w:t>
        </w:r>
      </w:hyperlink>
      <w:r w:rsidRPr="00F44145">
        <w:t> areas of the subthalamus</w:t>
      </w:r>
      <w:r>
        <w:t>.</w:t>
      </w:r>
    </w:p>
    <w:p w:rsidR="00F44145" w:rsidRPr="00F44145" w:rsidRDefault="00F44145" w:rsidP="00F44145"/>
    <w:p w:rsidR="00F44145" w:rsidRDefault="00F44145" w:rsidP="00F44145">
      <w:r w:rsidRPr="00F44145">
        <w:rPr>
          <w:b/>
          <w:u w:val="single"/>
        </w:rPr>
        <w:t>Field H1 (</w:t>
      </w:r>
      <w:r w:rsidR="00DA1445">
        <w:rPr>
          <w:b/>
          <w:u w:val="single"/>
        </w:rPr>
        <w:t xml:space="preserve">s. </w:t>
      </w:r>
      <w:r w:rsidRPr="00F44145">
        <w:rPr>
          <w:b/>
          <w:u w:val="single"/>
        </w:rPr>
        <w:t>thalamic fasciculus</w:t>
      </w:r>
      <w:r>
        <w:t xml:space="preserve">) - </w:t>
      </w:r>
      <w:r w:rsidRPr="00F44145">
        <w:t>horizontal</w:t>
      </w:r>
      <w:r>
        <w:t xml:space="preserve"> white matter tract (</w:t>
      </w:r>
      <w:r w:rsidRPr="00F44145">
        <w:t xml:space="preserve">projections </w:t>
      </w:r>
      <w:r>
        <w:t xml:space="preserve">from </w:t>
      </w:r>
      <w:r w:rsidRPr="00F44145">
        <w:t>globus pallidus and cerebellum to the ventral anterior and ventral lateral thalamus</w:t>
      </w:r>
      <w:r>
        <w:t>); composed of:</w:t>
      </w:r>
    </w:p>
    <w:p w:rsidR="00F44145" w:rsidRDefault="00F44145" w:rsidP="00F44145">
      <w:pPr>
        <w:pStyle w:val="ListParagraph"/>
        <w:numPr>
          <w:ilvl w:val="0"/>
          <w:numId w:val="2"/>
        </w:numPr>
      </w:pPr>
      <w:r w:rsidRPr="00F44145">
        <w:t>ansa lenticularis</w:t>
      </w:r>
      <w:r w:rsidR="00B1380D">
        <w:t xml:space="preserve"> - </w:t>
      </w:r>
      <w:r w:rsidR="00B1380D" w:rsidRPr="00B1380D">
        <w:t>make up the superior layer of the substantia innominata of Meynert. Its fibers, derived from the medullary lamina of the lentiform nucleus, pass medially to end in the thalamus and subthalamic region, while others are said to end in the tegmentum and red nucleus.</w:t>
      </w:r>
    </w:p>
    <w:p w:rsidR="00F44145" w:rsidRDefault="00F44145" w:rsidP="00F44145">
      <w:pPr>
        <w:pStyle w:val="ListParagraph"/>
        <w:numPr>
          <w:ilvl w:val="0"/>
          <w:numId w:val="2"/>
        </w:numPr>
      </w:pPr>
      <w:r w:rsidRPr="00F44145">
        <w:t>lenticular fasciculus</w:t>
      </w:r>
    </w:p>
    <w:p w:rsidR="00F44145" w:rsidRDefault="00F44145" w:rsidP="00F44145">
      <w:pPr>
        <w:pStyle w:val="ListParagraph"/>
        <w:numPr>
          <w:ilvl w:val="0"/>
          <w:numId w:val="2"/>
        </w:numPr>
      </w:pPr>
      <w:r w:rsidRPr="00F44145">
        <w:t>cerebellothalamic tracts between th</w:t>
      </w:r>
      <w:r>
        <w:t>e subthalamus and the thalamus.</w:t>
      </w:r>
    </w:p>
    <w:p w:rsidR="00F44145" w:rsidRPr="00F44145" w:rsidRDefault="00F44145" w:rsidP="00DA1445">
      <w:r w:rsidRPr="00F44145">
        <w:t>H1 is separated from H2 by the </w:t>
      </w:r>
      <w:hyperlink r:id="rId9" w:tooltip="Zona incerta" w:history="1">
        <w:r w:rsidRPr="00F44145">
          <w:t>zona incerta</w:t>
        </w:r>
      </w:hyperlink>
      <w:r w:rsidRPr="00F44145">
        <w:t>.</w:t>
      </w:r>
    </w:p>
    <w:p w:rsidR="00DA1445" w:rsidRDefault="00DA1445" w:rsidP="00F44145"/>
    <w:p w:rsidR="00F44145" w:rsidRPr="00F44145" w:rsidRDefault="00F44145" w:rsidP="00F44145">
      <w:r w:rsidRPr="00DA1445">
        <w:rPr>
          <w:b/>
          <w:u w:val="single"/>
        </w:rPr>
        <w:t>Field H2 (</w:t>
      </w:r>
      <w:r w:rsidR="00DA1445">
        <w:rPr>
          <w:b/>
          <w:u w:val="single"/>
        </w:rPr>
        <w:t xml:space="preserve">s. </w:t>
      </w:r>
      <w:r w:rsidRPr="00DA1445">
        <w:rPr>
          <w:b/>
          <w:u w:val="single"/>
        </w:rPr>
        <w:t>lenticular fasciculus)</w:t>
      </w:r>
      <w:r w:rsidRPr="00F44145">
        <w:t xml:space="preserve"> </w:t>
      </w:r>
      <w:r w:rsidR="00DA1445">
        <w:t>-</w:t>
      </w:r>
      <w:r w:rsidRPr="00F44145">
        <w:t xml:space="preserve"> also made up of projections from the </w:t>
      </w:r>
      <w:hyperlink r:id="rId10" w:tooltip="Pallidum" w:history="1">
        <w:r w:rsidRPr="00F44145">
          <w:t>pallidum</w:t>
        </w:r>
      </w:hyperlink>
      <w:r w:rsidRPr="00F44145">
        <w:t> to the thalamus, but these course the subthalamic nucleus (dorsal).</w:t>
      </w:r>
    </w:p>
    <w:p w:rsidR="00DA1445" w:rsidRDefault="00DA1445" w:rsidP="00F44145"/>
    <w:p w:rsidR="00B1380D" w:rsidRDefault="00F44145" w:rsidP="00F44145">
      <w:r w:rsidRPr="00DA1445">
        <w:rPr>
          <w:b/>
          <w:u w:val="single"/>
        </w:rPr>
        <w:t>Field H</w:t>
      </w:r>
      <w:r w:rsidR="00DA1445" w:rsidRPr="00DA1445">
        <w:rPr>
          <w:b/>
          <w:u w:val="single"/>
        </w:rPr>
        <w:t>3</w:t>
      </w:r>
      <w:r w:rsidRPr="00DA1445">
        <w:rPr>
          <w:b/>
          <w:u w:val="single"/>
        </w:rPr>
        <w:t xml:space="preserve"> (</w:t>
      </w:r>
      <w:r w:rsidR="00DA1445" w:rsidRPr="00DA1445">
        <w:rPr>
          <w:b/>
          <w:u w:val="single"/>
        </w:rPr>
        <w:t>s.</w:t>
      </w:r>
      <w:r w:rsidRPr="00DA1445">
        <w:rPr>
          <w:b/>
          <w:u w:val="single"/>
        </w:rPr>
        <w:t xml:space="preserve"> field H)</w:t>
      </w:r>
      <w:r w:rsidRPr="00F44145">
        <w:t xml:space="preserve"> </w:t>
      </w:r>
      <w:r w:rsidR="00DA1445">
        <w:t>-</w:t>
      </w:r>
      <w:r w:rsidRPr="00F44145">
        <w:t xml:space="preserve"> large zone of mixed </w:t>
      </w:r>
      <w:hyperlink r:id="rId11" w:tooltip="Grey matter" w:history="1">
        <w:r w:rsidRPr="00F44145">
          <w:t>grey</w:t>
        </w:r>
      </w:hyperlink>
      <w:r w:rsidRPr="00F44145">
        <w:t xml:space="preserve"> and white matter from the pallidothalamic tracts of the lenticular fasciculus and the ansa lenticularis which combine in an area just in front of the red nucleus. </w:t>
      </w:r>
    </w:p>
    <w:p w:rsidR="00F44145" w:rsidRPr="00F44145" w:rsidRDefault="00F44145" w:rsidP="00B1380D">
      <w:pPr>
        <w:pStyle w:val="ListParagraph"/>
        <w:numPr>
          <w:ilvl w:val="0"/>
          <w:numId w:val="3"/>
        </w:numPr>
      </w:pPr>
      <w:r w:rsidRPr="00F44145">
        <w:t>grey matter from this field is said to form a prerubral nucleus.</w:t>
      </w:r>
    </w:p>
    <w:p w:rsidR="00F44145" w:rsidRPr="00F44145" w:rsidRDefault="00F44145" w:rsidP="002F151E"/>
    <w:p w:rsidR="00491FCD" w:rsidRDefault="00491FCD" w:rsidP="00491FCD"/>
    <w:p w:rsidR="00491FCD" w:rsidRDefault="00491FCD" w:rsidP="00491FCD"/>
    <w:p w:rsidR="00491FCD" w:rsidRPr="0061618C" w:rsidRDefault="00491FCD" w:rsidP="00491FCD">
      <w:pPr>
        <w:rPr>
          <w:szCs w:val="24"/>
        </w:rPr>
      </w:pPr>
      <w:r w:rsidRPr="00F34741">
        <w:rPr>
          <w:smallCaps/>
          <w:szCs w:val="24"/>
          <w:u w:val="single"/>
        </w:rPr>
        <w:t>Bibliography</w:t>
      </w:r>
      <w:r w:rsidRPr="00136669">
        <w:rPr>
          <w:szCs w:val="24"/>
        </w:rPr>
        <w:t xml:space="preserve"> for ch. “</w:t>
      </w:r>
      <w:r w:rsidR="000D5355">
        <w:rPr>
          <w:szCs w:val="24"/>
        </w:rPr>
        <w:t>Diencephalon</w:t>
      </w:r>
      <w:r w:rsidRPr="00136669">
        <w:rPr>
          <w:szCs w:val="24"/>
        </w:rPr>
        <w:t>”</w:t>
      </w:r>
      <w:r>
        <w:rPr>
          <w:szCs w:val="24"/>
        </w:rPr>
        <w:t xml:space="preserve"> → </w:t>
      </w:r>
      <w:r w:rsidR="00E4066A">
        <w:rPr>
          <w:szCs w:val="24"/>
        </w:rPr>
        <w:t xml:space="preserve">follow this </w:t>
      </w:r>
      <w:hyperlink r:id="rId12" w:tgtFrame="_blank" w:history="1">
        <w:r w:rsidR="00E4066A">
          <w:rPr>
            <w:rStyle w:val="Hyperlink"/>
            <w:smallCaps/>
            <w:szCs w:val="24"/>
          </w:rPr>
          <w:t>link</w:t>
        </w:r>
        <w:r w:rsidR="00E4066A">
          <w:rPr>
            <w:rStyle w:val="Hyperlink"/>
            <w:szCs w:val="24"/>
          </w:rPr>
          <w:t xml:space="preserve"> &gt;&gt;</w:t>
        </w:r>
      </w:hyperlink>
    </w:p>
    <w:p w:rsidR="005D7603" w:rsidRDefault="005D7603">
      <w:pPr>
        <w:rPr>
          <w:sz w:val="20"/>
        </w:rPr>
      </w:pPr>
    </w:p>
    <w:p w:rsidR="00F34741" w:rsidRDefault="00F34741" w:rsidP="00F34741">
      <w:pPr>
        <w:pBdr>
          <w:bottom w:val="single" w:sz="4" w:space="1" w:color="auto"/>
        </w:pBdr>
        <w:ind w:right="57"/>
        <w:rPr>
          <w:sz w:val="20"/>
        </w:rPr>
      </w:pPr>
    </w:p>
    <w:p w:rsidR="00F34741" w:rsidRPr="00B806B3" w:rsidRDefault="00F34741" w:rsidP="00F34741">
      <w:pPr>
        <w:pBdr>
          <w:bottom w:val="single" w:sz="4" w:space="1" w:color="auto"/>
        </w:pBdr>
        <w:ind w:right="57"/>
        <w:rPr>
          <w:sz w:val="20"/>
        </w:rPr>
      </w:pPr>
    </w:p>
    <w:p w:rsidR="00F34741" w:rsidRDefault="008703CE" w:rsidP="00F34741">
      <w:pPr>
        <w:jc w:val="right"/>
        <w:rPr>
          <w:rFonts w:ascii="Arial Black" w:hAnsi="Arial Black" w:cs="Arial"/>
          <w:color w:val="D68F00"/>
          <w:spacing w:val="10"/>
          <w:sz w:val="20"/>
        </w:rPr>
      </w:pPr>
      <w:hyperlink r:id="rId13" w:tgtFrame="_blank" w:history="1">
        <w:r w:rsidR="00F34741" w:rsidRPr="008810E6">
          <w:rPr>
            <w:rStyle w:val="Hyperlink"/>
            <w:rFonts w:ascii="Arial Black" w:hAnsi="Arial Black" w:cs="Arial"/>
            <w:color w:val="D68F00"/>
            <w:spacing w:val="10"/>
            <w:sz w:val="20"/>
          </w:rPr>
          <w:t>Viktor’s Notes</w:t>
        </w:r>
        <w:r w:rsidR="00F34741" w:rsidRPr="005D7603">
          <w:rPr>
            <w:rStyle w:val="Hyperlink"/>
            <w:rFonts w:ascii="Lucida Sans Unicode" w:hAnsi="Lucida Sans Unicode" w:cs="Lucida Sans Unicode"/>
            <w:color w:val="CC8800"/>
            <w:spacing w:val="10"/>
            <w:sz w:val="20"/>
          </w:rPr>
          <w:t>℠</w:t>
        </w:r>
        <w:r w:rsidR="00F34741" w:rsidRPr="003213FF">
          <w:rPr>
            <w:rStyle w:val="Hyperlink"/>
            <w:rFonts w:ascii="Arial Black" w:hAnsi="Arial Black" w:cs="Arial"/>
            <w:color w:val="557CF9"/>
            <w:spacing w:val="10"/>
            <w:sz w:val="28"/>
            <w:szCs w:val="28"/>
          </w:rPr>
          <w:t xml:space="preserve"> </w:t>
        </w:r>
        <w:r w:rsidR="00F34741" w:rsidRPr="008810E6">
          <w:rPr>
            <w:rStyle w:val="Hyperlink"/>
            <w:rFonts w:ascii="Arial Black" w:hAnsi="Arial Black" w:cs="Arial"/>
            <w:color w:val="557CF9"/>
            <w:spacing w:val="10"/>
            <w:sz w:val="20"/>
          </w:rPr>
          <w:t>for the Neurosurgery Resident</w:t>
        </w:r>
      </w:hyperlink>
    </w:p>
    <w:p w:rsidR="0052098B" w:rsidRPr="00F34741" w:rsidRDefault="008703CE" w:rsidP="00F34741">
      <w:pPr>
        <w:jc w:val="right"/>
        <w:rPr>
          <w:rFonts w:ascii="Arial" w:hAnsi="Arial" w:cs="Arial"/>
          <w:color w:val="000000"/>
          <w:spacing w:val="14"/>
          <w:sz w:val="20"/>
        </w:rPr>
      </w:pPr>
      <w:hyperlink r:id="rId14" w:tgtFrame="_blank" w:history="1">
        <w:r w:rsidR="00F34741" w:rsidRPr="007428BB">
          <w:rPr>
            <w:rStyle w:val="Hyperlink"/>
            <w:rFonts w:ascii="Arial" w:hAnsi="Arial" w:cs="Arial"/>
            <w:color w:val="000000"/>
            <w:spacing w:val="14"/>
            <w:sz w:val="20"/>
          </w:rPr>
          <w:t>Please visit website at www.NeurosurgeryResident.net</w:t>
        </w:r>
      </w:hyperlink>
      <w:bookmarkEnd w:id="0"/>
    </w:p>
    <w:sectPr w:rsidR="0052098B" w:rsidRPr="00F34741" w:rsidSect="00282B61">
      <w:headerReference w:type="even" r:id="rId15"/>
      <w:headerReference w:type="default" r:id="rId16"/>
      <w:footerReference w:type="even" r:id="rId17"/>
      <w:footerReference w:type="default" r:id="rId18"/>
      <w:headerReference w:type="first" r:id="rId19"/>
      <w:footerReference w:type="first" r:id="rId20"/>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03" w:rsidRDefault="005A4D03">
      <w:r>
        <w:separator/>
      </w:r>
    </w:p>
  </w:endnote>
  <w:endnote w:type="continuationSeparator" w:id="0">
    <w:p w:rsidR="005A4D03" w:rsidRDefault="005A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6A" w:rsidRDefault="00E40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6A" w:rsidRDefault="00E40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6A" w:rsidRDefault="00E40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03" w:rsidRDefault="005A4D03">
      <w:r>
        <w:separator/>
      </w:r>
    </w:p>
  </w:footnote>
  <w:footnote w:type="continuationSeparator" w:id="0">
    <w:p w:rsidR="005A4D03" w:rsidRDefault="005A4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6A" w:rsidRDefault="00E40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F0" w:rsidRPr="00580C19" w:rsidRDefault="000D5355" w:rsidP="00ED0D1F">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C19">
      <w:rPr>
        <w:b/>
        <w:caps/>
      </w:rPr>
      <w:tab/>
    </w:r>
    <w:r w:rsidR="002F151E">
      <w:rPr>
        <w:b/>
        <w:bCs/>
        <w:iCs/>
        <w:smallCaps/>
      </w:rPr>
      <w:t>Diencephalon</w:t>
    </w:r>
    <w:r w:rsidR="00580C19">
      <w:rPr>
        <w:b/>
        <w:bCs/>
        <w:iCs/>
        <w:smallCaps/>
      </w:rPr>
      <w:tab/>
    </w:r>
    <w:r w:rsidR="002F151E">
      <w:t>A110</w:t>
    </w:r>
    <w:r w:rsidR="00580C19">
      <w:t xml:space="preserve"> (</w:t>
    </w:r>
    <w:r w:rsidR="00580C19">
      <w:fldChar w:fldCharType="begin"/>
    </w:r>
    <w:r w:rsidR="00580C19">
      <w:instrText xml:space="preserve"> PAGE </w:instrText>
    </w:r>
    <w:r w:rsidR="00580C19">
      <w:fldChar w:fldCharType="separate"/>
    </w:r>
    <w:r w:rsidR="008703CE">
      <w:rPr>
        <w:noProof/>
      </w:rPr>
      <w:t>1</w:t>
    </w:r>
    <w:r w:rsidR="00580C19">
      <w:fldChar w:fldCharType="end"/>
    </w:r>
    <w:r w:rsidR="00580C19">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6A" w:rsidRDefault="00E40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F758E"/>
    <w:multiLevelType w:val="hybridMultilevel"/>
    <w:tmpl w:val="3E1A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C54DEF"/>
    <w:multiLevelType w:val="hybridMultilevel"/>
    <w:tmpl w:val="1A7C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71AAF"/>
    <w:multiLevelType w:val="hybridMultilevel"/>
    <w:tmpl w:val="CD6EA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32C46"/>
    <w:rsid w:val="000615DB"/>
    <w:rsid w:val="0009465D"/>
    <w:rsid w:val="000D5355"/>
    <w:rsid w:val="00100C68"/>
    <w:rsid w:val="001235E0"/>
    <w:rsid w:val="00146970"/>
    <w:rsid w:val="00167DDB"/>
    <w:rsid w:val="00172F04"/>
    <w:rsid w:val="001B66E5"/>
    <w:rsid w:val="001C4B6E"/>
    <w:rsid w:val="001E3BB7"/>
    <w:rsid w:val="00201F72"/>
    <w:rsid w:val="00211A76"/>
    <w:rsid w:val="00282B61"/>
    <w:rsid w:val="002A4930"/>
    <w:rsid w:val="002C1284"/>
    <w:rsid w:val="002F151E"/>
    <w:rsid w:val="00313EAF"/>
    <w:rsid w:val="003213FF"/>
    <w:rsid w:val="0036399E"/>
    <w:rsid w:val="003643C1"/>
    <w:rsid w:val="00397578"/>
    <w:rsid w:val="003A6DF0"/>
    <w:rsid w:val="003C398F"/>
    <w:rsid w:val="003E6C0B"/>
    <w:rsid w:val="003F33CF"/>
    <w:rsid w:val="004000BF"/>
    <w:rsid w:val="0047449B"/>
    <w:rsid w:val="0047669B"/>
    <w:rsid w:val="00491C32"/>
    <w:rsid w:val="00491FCD"/>
    <w:rsid w:val="004A3807"/>
    <w:rsid w:val="004C66D2"/>
    <w:rsid w:val="004E39F8"/>
    <w:rsid w:val="00501F05"/>
    <w:rsid w:val="00510034"/>
    <w:rsid w:val="00514AF8"/>
    <w:rsid w:val="0052098B"/>
    <w:rsid w:val="00520CBA"/>
    <w:rsid w:val="00522BC9"/>
    <w:rsid w:val="00530DB6"/>
    <w:rsid w:val="00580C19"/>
    <w:rsid w:val="0059003D"/>
    <w:rsid w:val="00595C8B"/>
    <w:rsid w:val="005A4D03"/>
    <w:rsid w:val="005A702B"/>
    <w:rsid w:val="005D7603"/>
    <w:rsid w:val="00613516"/>
    <w:rsid w:val="00627403"/>
    <w:rsid w:val="006A3349"/>
    <w:rsid w:val="006A7427"/>
    <w:rsid w:val="006D0D5C"/>
    <w:rsid w:val="006E6BF2"/>
    <w:rsid w:val="007076DF"/>
    <w:rsid w:val="00711C9B"/>
    <w:rsid w:val="00716FE1"/>
    <w:rsid w:val="007273F7"/>
    <w:rsid w:val="00740A71"/>
    <w:rsid w:val="007428BB"/>
    <w:rsid w:val="00751186"/>
    <w:rsid w:val="0075422A"/>
    <w:rsid w:val="0075460F"/>
    <w:rsid w:val="00763CEB"/>
    <w:rsid w:val="007776C8"/>
    <w:rsid w:val="00780D78"/>
    <w:rsid w:val="007813EC"/>
    <w:rsid w:val="007950C5"/>
    <w:rsid w:val="007A07ED"/>
    <w:rsid w:val="007B289C"/>
    <w:rsid w:val="007B52F0"/>
    <w:rsid w:val="007B7E3C"/>
    <w:rsid w:val="007E7EAF"/>
    <w:rsid w:val="007F0B79"/>
    <w:rsid w:val="007F0F9B"/>
    <w:rsid w:val="008036DF"/>
    <w:rsid w:val="00821995"/>
    <w:rsid w:val="00827365"/>
    <w:rsid w:val="00827474"/>
    <w:rsid w:val="008347CD"/>
    <w:rsid w:val="00844A97"/>
    <w:rsid w:val="00851ABC"/>
    <w:rsid w:val="00856E8F"/>
    <w:rsid w:val="008703CE"/>
    <w:rsid w:val="008740A6"/>
    <w:rsid w:val="00890E69"/>
    <w:rsid w:val="0089696D"/>
    <w:rsid w:val="008A2140"/>
    <w:rsid w:val="008A2A0F"/>
    <w:rsid w:val="008B6179"/>
    <w:rsid w:val="008F1350"/>
    <w:rsid w:val="008F18FE"/>
    <w:rsid w:val="008F63CC"/>
    <w:rsid w:val="008F7515"/>
    <w:rsid w:val="009128A9"/>
    <w:rsid w:val="0093074D"/>
    <w:rsid w:val="00943F0C"/>
    <w:rsid w:val="00952F1F"/>
    <w:rsid w:val="009544CB"/>
    <w:rsid w:val="00955C61"/>
    <w:rsid w:val="00957DC0"/>
    <w:rsid w:val="00974427"/>
    <w:rsid w:val="009C2A05"/>
    <w:rsid w:val="009C5C31"/>
    <w:rsid w:val="009D2C2D"/>
    <w:rsid w:val="009D3347"/>
    <w:rsid w:val="009F28EB"/>
    <w:rsid w:val="009F7CED"/>
    <w:rsid w:val="00A1460C"/>
    <w:rsid w:val="00A26E41"/>
    <w:rsid w:val="00A55B78"/>
    <w:rsid w:val="00A65185"/>
    <w:rsid w:val="00A75ACC"/>
    <w:rsid w:val="00A902AD"/>
    <w:rsid w:val="00A908F0"/>
    <w:rsid w:val="00AC0C32"/>
    <w:rsid w:val="00AD4AE5"/>
    <w:rsid w:val="00AF640B"/>
    <w:rsid w:val="00B0641B"/>
    <w:rsid w:val="00B1380D"/>
    <w:rsid w:val="00B16989"/>
    <w:rsid w:val="00B25E0D"/>
    <w:rsid w:val="00BB0E67"/>
    <w:rsid w:val="00BF57D3"/>
    <w:rsid w:val="00C22A60"/>
    <w:rsid w:val="00C4530E"/>
    <w:rsid w:val="00C45B61"/>
    <w:rsid w:val="00C50017"/>
    <w:rsid w:val="00C62236"/>
    <w:rsid w:val="00C71D46"/>
    <w:rsid w:val="00CA010A"/>
    <w:rsid w:val="00CD3A28"/>
    <w:rsid w:val="00CF029D"/>
    <w:rsid w:val="00DA1445"/>
    <w:rsid w:val="00DB0BCE"/>
    <w:rsid w:val="00DB3039"/>
    <w:rsid w:val="00DF382B"/>
    <w:rsid w:val="00E25F5B"/>
    <w:rsid w:val="00E33248"/>
    <w:rsid w:val="00E4066A"/>
    <w:rsid w:val="00E474A3"/>
    <w:rsid w:val="00E71C1E"/>
    <w:rsid w:val="00E8598C"/>
    <w:rsid w:val="00E8789B"/>
    <w:rsid w:val="00EC5E85"/>
    <w:rsid w:val="00ED0D1F"/>
    <w:rsid w:val="00ED6AC5"/>
    <w:rsid w:val="00EE2929"/>
    <w:rsid w:val="00EF62A9"/>
    <w:rsid w:val="00F1159D"/>
    <w:rsid w:val="00F1215E"/>
    <w:rsid w:val="00F13481"/>
    <w:rsid w:val="00F34741"/>
    <w:rsid w:val="00F35390"/>
    <w:rsid w:val="00F44145"/>
    <w:rsid w:val="00F65C5C"/>
    <w:rsid w:val="00F66292"/>
    <w:rsid w:val="00F731B6"/>
    <w:rsid w:val="00F87440"/>
    <w:rsid w:val="00F92386"/>
    <w:rsid w:val="00FA2489"/>
    <w:rsid w:val="00FB2CF6"/>
    <w:rsid w:val="00FC30F0"/>
    <w:rsid w:val="00FD14F0"/>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86CE25B-F1FF-48F6-99F9-6FFABD3C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C8"/>
    <w:rPr>
      <w:sz w:val="24"/>
    </w:rPr>
  </w:style>
  <w:style w:type="paragraph" w:styleId="Heading1">
    <w:name w:val="heading 1"/>
    <w:basedOn w:val="Normal"/>
    <w:next w:val="Normal"/>
    <w:link w:val="Heading1Char"/>
    <w:qFormat/>
    <w:rsid w:val="00B138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138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1380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qFormat/>
    <w:rsid w:val="00740A71"/>
    <w:pPr>
      <w:spacing w:before="240" w:after="60"/>
      <w:outlineLvl w:val="7"/>
    </w:pPr>
    <w:rPr>
      <w:i/>
      <w:iCs/>
      <w:szCs w:val="24"/>
    </w:rPr>
  </w:style>
  <w:style w:type="paragraph" w:styleId="Heading9">
    <w:name w:val="heading 9"/>
    <w:basedOn w:val="Normal"/>
    <w:next w:val="Normal"/>
    <w:qFormat/>
    <w:rsid w:val="00740A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7776C8"/>
    <w:pPr>
      <w:tabs>
        <w:tab w:val="center" w:pos="4320"/>
        <w:tab w:val="right" w:pos="9923"/>
      </w:tabs>
    </w:pPr>
    <w:rPr>
      <w:color w:val="999999"/>
      <w:szCs w:val="24"/>
    </w:rPr>
  </w:style>
  <w:style w:type="paragraph" w:customStyle="1" w:styleId="Nervous1">
    <w:name w:val="Nervous 1"/>
    <w:basedOn w:val="Normal"/>
    <w:rsid w:val="007776C8"/>
    <w:pPr>
      <w:shd w:val="pct25" w:color="000000" w:fill="FFFFFF"/>
      <w:spacing w:before="120" w:after="120"/>
      <w:jc w:val="center"/>
    </w:pPr>
    <w:rPr>
      <w:b/>
      <w:caps/>
      <w:sz w:val="32"/>
    </w:rPr>
  </w:style>
  <w:style w:type="paragraph" w:styleId="TOC1">
    <w:name w:val="toc 1"/>
    <w:basedOn w:val="Normal"/>
    <w:next w:val="Normal"/>
    <w:autoRedefine/>
    <w:uiPriority w:val="39"/>
    <w:rsid w:val="007776C8"/>
    <w:rPr>
      <w:b/>
      <w:smallCaps/>
      <w:lang w:val="lt-LT"/>
    </w:rPr>
  </w:style>
  <w:style w:type="paragraph" w:styleId="TOC2">
    <w:name w:val="toc 2"/>
    <w:basedOn w:val="Normal"/>
    <w:next w:val="Normal"/>
    <w:autoRedefine/>
    <w:uiPriority w:val="39"/>
    <w:rsid w:val="007776C8"/>
    <w:pPr>
      <w:ind w:left="200"/>
    </w:pPr>
    <w:rPr>
      <w:smallCaps/>
    </w:rPr>
  </w:style>
  <w:style w:type="paragraph" w:customStyle="1" w:styleId="Nervous2">
    <w:name w:val="Nervous 2"/>
    <w:basedOn w:val="Normal"/>
    <w:autoRedefine/>
    <w:rsid w:val="007776C8"/>
    <w:rPr>
      <w:b/>
      <w:caps/>
      <w:color w:val="0000FF"/>
      <w:sz w:val="28"/>
    </w:rPr>
  </w:style>
  <w:style w:type="paragraph" w:customStyle="1" w:styleId="Antrat">
    <w:name w:val="Antraštė"/>
    <w:basedOn w:val="Normal"/>
    <w:rsid w:val="007776C8"/>
    <w:pPr>
      <w:spacing w:before="240" w:after="240"/>
      <w:jc w:val="center"/>
    </w:pPr>
    <w:rPr>
      <w:b/>
      <w:caps/>
      <w:sz w:val="40"/>
      <w:u w:val="single" w:color="FF0000"/>
    </w:rPr>
  </w:style>
  <w:style w:type="paragraph" w:customStyle="1" w:styleId="Nervous3">
    <w:name w:val="Nervous 3"/>
    <w:basedOn w:val="Normal"/>
    <w:rsid w:val="007776C8"/>
    <w:rPr>
      <w:b/>
      <w:caps/>
      <w:sz w:val="28"/>
      <w:u w:val="double"/>
    </w:rPr>
  </w:style>
  <w:style w:type="character" w:styleId="Hyperlink">
    <w:name w:val="Hyperlink"/>
    <w:uiPriority w:val="99"/>
    <w:rsid w:val="007776C8"/>
    <w:rPr>
      <w:color w:val="999999"/>
      <w:u w:val="none"/>
    </w:rPr>
  </w:style>
  <w:style w:type="paragraph" w:customStyle="1" w:styleId="Nervous4">
    <w:name w:val="Nervous 4"/>
    <w:basedOn w:val="Normal"/>
    <w:rsid w:val="007776C8"/>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7776C8"/>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link w:val="TitleChar"/>
    <w:qFormat/>
    <w:rsid w:val="007776C8"/>
    <w:pPr>
      <w:spacing w:before="240"/>
      <w:jc w:val="center"/>
    </w:pPr>
    <w:rPr>
      <w:b/>
      <w:bCs/>
      <w:i/>
      <w:iCs/>
      <w:sz w:val="44"/>
    </w:rPr>
  </w:style>
  <w:style w:type="paragraph" w:customStyle="1" w:styleId="Drugname">
    <w:name w:val="Drug name"/>
    <w:basedOn w:val="NormalWeb"/>
    <w:autoRedefine/>
    <w:rsid w:val="007776C8"/>
    <w:rPr>
      <w:b/>
      <w:bCs/>
      <w:caps/>
      <w:shadow/>
      <w:color w:val="FF0000"/>
      <w:lang w:val="en-GB"/>
    </w:rPr>
  </w:style>
  <w:style w:type="paragraph" w:customStyle="1" w:styleId="Nervous7">
    <w:name w:val="Nervous 7"/>
    <w:basedOn w:val="Normal"/>
    <w:rsid w:val="007776C8"/>
    <w:pPr>
      <w:shd w:val="clear" w:color="auto" w:fill="FFFF00"/>
    </w:pPr>
    <w:rPr>
      <w:b/>
      <w:bCs/>
      <w:smallCaps/>
    </w:rPr>
  </w:style>
  <w:style w:type="paragraph" w:customStyle="1" w:styleId="Drugname2">
    <w:name w:val="Drug name 2"/>
    <w:basedOn w:val="Drugname"/>
    <w:link w:val="Drugname2Char"/>
    <w:autoRedefine/>
    <w:qFormat/>
    <w:rsid w:val="007776C8"/>
    <w:rPr>
      <w:b w:val="0"/>
      <w:caps w:val="0"/>
      <w:smallCaps/>
    </w:rPr>
  </w:style>
  <w:style w:type="character" w:styleId="FollowedHyperlink">
    <w:name w:val="FollowedHyperlink"/>
    <w:rsid w:val="007776C8"/>
    <w:rPr>
      <w:color w:val="999999"/>
      <w:u w:val="none"/>
    </w:rPr>
  </w:style>
  <w:style w:type="paragraph" w:customStyle="1" w:styleId="Nervous6">
    <w:name w:val="Nervous 6"/>
    <w:basedOn w:val="Normal"/>
    <w:rsid w:val="007776C8"/>
    <w:pPr>
      <w:shd w:val="clear" w:color="auto" w:fill="000000"/>
      <w:spacing w:before="120" w:after="60"/>
      <w:ind w:right="7796"/>
      <w:jc w:val="center"/>
    </w:pPr>
    <w:rPr>
      <w:b/>
      <w:bCs/>
      <w:smallCaps/>
      <w:color w:val="CCFFCC"/>
    </w:rPr>
  </w:style>
  <w:style w:type="paragraph" w:customStyle="1" w:styleId="Nervous9">
    <w:name w:val="Nervous 9"/>
    <w:link w:val="Nervous9Char"/>
    <w:rsid w:val="007776C8"/>
    <w:rPr>
      <w:sz w:val="24"/>
      <w:szCs w:val="24"/>
      <w:u w:val="double" w:color="FF0000"/>
    </w:rPr>
  </w:style>
  <w:style w:type="paragraph" w:styleId="TOC4">
    <w:name w:val="toc 4"/>
    <w:basedOn w:val="Normal"/>
    <w:next w:val="Normal"/>
    <w:autoRedefine/>
    <w:rsid w:val="007776C8"/>
    <w:pPr>
      <w:tabs>
        <w:tab w:val="right" w:leader="dot" w:pos="9912"/>
      </w:tabs>
      <w:spacing w:line="240" w:lineRule="atLeast"/>
      <w:ind w:left="1134"/>
    </w:pPr>
  </w:style>
  <w:style w:type="paragraph" w:customStyle="1" w:styleId="Nervous8">
    <w:name w:val="Nervous 8"/>
    <w:basedOn w:val="Normal"/>
    <w:link w:val="Nervous8Char"/>
    <w:rsid w:val="007776C8"/>
    <w:rPr>
      <w:i/>
      <w:smallCaps/>
      <w:color w:val="999999"/>
      <w:szCs w:val="24"/>
    </w:rPr>
  </w:style>
  <w:style w:type="paragraph" w:styleId="Footer">
    <w:name w:val="footer"/>
    <w:basedOn w:val="Normal"/>
    <w:link w:val="FooterChar"/>
    <w:rsid w:val="007776C8"/>
    <w:pPr>
      <w:tabs>
        <w:tab w:val="center" w:pos="4320"/>
        <w:tab w:val="right" w:pos="8640"/>
      </w:tabs>
    </w:pPr>
  </w:style>
  <w:style w:type="paragraph" w:styleId="NormalWeb">
    <w:name w:val="Normal (Web)"/>
    <w:basedOn w:val="Normal"/>
    <w:uiPriority w:val="99"/>
    <w:unhideWhenUsed/>
    <w:rsid w:val="007776C8"/>
    <w:rPr>
      <w:szCs w:val="24"/>
    </w:rPr>
  </w:style>
  <w:style w:type="paragraph" w:styleId="BalloonText">
    <w:name w:val="Balloon Text"/>
    <w:basedOn w:val="Normal"/>
    <w:link w:val="BalloonTextChar"/>
    <w:rsid w:val="007776C8"/>
    <w:rPr>
      <w:rFonts w:ascii="Tahoma" w:hAnsi="Tahoma" w:cs="Tahoma"/>
      <w:sz w:val="16"/>
      <w:szCs w:val="16"/>
    </w:rPr>
  </w:style>
  <w:style w:type="character" w:customStyle="1" w:styleId="BalloonTextChar">
    <w:name w:val="Balloon Text Char"/>
    <w:link w:val="BalloonText"/>
    <w:rsid w:val="007776C8"/>
    <w:rPr>
      <w:rFonts w:ascii="Tahoma" w:hAnsi="Tahoma" w:cs="Tahoma"/>
      <w:sz w:val="16"/>
      <w:szCs w:val="16"/>
    </w:rPr>
  </w:style>
  <w:style w:type="character" w:customStyle="1" w:styleId="Nervous8Char">
    <w:name w:val="Nervous 8 Char"/>
    <w:basedOn w:val="DefaultParagraphFont"/>
    <w:link w:val="Nervous8"/>
    <w:rsid w:val="002F151E"/>
    <w:rPr>
      <w:i/>
      <w:smallCaps/>
      <w:color w:val="999999"/>
      <w:sz w:val="24"/>
      <w:szCs w:val="24"/>
    </w:rPr>
  </w:style>
  <w:style w:type="character" w:customStyle="1" w:styleId="apple-converted-space">
    <w:name w:val="apple-converted-space"/>
    <w:basedOn w:val="DefaultParagraphFont"/>
    <w:rsid w:val="00F44145"/>
  </w:style>
  <w:style w:type="paragraph" w:styleId="ListParagraph">
    <w:name w:val="List Paragraph"/>
    <w:basedOn w:val="Normal"/>
    <w:uiPriority w:val="34"/>
    <w:qFormat/>
    <w:rsid w:val="007776C8"/>
    <w:pPr>
      <w:ind w:left="720"/>
    </w:pPr>
  </w:style>
  <w:style w:type="character" w:customStyle="1" w:styleId="Heading3Char">
    <w:name w:val="Heading 3 Char"/>
    <w:basedOn w:val="DefaultParagraphFont"/>
    <w:link w:val="Heading3"/>
    <w:semiHidden/>
    <w:rsid w:val="00B1380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semiHidden/>
    <w:rsid w:val="00B1380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B1380D"/>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rsid w:val="007776C8"/>
    <w:pPr>
      <w:ind w:left="480"/>
    </w:pPr>
  </w:style>
  <w:style w:type="paragraph" w:customStyle="1" w:styleId="Articlename">
    <w:name w:val="Article name"/>
    <w:basedOn w:val="Normal"/>
    <w:autoRedefine/>
    <w:qFormat/>
    <w:rsid w:val="007776C8"/>
    <w:pPr>
      <w:ind w:left="2155"/>
    </w:pPr>
    <w:rPr>
      <w:i/>
      <w:sz w:val="20"/>
    </w:rPr>
  </w:style>
  <w:style w:type="character" w:customStyle="1" w:styleId="Blue">
    <w:name w:val="Blue"/>
    <w:uiPriority w:val="1"/>
    <w:rsid w:val="007776C8"/>
    <w:rPr>
      <w:color w:val="0000FF"/>
    </w:rPr>
  </w:style>
  <w:style w:type="character" w:customStyle="1" w:styleId="Drugname2Char">
    <w:name w:val="Drug name 2 Char"/>
    <w:link w:val="Drugname2"/>
    <w:rsid w:val="007776C8"/>
    <w:rPr>
      <w:bCs/>
      <w:smallCaps/>
      <w:shadow/>
      <w:color w:val="FF0000"/>
      <w:sz w:val="24"/>
      <w:szCs w:val="24"/>
      <w:lang w:val="en-GB"/>
    </w:rPr>
  </w:style>
  <w:style w:type="character" w:customStyle="1" w:styleId="Eponym">
    <w:name w:val="Eponym"/>
    <w:qFormat/>
    <w:rsid w:val="007776C8"/>
    <w:rPr>
      <w:b/>
      <w:shadow/>
      <w:color w:val="00B050"/>
    </w:rPr>
  </w:style>
  <w:style w:type="character" w:customStyle="1" w:styleId="FooterChar">
    <w:name w:val="Footer Char"/>
    <w:basedOn w:val="DefaultParagraphFont"/>
    <w:link w:val="Footer"/>
    <w:rsid w:val="007776C8"/>
    <w:rPr>
      <w:sz w:val="24"/>
    </w:rPr>
  </w:style>
  <w:style w:type="character" w:customStyle="1" w:styleId="HeaderChar">
    <w:name w:val="Header Char"/>
    <w:basedOn w:val="DefaultParagraphFont"/>
    <w:link w:val="Header"/>
    <w:rsid w:val="007776C8"/>
    <w:rPr>
      <w:color w:val="999999"/>
      <w:sz w:val="24"/>
      <w:szCs w:val="24"/>
    </w:rPr>
  </w:style>
  <w:style w:type="character" w:customStyle="1" w:styleId="Nervous9Char">
    <w:name w:val="Nervous 9 Char"/>
    <w:basedOn w:val="DefaultParagraphFont"/>
    <w:link w:val="Nervous9"/>
    <w:rsid w:val="007776C8"/>
    <w:rPr>
      <w:sz w:val="24"/>
      <w:szCs w:val="24"/>
      <w:u w:val="double" w:color="FF0000"/>
    </w:rPr>
  </w:style>
  <w:style w:type="character" w:styleId="PageNumber">
    <w:name w:val="page number"/>
    <w:basedOn w:val="DefaultParagraphFont"/>
    <w:rsid w:val="007776C8"/>
  </w:style>
  <w:style w:type="character" w:customStyle="1" w:styleId="Red">
    <w:name w:val="Red"/>
    <w:uiPriority w:val="1"/>
    <w:rsid w:val="007776C8"/>
    <w:rPr>
      <w:color w:val="FF0000"/>
    </w:rPr>
  </w:style>
  <w:style w:type="paragraph" w:customStyle="1" w:styleId="source">
    <w:name w:val="source"/>
    <w:basedOn w:val="Normal"/>
    <w:rsid w:val="007776C8"/>
    <w:pPr>
      <w:spacing w:before="100" w:beforeAutospacing="1" w:after="100" w:afterAutospacing="1"/>
    </w:pPr>
    <w:rPr>
      <w:szCs w:val="24"/>
    </w:rPr>
  </w:style>
  <w:style w:type="paragraph" w:customStyle="1" w:styleId="Sourceofpicture">
    <w:name w:val="Source of picture"/>
    <w:qFormat/>
    <w:rsid w:val="007776C8"/>
    <w:rPr>
      <w:color w:val="999999"/>
      <w:sz w:val="18"/>
      <w:szCs w:val="18"/>
    </w:rPr>
  </w:style>
  <w:style w:type="character" w:styleId="Strong">
    <w:name w:val="Strong"/>
    <w:basedOn w:val="DefaultParagraphFont"/>
    <w:uiPriority w:val="22"/>
    <w:qFormat/>
    <w:rsid w:val="007776C8"/>
    <w:rPr>
      <w:b/>
      <w:bCs/>
    </w:rPr>
  </w:style>
  <w:style w:type="table" w:styleId="TableGrid">
    <w:name w:val="Table Grid"/>
    <w:basedOn w:val="TableNormal"/>
    <w:rsid w:val="0077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776C8"/>
    <w:rPr>
      <w:b/>
      <w:bCs/>
      <w:i/>
      <w:iCs/>
      <w:sz w:val="44"/>
    </w:rPr>
  </w:style>
  <w:style w:type="character" w:customStyle="1" w:styleId="Trialname">
    <w:name w:val="Trial name"/>
    <w:qFormat/>
    <w:rsid w:val="007776C8"/>
    <w:rPr>
      <w:b/>
      <w:shadow/>
      <w:color w:val="0099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38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hite_matter" TargetMode="External"/><Relationship Id="rId13" Type="http://schemas.openxmlformats.org/officeDocument/2006/relationships/hyperlink" Target="http://www.neurosurgeryresident.n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neurosurgeryresident.net/A.%20Neuroscience%20Basics\A.%20Bibliography.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rey_mat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Pallidu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n.wikipedia.org/wiki/Zona_incerta" TargetMode="External"/><Relationship Id="rId14" Type="http://schemas.openxmlformats.org/officeDocument/2006/relationships/hyperlink" Target="http://www.neurosurgeryresident.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18</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Viktor's Notes –</vt:lpstr>
    </vt:vector>
  </TitlesOfParts>
  <Company>www.NeurosurgeryResident.net</Company>
  <LinksUpToDate>false</LinksUpToDate>
  <CharactersWithSpaces>3648</CharactersWithSpaces>
  <SharedDoc>false</SharedDoc>
  <HLinks>
    <vt:vector size="24" baseType="variant">
      <vt:variant>
        <vt:i4>5242973</vt:i4>
      </vt:variant>
      <vt:variant>
        <vt:i4>9</vt:i4>
      </vt:variant>
      <vt:variant>
        <vt:i4>0</vt:i4>
      </vt:variant>
      <vt:variant>
        <vt:i4>5</vt:i4>
      </vt:variant>
      <vt:variant>
        <vt:lpwstr>http://www.neurosurgeryresident.net/</vt:lpwstr>
      </vt:variant>
      <vt:variant>
        <vt:lpwstr/>
      </vt:variant>
      <vt:variant>
        <vt:i4>5242973</vt:i4>
      </vt:variant>
      <vt:variant>
        <vt:i4>6</vt:i4>
      </vt:variant>
      <vt:variant>
        <vt:i4>0</vt:i4>
      </vt:variant>
      <vt:variant>
        <vt:i4>5</vt:i4>
      </vt:variant>
      <vt:variant>
        <vt:lpwstr>http://www.neurosurgeryresident.net/</vt:lpwstr>
      </vt:variant>
      <vt:variant>
        <vt:lpwstr/>
      </vt:variant>
      <vt:variant>
        <vt:i4>393305</vt:i4>
      </vt:variant>
      <vt:variant>
        <vt:i4>3</vt:i4>
      </vt:variant>
      <vt:variant>
        <vt:i4>0</vt:i4>
      </vt:variant>
      <vt:variant>
        <vt:i4>5</vt:i4>
      </vt:variant>
      <vt:variant>
        <vt:lpwstr>Onc. Bibliography.doc</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dc:title>
  <dc:subject/>
  <dc:creator>Viktoras Palys, MD</dc:creator>
  <cp:keywords/>
  <cp:lastModifiedBy>Viktoras Palys</cp:lastModifiedBy>
  <cp:revision>9</cp:revision>
  <cp:lastPrinted>2019-04-21T04:59:00Z</cp:lastPrinted>
  <dcterms:created xsi:type="dcterms:W3CDTF">2016-02-19T00:04:00Z</dcterms:created>
  <dcterms:modified xsi:type="dcterms:W3CDTF">2019-04-21T04:59:00Z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