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08F0" w:rsidRDefault="004D5E28" w:rsidP="00A65185">
      <w:pPr>
        <w:pStyle w:val="Title"/>
      </w:pPr>
      <w:bookmarkStart w:id="0" w:name="_GoBack"/>
      <w:r>
        <w:t>Hippocampus</w:t>
      </w:r>
    </w:p>
    <w:p w:rsidR="00D449EA" w:rsidRDefault="00D449EA" w:rsidP="00D449EA">
      <w:pPr>
        <w:spacing w:after="120"/>
        <w:jc w:val="right"/>
      </w:pPr>
      <w:r>
        <w:t xml:space="preserve">Last updated: </w:t>
      </w:r>
      <w:r>
        <w:fldChar w:fldCharType="begin"/>
      </w:r>
      <w:r>
        <w:instrText xml:space="preserve"> SAVEDATE  \@ "MMMM d, yyyy"  \* MERGEFORMAT </w:instrText>
      </w:r>
      <w:r>
        <w:fldChar w:fldCharType="separate"/>
      </w:r>
      <w:r w:rsidR="000E6E35">
        <w:rPr>
          <w:noProof/>
        </w:rPr>
        <w:t>December 22, 2020</w:t>
      </w:r>
      <w:r>
        <w:fldChar w:fldCharType="end"/>
      </w:r>
    </w:p>
    <w:p w:rsidR="003E4755" w:rsidRDefault="00997CFB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r>
        <w:fldChar w:fldCharType="begin"/>
      </w:r>
      <w:r>
        <w:instrText xml:space="preserve"> TOC \h \z \t "Nervous 1,1,Nervous 5,2,Nervous 6,3" </w:instrText>
      </w:r>
      <w:r>
        <w:fldChar w:fldCharType="separate"/>
      </w:r>
      <w:hyperlink w:anchor="_Toc58702100" w:history="1">
        <w:r w:rsidR="003E4755" w:rsidRPr="00E831D8">
          <w:rPr>
            <w:rStyle w:val="Hyperlink"/>
            <w:noProof/>
          </w:rPr>
          <w:t>Anatomy</w:t>
        </w:r>
        <w:r w:rsidR="003E4755">
          <w:rPr>
            <w:noProof/>
            <w:webHidden/>
          </w:rPr>
          <w:tab/>
        </w:r>
        <w:r w:rsidR="003E4755">
          <w:rPr>
            <w:noProof/>
            <w:webHidden/>
          </w:rPr>
          <w:fldChar w:fldCharType="begin"/>
        </w:r>
        <w:r w:rsidR="003E4755">
          <w:rPr>
            <w:noProof/>
            <w:webHidden/>
          </w:rPr>
          <w:instrText xml:space="preserve"> PAGEREF _Toc58702100 \h </w:instrText>
        </w:r>
        <w:r w:rsidR="003E4755">
          <w:rPr>
            <w:noProof/>
            <w:webHidden/>
          </w:rPr>
        </w:r>
        <w:r w:rsidR="003E4755">
          <w:rPr>
            <w:noProof/>
            <w:webHidden/>
          </w:rPr>
          <w:fldChar w:fldCharType="separate"/>
        </w:r>
        <w:r w:rsidR="000E6E35">
          <w:rPr>
            <w:noProof/>
            <w:webHidden/>
          </w:rPr>
          <w:t>1</w:t>
        </w:r>
        <w:r w:rsidR="003E4755">
          <w:rPr>
            <w:noProof/>
            <w:webHidden/>
          </w:rPr>
          <w:fldChar w:fldCharType="end"/>
        </w:r>
      </w:hyperlink>
    </w:p>
    <w:p w:rsidR="003E4755" w:rsidRDefault="000E6E35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8702101" w:history="1">
        <w:r w:rsidR="003E4755" w:rsidRPr="00E831D8">
          <w:rPr>
            <w:rStyle w:val="Hyperlink"/>
            <w:noProof/>
          </w:rPr>
          <w:t>Pes hippocampi</w:t>
        </w:r>
        <w:r w:rsidR="003E4755">
          <w:rPr>
            <w:noProof/>
            <w:webHidden/>
          </w:rPr>
          <w:tab/>
        </w:r>
        <w:r w:rsidR="003E4755">
          <w:rPr>
            <w:noProof/>
            <w:webHidden/>
          </w:rPr>
          <w:fldChar w:fldCharType="begin"/>
        </w:r>
        <w:r w:rsidR="003E4755">
          <w:rPr>
            <w:noProof/>
            <w:webHidden/>
          </w:rPr>
          <w:instrText xml:space="preserve"> PAGEREF _Toc58702101 \h </w:instrText>
        </w:r>
        <w:r w:rsidR="003E4755">
          <w:rPr>
            <w:noProof/>
            <w:webHidden/>
          </w:rPr>
        </w:r>
        <w:r w:rsidR="003E4755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3E4755">
          <w:rPr>
            <w:noProof/>
            <w:webHidden/>
          </w:rPr>
          <w:fldChar w:fldCharType="end"/>
        </w:r>
      </w:hyperlink>
    </w:p>
    <w:p w:rsidR="003E4755" w:rsidRDefault="000E6E35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8702102" w:history="1">
        <w:r w:rsidR="003E4755" w:rsidRPr="00E831D8">
          <w:rPr>
            <w:rStyle w:val="Hyperlink"/>
            <w:noProof/>
          </w:rPr>
          <w:t>Histological Regions</w:t>
        </w:r>
        <w:r w:rsidR="003E4755">
          <w:rPr>
            <w:noProof/>
            <w:webHidden/>
          </w:rPr>
          <w:tab/>
        </w:r>
        <w:r w:rsidR="003E4755">
          <w:rPr>
            <w:noProof/>
            <w:webHidden/>
          </w:rPr>
          <w:fldChar w:fldCharType="begin"/>
        </w:r>
        <w:r w:rsidR="003E4755">
          <w:rPr>
            <w:noProof/>
            <w:webHidden/>
          </w:rPr>
          <w:instrText xml:space="preserve"> PAGEREF _Toc58702102 \h </w:instrText>
        </w:r>
        <w:r w:rsidR="003E4755">
          <w:rPr>
            <w:noProof/>
            <w:webHidden/>
          </w:rPr>
        </w:r>
        <w:r w:rsidR="003E4755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3E4755">
          <w:rPr>
            <w:noProof/>
            <w:webHidden/>
          </w:rPr>
          <w:fldChar w:fldCharType="end"/>
        </w:r>
      </w:hyperlink>
    </w:p>
    <w:p w:rsidR="003E4755" w:rsidRDefault="000E6E35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8702103" w:history="1">
        <w:r w:rsidR="003E4755" w:rsidRPr="00E831D8">
          <w:rPr>
            <w:rStyle w:val="Hyperlink"/>
            <w:noProof/>
          </w:rPr>
          <w:t>Velum Terminale</w:t>
        </w:r>
        <w:r w:rsidR="003E4755">
          <w:rPr>
            <w:noProof/>
            <w:webHidden/>
          </w:rPr>
          <w:tab/>
        </w:r>
        <w:r w:rsidR="003E4755">
          <w:rPr>
            <w:noProof/>
            <w:webHidden/>
          </w:rPr>
          <w:fldChar w:fldCharType="begin"/>
        </w:r>
        <w:r w:rsidR="003E4755">
          <w:rPr>
            <w:noProof/>
            <w:webHidden/>
          </w:rPr>
          <w:instrText xml:space="preserve"> PAGEREF _Toc58702103 \h </w:instrText>
        </w:r>
        <w:r w:rsidR="003E4755">
          <w:rPr>
            <w:noProof/>
            <w:webHidden/>
          </w:rPr>
        </w:r>
        <w:r w:rsidR="003E4755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3E4755">
          <w:rPr>
            <w:noProof/>
            <w:webHidden/>
          </w:rPr>
          <w:fldChar w:fldCharType="end"/>
        </w:r>
      </w:hyperlink>
    </w:p>
    <w:p w:rsidR="003E4755" w:rsidRDefault="000E6E35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58702104" w:history="1">
        <w:r w:rsidR="003E4755" w:rsidRPr="00E831D8">
          <w:rPr>
            <w:rStyle w:val="Hyperlink"/>
            <w:noProof/>
          </w:rPr>
          <w:t>Circuits</w:t>
        </w:r>
        <w:r w:rsidR="003E4755">
          <w:rPr>
            <w:noProof/>
            <w:webHidden/>
          </w:rPr>
          <w:tab/>
        </w:r>
        <w:r w:rsidR="003E4755">
          <w:rPr>
            <w:noProof/>
            <w:webHidden/>
          </w:rPr>
          <w:fldChar w:fldCharType="begin"/>
        </w:r>
        <w:r w:rsidR="003E4755">
          <w:rPr>
            <w:noProof/>
            <w:webHidden/>
          </w:rPr>
          <w:instrText xml:space="preserve"> PAGEREF _Toc58702104 \h </w:instrText>
        </w:r>
        <w:r w:rsidR="003E4755">
          <w:rPr>
            <w:noProof/>
            <w:webHidden/>
          </w:rPr>
        </w:r>
        <w:r w:rsidR="003E4755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3E4755">
          <w:rPr>
            <w:noProof/>
            <w:webHidden/>
          </w:rPr>
          <w:fldChar w:fldCharType="end"/>
        </w:r>
      </w:hyperlink>
    </w:p>
    <w:p w:rsidR="003E4755" w:rsidRDefault="000E6E35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58702105" w:history="1">
        <w:r w:rsidR="003E4755" w:rsidRPr="00E831D8">
          <w:rPr>
            <w:rStyle w:val="Hyperlink"/>
            <w:noProof/>
          </w:rPr>
          <w:t>Lesions</w:t>
        </w:r>
        <w:r w:rsidR="003E4755">
          <w:rPr>
            <w:noProof/>
            <w:webHidden/>
          </w:rPr>
          <w:tab/>
        </w:r>
        <w:r w:rsidR="003E4755">
          <w:rPr>
            <w:noProof/>
            <w:webHidden/>
          </w:rPr>
          <w:fldChar w:fldCharType="begin"/>
        </w:r>
        <w:r w:rsidR="003E4755">
          <w:rPr>
            <w:noProof/>
            <w:webHidden/>
          </w:rPr>
          <w:instrText xml:space="preserve"> PAGEREF _Toc58702105 \h </w:instrText>
        </w:r>
        <w:r w:rsidR="003E4755">
          <w:rPr>
            <w:noProof/>
            <w:webHidden/>
          </w:rPr>
        </w:r>
        <w:r w:rsidR="003E4755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3E4755">
          <w:rPr>
            <w:noProof/>
            <w:webHidden/>
          </w:rPr>
          <w:fldChar w:fldCharType="end"/>
        </w:r>
      </w:hyperlink>
    </w:p>
    <w:p w:rsidR="00A908F0" w:rsidRDefault="00997CFB">
      <w:r>
        <w:fldChar w:fldCharType="end"/>
      </w:r>
    </w:p>
    <w:p w:rsidR="00637BFB" w:rsidRDefault="00637BFB"/>
    <w:p w:rsidR="00997CFB" w:rsidRDefault="00637BFB" w:rsidP="00637BFB">
      <w:pPr>
        <w:pStyle w:val="ListParagraph"/>
        <w:numPr>
          <w:ilvl w:val="0"/>
          <w:numId w:val="1"/>
        </w:numPr>
      </w:pPr>
      <w:r w:rsidRPr="00637BFB">
        <w:t>right hippocampus and amygdala are</w:t>
      </w:r>
      <w:r>
        <w:t xml:space="preserve"> </w:t>
      </w:r>
      <w:r w:rsidRPr="00637BFB">
        <w:t>known to have larger volumes than their left</w:t>
      </w:r>
      <w:r>
        <w:t xml:space="preserve"> </w:t>
      </w:r>
      <w:r w:rsidRPr="00637BFB">
        <w:t>homologues</w:t>
      </w:r>
    </w:p>
    <w:p w:rsidR="00637BFB" w:rsidRDefault="00637BFB"/>
    <w:p w:rsidR="00997CFB" w:rsidRDefault="00997CFB" w:rsidP="00997CFB">
      <w:pPr>
        <w:pStyle w:val="Nervous1"/>
      </w:pPr>
      <w:bookmarkStart w:id="1" w:name="_Toc58702100"/>
      <w:r>
        <w:t>Anatomy</w:t>
      </w:r>
      <w:bookmarkEnd w:id="1"/>
    </w:p>
    <w:p w:rsidR="001719AE" w:rsidRDefault="001719AE" w:rsidP="00C946D4">
      <w:r w:rsidRPr="001719AE">
        <w:t>hippocampus </w:t>
      </w:r>
      <w:r>
        <w:t>=</w:t>
      </w:r>
      <w:r w:rsidRPr="001719AE">
        <w:t xml:space="preserve"> dentate gyrus </w:t>
      </w:r>
      <w:r>
        <w:t>+</w:t>
      </w:r>
      <w:r w:rsidRPr="001719AE">
        <w:t xml:space="preserve"> CA1, CA2,</w:t>
      </w:r>
      <w:r>
        <w:t xml:space="preserve"> and CA3 pyramidal cell fields.</w:t>
      </w:r>
    </w:p>
    <w:p w:rsidR="001719AE" w:rsidRDefault="001719AE" w:rsidP="00C946D4">
      <w:r w:rsidRPr="001719AE">
        <w:t>hippocampal formation </w:t>
      </w:r>
      <w:r>
        <w:t>=</w:t>
      </w:r>
      <w:r w:rsidRPr="001719AE">
        <w:t xml:space="preserve"> hippocampus </w:t>
      </w:r>
      <w:r>
        <w:t>+ subiculum.</w:t>
      </w:r>
    </w:p>
    <w:p w:rsidR="001719AE" w:rsidRDefault="001719AE" w:rsidP="00C946D4">
      <w:r w:rsidRPr="001719AE">
        <w:t>parahippocampal region</w:t>
      </w:r>
      <w:r>
        <w:t xml:space="preserve"> = </w:t>
      </w:r>
      <w:r w:rsidRPr="001719AE">
        <w:t>entorhinal, perirhina</w:t>
      </w:r>
      <w:r>
        <w:t>l, and parahippocampal cortices.</w:t>
      </w:r>
    </w:p>
    <w:p w:rsidR="001719AE" w:rsidRDefault="001719AE" w:rsidP="00C946D4"/>
    <w:p w:rsidR="00751186" w:rsidRDefault="00C946D4" w:rsidP="00C946D4">
      <w:r>
        <w:t>Hippocampus Means “Seahorse”</w:t>
      </w:r>
    </w:p>
    <w:p w:rsidR="00C946D4" w:rsidRDefault="007C1495" w:rsidP="00C946D4">
      <w:r>
        <w:rPr>
          <w:noProof/>
        </w:rPr>
        <w:drawing>
          <wp:inline distT="0" distB="0" distL="0" distR="0">
            <wp:extent cx="6300470" cy="4034511"/>
            <wp:effectExtent l="19050" t="0" r="508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034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FCD" w:rsidRDefault="00491FCD" w:rsidP="00491FCD">
      <w:pPr>
        <w:pStyle w:val="NormalWeb"/>
      </w:pPr>
    </w:p>
    <w:p w:rsidR="0071451E" w:rsidRDefault="0071451E" w:rsidP="0071451E">
      <w:r>
        <w:t>Ammon: Egyptian god with ram's horns:</w:t>
      </w:r>
    </w:p>
    <w:p w:rsidR="0071451E" w:rsidRPr="0087667A" w:rsidRDefault="0071451E" w:rsidP="0071451E">
      <w:r>
        <w:rPr>
          <w:noProof/>
        </w:rPr>
        <w:drawing>
          <wp:inline distT="0" distB="0" distL="0" distR="0">
            <wp:extent cx="2924175" cy="3476625"/>
            <wp:effectExtent l="1905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FCD" w:rsidRDefault="00491FCD" w:rsidP="00491FCD">
      <w:pPr>
        <w:rPr>
          <w:szCs w:val="24"/>
        </w:rPr>
      </w:pPr>
    </w:p>
    <w:p w:rsidR="00251EF1" w:rsidRDefault="00251EF1" w:rsidP="00491FCD">
      <w:pPr>
        <w:rPr>
          <w:szCs w:val="24"/>
        </w:rPr>
      </w:pPr>
      <w:r>
        <w:rPr>
          <w:noProof/>
        </w:rPr>
        <w:drawing>
          <wp:inline distT="0" distB="0" distL="0" distR="0">
            <wp:extent cx="6300470" cy="3508382"/>
            <wp:effectExtent l="0" t="0" r="5080" b="0"/>
            <wp:docPr id="22" name="Picture 22" descr="https://web.archive.org/web/20110722072202if_/http:/web.sc.itc.keio.ac.jp/anatomy/Rauber-Kopsch/web/abb2/png144/4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eb.archive.org/web/20110722072202if_/http:/web.sc.itc.keio.ac.jp/anatomy/Rauber-Kopsch/web/abb2/png144/44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08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FCD" w:rsidRDefault="004D5E28" w:rsidP="00491FCD">
      <w:r>
        <w:rPr>
          <w:noProof/>
        </w:rPr>
        <w:drawing>
          <wp:inline distT="0" distB="0" distL="0" distR="0">
            <wp:extent cx="4762500" cy="3609975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6D4" w:rsidRDefault="00C946D4" w:rsidP="00491FCD"/>
    <w:p w:rsidR="00C946D4" w:rsidRDefault="00C946D4" w:rsidP="00491FCD">
      <w:r>
        <w:rPr>
          <w:noProof/>
        </w:rPr>
        <w:lastRenderedPageBreak/>
        <w:drawing>
          <wp:inline distT="0" distB="0" distL="0" distR="0">
            <wp:extent cx="4286250" cy="295275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6D4" w:rsidRDefault="00212501" w:rsidP="00491FCD">
      <w:r>
        <w:rPr>
          <w:noProof/>
        </w:rPr>
        <w:drawing>
          <wp:inline distT="0" distB="0" distL="0" distR="0" wp14:anchorId="29FB7703" wp14:editId="2F117473">
            <wp:extent cx="4285615" cy="3809365"/>
            <wp:effectExtent l="0" t="0" r="635" b="635"/>
            <wp:docPr id="70" name="Picture 70" descr="Vaizdo rezultatas pagal užklausą „fornix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aizdo rezultatas pagal užklausą „fornix“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380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F5B" w:rsidRDefault="009D4F5B" w:rsidP="00491FCD"/>
    <w:p w:rsidR="00E026A2" w:rsidRDefault="00E026A2" w:rsidP="00491FCD"/>
    <w:p w:rsidR="009D4F5B" w:rsidRDefault="009D4F5B" w:rsidP="00491FCD">
      <w:r>
        <w:rPr>
          <w:noProof/>
        </w:rPr>
        <w:drawing>
          <wp:inline distT="0" distB="0" distL="0" distR="0">
            <wp:extent cx="6300470" cy="7385166"/>
            <wp:effectExtent l="0" t="0" r="5080" b="6350"/>
            <wp:docPr id="17" name="Picture 1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738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6A2" w:rsidRDefault="00E026A2" w:rsidP="00491FCD"/>
    <w:p w:rsidR="00E026A2" w:rsidRDefault="00E026A2" w:rsidP="00491FCD"/>
    <w:p w:rsidR="003E4755" w:rsidRDefault="003E4755" w:rsidP="00491FCD"/>
    <w:p w:rsidR="003E4755" w:rsidRDefault="003E4755" w:rsidP="00491FCD">
      <w:r>
        <w:rPr>
          <w:noProof/>
        </w:rPr>
        <w:drawing>
          <wp:inline distT="0" distB="0" distL="0" distR="0" wp14:anchorId="4FAAE9FA" wp14:editId="081D003C">
            <wp:extent cx="6300470" cy="2606675"/>
            <wp:effectExtent l="0" t="0" r="5080" b="317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755" w:rsidRDefault="003E4755" w:rsidP="00491FCD"/>
    <w:p w:rsidR="001719AE" w:rsidRDefault="001719AE" w:rsidP="00491FCD"/>
    <w:p w:rsidR="001719AE" w:rsidRDefault="001719AE" w:rsidP="00491FCD">
      <w:r>
        <w:rPr>
          <w:noProof/>
        </w:rPr>
        <w:drawing>
          <wp:inline distT="0" distB="0" distL="0" distR="0">
            <wp:extent cx="6300470" cy="4765669"/>
            <wp:effectExtent l="0" t="0" r="5080" b="0"/>
            <wp:docPr id="26" name="Picture 26" descr="A Comprehensive Protocol for Manual Segmentation of the Medial Temporal Lobe  Structures | Protoc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Comprehensive Protocol for Manual Segmentation of the Medial Temporal Lobe  Structures | Protoco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65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9AE" w:rsidRDefault="001719AE" w:rsidP="00491FCD"/>
    <w:p w:rsidR="001719AE" w:rsidRDefault="001719AE" w:rsidP="00491FCD"/>
    <w:p w:rsidR="009646EF" w:rsidRPr="009646EF" w:rsidRDefault="009646EF" w:rsidP="009646EF">
      <w:pPr>
        <w:pStyle w:val="Nervous6"/>
      </w:pPr>
      <w:bookmarkStart w:id="2" w:name="_Toc58702101"/>
      <w:r w:rsidRPr="009646EF">
        <w:t>Pes hippocampi</w:t>
      </w:r>
      <w:bookmarkEnd w:id="2"/>
    </w:p>
    <w:p w:rsidR="009646EF" w:rsidRDefault="009646EF" w:rsidP="003E4755">
      <w:pPr>
        <w:pStyle w:val="ListParagraph"/>
        <w:numPr>
          <w:ilvl w:val="0"/>
          <w:numId w:val="1"/>
        </w:numPr>
      </w:pPr>
      <w:r>
        <w:t xml:space="preserve">the tip of </w:t>
      </w:r>
      <w:r w:rsidRPr="009646EF">
        <w:t>lower end of the hippoca</w:t>
      </w:r>
      <w:r w:rsidR="003E4755">
        <w:t xml:space="preserve">mpus is enlarged - </w:t>
      </w:r>
      <w:r w:rsidRPr="009646EF">
        <w:t xml:space="preserve">two or three rounded elevations or digitations </w:t>
      </w:r>
      <w:r w:rsidR="003E4755">
        <w:t>-</w:t>
      </w:r>
      <w:r w:rsidRPr="009646EF">
        <w:t xml:space="preserve"> a paw-like appearance, named the pes hippocampi or pes hippocampi major</w:t>
      </w:r>
      <w:r>
        <w:t>:</w:t>
      </w:r>
    </w:p>
    <w:p w:rsidR="009646EF" w:rsidRDefault="009646EF" w:rsidP="009646EF">
      <w:pPr>
        <w:ind w:left="2160"/>
      </w:pPr>
      <w:r>
        <w:rPr>
          <w:noProof/>
        </w:rPr>
        <w:drawing>
          <wp:inline distT="0" distB="0" distL="0" distR="0">
            <wp:extent cx="2533650" cy="4705350"/>
            <wp:effectExtent l="0" t="0" r="0" b="0"/>
            <wp:docPr id="20" name="Picture 20" descr="File:Gray7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Gray74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6EF" w:rsidRDefault="009646EF" w:rsidP="00491FCD"/>
    <w:p w:rsidR="009646EF" w:rsidRDefault="009646EF" w:rsidP="00491FCD"/>
    <w:p w:rsidR="00E026A2" w:rsidRDefault="00E026A2" w:rsidP="00E026A2">
      <w:pPr>
        <w:pStyle w:val="Nervous5"/>
        <w:ind w:right="6236"/>
      </w:pPr>
      <w:bookmarkStart w:id="3" w:name="_Toc58702102"/>
      <w:r>
        <w:t>Histological Regions</w:t>
      </w:r>
      <w:bookmarkEnd w:id="3"/>
    </w:p>
    <w:p w:rsidR="00E026A2" w:rsidRDefault="00E026A2" w:rsidP="00491FCD">
      <w:r>
        <w:rPr>
          <w:noProof/>
        </w:rPr>
        <w:drawing>
          <wp:inline distT="0" distB="0" distL="0" distR="0" wp14:anchorId="60E12302" wp14:editId="48062B64">
            <wp:extent cx="6019800" cy="45529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6A2" w:rsidRDefault="00E026A2" w:rsidP="00491FCD">
      <w:pPr>
        <w:rPr>
          <w:rFonts w:ascii="Arial" w:hAnsi="Arial" w:cs="Arial"/>
          <w:color w:val="1C1D1E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1C1D1E"/>
          <w:sz w:val="21"/>
          <w:szCs w:val="21"/>
          <w:shd w:val="clear" w:color="auto" w:fill="FFFFFF"/>
        </w:rPr>
        <w:t>SUB, subiculum; CA1–CA4, sectors of the Cornu ammonis; DG, dentate gyrus with external (DGe) and internal limbs (DGi); HF, remnant of hippocampal fissure; ALV, alveus; FIM, fimbria.</w:t>
      </w:r>
    </w:p>
    <w:p w:rsidR="009D4F5B" w:rsidRDefault="00E026A2" w:rsidP="00491FCD">
      <w:r>
        <w:rPr>
          <w:rFonts w:ascii="Arial" w:hAnsi="Arial" w:cs="Arial"/>
          <w:color w:val="1C1D1E"/>
          <w:sz w:val="21"/>
          <w:szCs w:val="21"/>
          <w:shd w:val="clear" w:color="auto" w:fill="FFFFFF"/>
        </w:rPr>
        <w:t>Dotted lines circumscribe anatomic boundaries between CA sectors, and cell quantification should be always performed at the center of these regions.</w:t>
      </w:r>
    </w:p>
    <w:p w:rsidR="00212501" w:rsidRDefault="00212501" w:rsidP="00491FCD">
      <w:r>
        <w:rPr>
          <w:noProof/>
        </w:rPr>
        <w:drawing>
          <wp:inline distT="0" distB="0" distL="0" distR="0">
            <wp:extent cx="5716270" cy="5060315"/>
            <wp:effectExtent l="0" t="0" r="0" b="6985"/>
            <wp:docPr id="5" name="Picture 5" descr="Susijęs vaiz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sijęs vaizda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270" cy="506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6D4" w:rsidRDefault="00C946D4" w:rsidP="00C946D4">
      <w:pPr>
        <w:ind w:left="-851"/>
      </w:pPr>
      <w:r>
        <w:rPr>
          <w:noProof/>
        </w:rPr>
        <w:drawing>
          <wp:inline distT="0" distB="0" distL="0" distR="0">
            <wp:extent cx="6638925" cy="5715000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FCD" w:rsidRDefault="00491FCD" w:rsidP="00491FCD"/>
    <w:p w:rsidR="0009451B" w:rsidRDefault="0009451B" w:rsidP="00491FCD"/>
    <w:p w:rsidR="0009451B" w:rsidRDefault="0009451B" w:rsidP="00491FCD">
      <w:r>
        <w:rPr>
          <w:noProof/>
        </w:rPr>
        <w:drawing>
          <wp:inline distT="0" distB="0" distL="0" distR="0" wp14:anchorId="643DA21D" wp14:editId="321AB7F7">
            <wp:extent cx="6328800" cy="417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28800" cy="41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51B" w:rsidRDefault="0009451B" w:rsidP="00491FCD"/>
    <w:p w:rsidR="0009451B" w:rsidRDefault="0009451B" w:rsidP="00491FCD">
      <w:r>
        <w:rPr>
          <w:noProof/>
        </w:rPr>
        <w:drawing>
          <wp:inline distT="0" distB="0" distL="0" distR="0" wp14:anchorId="60CF287A" wp14:editId="0BBAEF72">
            <wp:extent cx="6328800" cy="417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28800" cy="41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51B" w:rsidRDefault="0009451B" w:rsidP="00491FCD"/>
    <w:p w:rsidR="0009451B" w:rsidRDefault="0009451B" w:rsidP="00491FCD">
      <w:r>
        <w:rPr>
          <w:noProof/>
        </w:rPr>
        <w:drawing>
          <wp:inline distT="0" distB="0" distL="0" distR="0" wp14:anchorId="01C97DD8" wp14:editId="042663E9">
            <wp:extent cx="4028400" cy="5295600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28400" cy="52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51B" w:rsidRDefault="0009451B" w:rsidP="00491FCD"/>
    <w:p w:rsidR="0009451B" w:rsidRDefault="0009451B" w:rsidP="00491FCD"/>
    <w:p w:rsidR="00491FCD" w:rsidRDefault="008A7E6F" w:rsidP="008A7E6F">
      <w:pPr>
        <w:ind w:left="-1134"/>
      </w:pPr>
      <w:r>
        <w:rPr>
          <w:noProof/>
        </w:rPr>
        <w:drawing>
          <wp:inline distT="0" distB="0" distL="0" distR="0">
            <wp:extent cx="7096125" cy="5591175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E6F" w:rsidRDefault="008A7E6F" w:rsidP="00491FCD"/>
    <w:p w:rsidR="008A7E6F" w:rsidRDefault="008A7E6F" w:rsidP="00491FCD"/>
    <w:p w:rsidR="0071451E" w:rsidRDefault="0071451E" w:rsidP="00491FCD">
      <w:r>
        <w:rPr>
          <w:noProof/>
        </w:rPr>
        <w:drawing>
          <wp:inline distT="0" distB="0" distL="0" distR="0">
            <wp:extent cx="5381625" cy="4057650"/>
            <wp:effectExtent l="1905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51E" w:rsidRDefault="0071451E" w:rsidP="00491FCD">
      <w:r>
        <w:rPr>
          <w:noProof/>
        </w:rPr>
        <w:drawing>
          <wp:inline distT="0" distB="0" distL="0" distR="0">
            <wp:extent cx="5438775" cy="4057650"/>
            <wp:effectExtent l="1905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286" w:rsidRDefault="00A03286" w:rsidP="00491FCD"/>
    <w:p w:rsidR="00A03286" w:rsidRDefault="00A03286" w:rsidP="00491FCD">
      <w:r>
        <w:rPr>
          <w:noProof/>
        </w:rPr>
        <w:drawing>
          <wp:inline distT="0" distB="0" distL="0" distR="0">
            <wp:extent cx="6300470" cy="4778508"/>
            <wp:effectExtent l="0" t="0" r="5080" b="3175"/>
            <wp:docPr id="16" name="Picture 16" descr="Image result for velum termin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velum terminal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78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E6F" w:rsidRDefault="008A7E6F" w:rsidP="00491FCD"/>
    <w:p w:rsidR="008A7E6F" w:rsidRDefault="008A7E6F" w:rsidP="00491FCD"/>
    <w:p w:rsidR="00E54669" w:rsidRDefault="00E54669" w:rsidP="00E54669">
      <w:pPr>
        <w:pStyle w:val="Nervous6"/>
      </w:pPr>
      <w:bookmarkStart w:id="4" w:name="_Toc58702103"/>
      <w:bookmarkStart w:id="5" w:name="VELUM_TERMINALE"/>
      <w:r>
        <w:t>Velum Terminale</w:t>
      </w:r>
      <w:bookmarkEnd w:id="4"/>
    </w:p>
    <w:bookmarkEnd w:id="5"/>
    <w:p w:rsidR="00312EF5" w:rsidRDefault="00312EF5" w:rsidP="00491FCD">
      <w:r>
        <w:rPr>
          <w:b/>
        </w:rPr>
        <w:t>V</w:t>
      </w:r>
      <w:r w:rsidRPr="00184825">
        <w:rPr>
          <w:b/>
        </w:rPr>
        <w:t>elum terminale</w:t>
      </w:r>
      <w:r w:rsidRPr="002F3871">
        <w:t xml:space="preserve"> is union of taeniae of fimbria fornicis and stria terminalis at origin of choroid plexus</w:t>
      </w:r>
      <w:r>
        <w:t>.</w:t>
      </w:r>
    </w:p>
    <w:p w:rsidR="00312EF5" w:rsidRDefault="00312EF5" w:rsidP="00491FCD"/>
    <w:p w:rsidR="00E54669" w:rsidRDefault="00312EF5" w:rsidP="00491FCD">
      <w:r>
        <w:rPr>
          <w:noProof/>
        </w:rPr>
        <w:drawing>
          <wp:inline distT="0" distB="0" distL="0" distR="0" wp14:anchorId="37812B0F" wp14:editId="715DA94D">
            <wp:extent cx="4895850" cy="18573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51E" w:rsidRDefault="00B3010A" w:rsidP="00491FCD">
      <w:r>
        <w:rPr>
          <w:noProof/>
        </w:rPr>
        <w:drawing>
          <wp:inline distT="0" distB="0" distL="0" distR="0" wp14:anchorId="38715FB9" wp14:editId="6D173358">
            <wp:extent cx="6300470" cy="775335"/>
            <wp:effectExtent l="0" t="0" r="508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77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775" w:rsidRDefault="00212775" w:rsidP="00491FCD">
      <w:r>
        <w:rPr>
          <w:noProof/>
        </w:rPr>
        <w:drawing>
          <wp:inline distT="0" distB="0" distL="0" distR="0" wp14:anchorId="42CA13DB" wp14:editId="596F5FEC">
            <wp:extent cx="6300470" cy="4142105"/>
            <wp:effectExtent l="0" t="0" r="508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14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775" w:rsidRDefault="00212775" w:rsidP="00491FCD"/>
    <w:p w:rsidR="00212775" w:rsidRDefault="00212775" w:rsidP="00491FCD"/>
    <w:p w:rsidR="00963019" w:rsidRDefault="00963019" w:rsidP="00963019">
      <w:pPr>
        <w:pStyle w:val="Nervous1"/>
      </w:pPr>
      <w:bookmarkStart w:id="6" w:name="_Toc58702104"/>
      <w:r>
        <w:t>Circuits</w:t>
      </w:r>
      <w:bookmarkEnd w:id="6"/>
    </w:p>
    <w:p w:rsidR="00963019" w:rsidRDefault="00963019" w:rsidP="00963019">
      <w:r w:rsidRPr="00963019">
        <w:rPr>
          <w:u w:val="single"/>
        </w:rPr>
        <w:t>Basic Circuit</w:t>
      </w:r>
      <w:r>
        <w:t>:</w:t>
      </w:r>
    </w:p>
    <w:p w:rsidR="00963019" w:rsidRDefault="00963019" w:rsidP="00963019">
      <w:r>
        <w:rPr>
          <w:noProof/>
        </w:rPr>
        <w:drawing>
          <wp:inline distT="0" distB="0" distL="0" distR="0">
            <wp:extent cx="6300470" cy="3328925"/>
            <wp:effectExtent l="19050" t="0" r="508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3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019" w:rsidRDefault="00963019" w:rsidP="00963019"/>
    <w:p w:rsidR="00963019" w:rsidRDefault="00963019" w:rsidP="00963019"/>
    <w:p w:rsidR="00963019" w:rsidRDefault="00963019" w:rsidP="00963019">
      <w:r w:rsidRPr="00963019">
        <w:rPr>
          <w:u w:val="single"/>
        </w:rPr>
        <w:t xml:space="preserve">Connectivity </w:t>
      </w:r>
      <w:r w:rsidR="0010284F" w:rsidRPr="00963019">
        <w:rPr>
          <w:u w:val="single"/>
        </w:rPr>
        <w:t>is mostly uni-directional</w:t>
      </w:r>
      <w:r>
        <w:t>:</w:t>
      </w:r>
    </w:p>
    <w:p w:rsidR="00963019" w:rsidRDefault="00963019" w:rsidP="00963019">
      <w:r>
        <w:rPr>
          <w:noProof/>
        </w:rPr>
        <w:drawing>
          <wp:inline distT="0" distB="0" distL="0" distR="0">
            <wp:extent cx="4953000" cy="3943350"/>
            <wp:effectExtent l="1905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019" w:rsidRDefault="00963019" w:rsidP="00963019"/>
    <w:p w:rsidR="00963019" w:rsidRDefault="00963019" w:rsidP="00963019">
      <w:r>
        <w:rPr>
          <w:noProof/>
        </w:rPr>
        <w:drawing>
          <wp:inline distT="0" distB="0" distL="0" distR="0">
            <wp:extent cx="6229350" cy="2209800"/>
            <wp:effectExtent l="1905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019" w:rsidRDefault="00963019" w:rsidP="00963019"/>
    <w:p w:rsidR="00963019" w:rsidRDefault="00963019" w:rsidP="00963019"/>
    <w:p w:rsidR="006E25F3" w:rsidRDefault="006E25F3" w:rsidP="006E25F3">
      <w:r w:rsidRPr="006E25F3">
        <w:rPr>
          <w:u w:val="single"/>
        </w:rPr>
        <w:t>More of the Picture</w:t>
      </w:r>
      <w:r>
        <w:t>:</w:t>
      </w:r>
    </w:p>
    <w:p w:rsidR="006E25F3" w:rsidRDefault="006E25F3" w:rsidP="006E25F3">
      <w:r>
        <w:rPr>
          <w:noProof/>
        </w:rPr>
        <w:drawing>
          <wp:inline distT="0" distB="0" distL="0" distR="0">
            <wp:extent cx="6300470" cy="4130445"/>
            <wp:effectExtent l="19050" t="0" r="508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3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5F3" w:rsidRDefault="006E25F3" w:rsidP="006E25F3"/>
    <w:p w:rsidR="006E25F3" w:rsidRDefault="006E25F3" w:rsidP="006E25F3"/>
    <w:p w:rsidR="0071451E" w:rsidRDefault="0071451E" w:rsidP="00491FCD"/>
    <w:p w:rsidR="00E10982" w:rsidRDefault="00997CFB" w:rsidP="00E10982">
      <w:pPr>
        <w:pStyle w:val="Nervous1"/>
      </w:pPr>
      <w:bookmarkStart w:id="7" w:name="_Toc58702105"/>
      <w:r>
        <w:t>Lesions</w:t>
      </w:r>
      <w:bookmarkEnd w:id="7"/>
    </w:p>
    <w:p w:rsidR="00E10982" w:rsidRDefault="00E10982" w:rsidP="00491FCD">
      <w:r>
        <w:t>H</w:t>
      </w:r>
      <w:r w:rsidRPr="00E10982">
        <w:t>ippocampal formation is one of brain regions mo</w:t>
      </w:r>
      <w:r>
        <w:t xml:space="preserve">st sensitive to </w:t>
      </w:r>
      <w:r w:rsidRPr="00E10982">
        <w:rPr>
          <w:color w:val="FF0000"/>
        </w:rPr>
        <w:t>ischemic damage</w:t>
      </w:r>
      <w:r>
        <w:t>!</w:t>
      </w:r>
    </w:p>
    <w:p w:rsidR="00E10982" w:rsidRDefault="00E10982" w:rsidP="00491FCD">
      <w:r>
        <w:t>transient global ischemia</w:t>
      </w:r>
      <w:r w:rsidRPr="00E10982">
        <w:t xml:space="preserve"> causes loss of </w:t>
      </w:r>
      <w:r w:rsidRPr="00E10982">
        <w:rPr>
          <w:highlight w:val="yellow"/>
        </w:rPr>
        <w:t>CA1 neurons</w:t>
      </w:r>
      <w:r w:rsidRPr="00E10982">
        <w:t xml:space="preserve"> 2–4 d</w:t>
      </w:r>
      <w:r>
        <w:t>ays</w:t>
      </w:r>
      <w:r w:rsidRPr="00E10982">
        <w:t xml:space="preserve"> later, whereas nearby dentate gyrus (DG) ne</w:t>
      </w:r>
      <w:r>
        <w:t>urons are relatively resistant.</w:t>
      </w:r>
    </w:p>
    <w:p w:rsidR="00E10982" w:rsidRDefault="00E10982" w:rsidP="00491FCD"/>
    <w:p w:rsidR="00E10982" w:rsidRDefault="00E10982" w:rsidP="00491FCD"/>
    <w:p w:rsidR="00E10982" w:rsidRDefault="00E10982" w:rsidP="00491FCD"/>
    <w:p w:rsidR="00491FCD" w:rsidRDefault="00491FCD" w:rsidP="00491FCD"/>
    <w:p w:rsidR="00D449EA" w:rsidRPr="00273F8C" w:rsidRDefault="00D449EA" w:rsidP="00D449EA">
      <w:pPr>
        <w:rPr>
          <w:szCs w:val="24"/>
        </w:rPr>
      </w:pPr>
      <w:r w:rsidRPr="00477D4E">
        <w:rPr>
          <w:smallCaps/>
          <w:szCs w:val="24"/>
          <w:u w:val="single"/>
        </w:rPr>
        <w:t>Bibliography</w:t>
      </w:r>
      <w:r w:rsidRPr="004C0490">
        <w:rPr>
          <w:szCs w:val="24"/>
        </w:rPr>
        <w:t xml:space="preserve"> </w:t>
      </w:r>
      <w:r w:rsidRPr="00273F8C">
        <w:rPr>
          <w:szCs w:val="24"/>
        </w:rPr>
        <w:t>for ch. “</w:t>
      </w:r>
      <w:r>
        <w:rPr>
          <w:szCs w:val="24"/>
        </w:rPr>
        <w:t>Limbic System</w:t>
      </w:r>
      <w:r w:rsidRPr="00273F8C">
        <w:rPr>
          <w:szCs w:val="24"/>
        </w:rPr>
        <w:t xml:space="preserve">” → </w:t>
      </w:r>
      <w:r w:rsidR="00995200">
        <w:rPr>
          <w:szCs w:val="24"/>
        </w:rPr>
        <w:t xml:space="preserve">follow this </w:t>
      </w:r>
      <w:hyperlink r:id="rId34" w:tgtFrame="_blank" w:history="1">
        <w:r w:rsidR="00995200">
          <w:rPr>
            <w:rStyle w:val="Hyperlink"/>
            <w:smallCaps/>
            <w:szCs w:val="24"/>
          </w:rPr>
          <w:t>link</w:t>
        </w:r>
        <w:r w:rsidR="00995200">
          <w:rPr>
            <w:rStyle w:val="Hyperlink"/>
            <w:szCs w:val="24"/>
          </w:rPr>
          <w:t xml:space="preserve"> &gt;&gt;</w:t>
        </w:r>
      </w:hyperlink>
    </w:p>
    <w:p w:rsidR="00D449EA" w:rsidRDefault="00D449EA" w:rsidP="00D449EA">
      <w:pPr>
        <w:rPr>
          <w:sz w:val="20"/>
        </w:rPr>
      </w:pPr>
    </w:p>
    <w:p w:rsidR="00D449EA" w:rsidRDefault="00D449EA" w:rsidP="00D449EA">
      <w:pPr>
        <w:pBdr>
          <w:bottom w:val="single" w:sz="4" w:space="1" w:color="auto"/>
        </w:pBdr>
        <w:ind w:right="57"/>
        <w:rPr>
          <w:sz w:val="20"/>
        </w:rPr>
      </w:pPr>
    </w:p>
    <w:p w:rsidR="00D449EA" w:rsidRPr="00B806B3" w:rsidRDefault="00D449EA" w:rsidP="00D449EA">
      <w:pPr>
        <w:pBdr>
          <w:bottom w:val="single" w:sz="4" w:space="1" w:color="auto"/>
        </w:pBdr>
        <w:ind w:right="57"/>
        <w:rPr>
          <w:sz w:val="20"/>
        </w:rPr>
      </w:pPr>
    </w:p>
    <w:p w:rsidR="00D449EA" w:rsidRDefault="000E6E35" w:rsidP="00D449EA">
      <w:pPr>
        <w:jc w:val="right"/>
        <w:rPr>
          <w:rFonts w:ascii="Arial Black" w:hAnsi="Arial Black" w:cs="Arial"/>
          <w:color w:val="D68F00"/>
          <w:spacing w:val="10"/>
          <w:sz w:val="20"/>
        </w:rPr>
      </w:pPr>
      <w:hyperlink r:id="rId35" w:tgtFrame="_blank" w:history="1">
        <w:r w:rsidR="00D449EA" w:rsidRPr="008810E6">
          <w:rPr>
            <w:rStyle w:val="Hyperlink"/>
            <w:rFonts w:ascii="Arial Black" w:hAnsi="Arial Black" w:cs="Arial"/>
            <w:color w:val="D68F00"/>
            <w:spacing w:val="10"/>
            <w:sz w:val="20"/>
          </w:rPr>
          <w:t>Viktor’s Notes</w:t>
        </w:r>
        <w:r w:rsidR="00D449EA" w:rsidRPr="005D7603">
          <w:rPr>
            <w:rStyle w:val="Hyperlink"/>
            <w:rFonts w:ascii="Lucida Sans Unicode" w:hAnsi="Lucida Sans Unicode" w:cs="Lucida Sans Unicode"/>
            <w:color w:val="CC8800"/>
            <w:spacing w:val="10"/>
            <w:sz w:val="20"/>
          </w:rPr>
          <w:t>℠</w:t>
        </w:r>
        <w:r w:rsidR="00D449EA" w:rsidRPr="003213FF">
          <w:rPr>
            <w:rStyle w:val="Hyperlink"/>
            <w:rFonts w:ascii="Arial Black" w:hAnsi="Arial Black" w:cs="Arial"/>
            <w:color w:val="557CF9"/>
            <w:spacing w:val="10"/>
            <w:sz w:val="28"/>
            <w:szCs w:val="28"/>
          </w:rPr>
          <w:t xml:space="preserve"> </w:t>
        </w:r>
        <w:r w:rsidR="00D449EA" w:rsidRPr="008810E6">
          <w:rPr>
            <w:rStyle w:val="Hyperlink"/>
            <w:rFonts w:ascii="Arial Black" w:hAnsi="Arial Black" w:cs="Arial"/>
            <w:color w:val="557CF9"/>
            <w:spacing w:val="10"/>
            <w:sz w:val="20"/>
          </w:rPr>
          <w:t>for the Neurosurgery Resident</w:t>
        </w:r>
      </w:hyperlink>
    </w:p>
    <w:p w:rsidR="00D449EA" w:rsidRPr="00F34741" w:rsidRDefault="000E6E35" w:rsidP="00D449EA">
      <w:pPr>
        <w:jc w:val="right"/>
        <w:rPr>
          <w:rFonts w:ascii="Arial" w:hAnsi="Arial" w:cs="Arial"/>
          <w:color w:val="000000"/>
          <w:spacing w:val="14"/>
          <w:sz w:val="20"/>
        </w:rPr>
      </w:pPr>
      <w:hyperlink r:id="rId36" w:tgtFrame="_blank" w:history="1">
        <w:r w:rsidR="00D449EA" w:rsidRPr="007428BB">
          <w:rPr>
            <w:rStyle w:val="Hyperlink"/>
            <w:rFonts w:ascii="Arial" w:hAnsi="Arial" w:cs="Arial"/>
            <w:color w:val="000000"/>
            <w:spacing w:val="14"/>
            <w:sz w:val="20"/>
          </w:rPr>
          <w:t>Please visit website at www.NeurosurgeryResident.net</w:t>
        </w:r>
      </w:hyperlink>
    </w:p>
    <w:bookmarkEnd w:id="0"/>
    <w:p w:rsidR="0052098B" w:rsidRPr="004F5FF9" w:rsidRDefault="0052098B" w:rsidP="00D449EA">
      <w:pPr>
        <w:rPr>
          <w:rFonts w:ascii="Arial" w:hAnsi="Arial" w:cs="Arial"/>
          <w:color w:val="000000"/>
          <w:spacing w:val="16"/>
          <w:sz w:val="20"/>
        </w:rPr>
      </w:pPr>
    </w:p>
    <w:sectPr w:rsidR="0052098B" w:rsidRPr="004F5FF9" w:rsidSect="00282B61">
      <w:headerReference w:type="default" r:id="rId37"/>
      <w:pgSz w:w="11907" w:h="31678" w:code="9"/>
      <w:pgMar w:top="851" w:right="567" w:bottom="567" w:left="1418" w:header="397" w:footer="39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193F" w:rsidRDefault="0014193F">
      <w:r>
        <w:separator/>
      </w:r>
    </w:p>
  </w:endnote>
  <w:endnote w:type="continuationSeparator" w:id="0">
    <w:p w:rsidR="0014193F" w:rsidRDefault="001419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193F" w:rsidRDefault="0014193F">
      <w:r>
        <w:separator/>
      </w:r>
    </w:p>
  </w:footnote>
  <w:footnote w:type="continuationSeparator" w:id="0">
    <w:p w:rsidR="0014193F" w:rsidRDefault="001419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8F0" w:rsidRPr="00580C19" w:rsidRDefault="00220A7C" w:rsidP="00ED0D1F">
    <w:pPr>
      <w:pStyle w:val="Header"/>
      <w:pBdr>
        <w:bottom w:val="single" w:sz="4" w:space="1" w:color="999999"/>
      </w:pBdr>
      <w:tabs>
        <w:tab w:val="clear" w:pos="4320"/>
        <w:tab w:val="center" w:pos="4820"/>
      </w:tabs>
      <w:rPr>
        <w:b/>
        <w:bCs/>
        <w:smallCaps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-213995</wp:posOffset>
          </wp:positionH>
          <wp:positionV relativeFrom="paragraph">
            <wp:posOffset>-26670</wp:posOffset>
          </wp:positionV>
          <wp:extent cx="952500" cy="247650"/>
          <wp:effectExtent l="19050" t="0" r="0" b="0"/>
          <wp:wrapNone/>
          <wp:docPr id="1" name="Picture 1" descr="Banner_for_pages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ner_for_pages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247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0C19">
      <w:rPr>
        <w:b/>
        <w:caps/>
      </w:rPr>
      <w:tab/>
    </w:r>
    <w:r w:rsidR="004D5E28">
      <w:rPr>
        <w:b/>
        <w:bCs/>
        <w:iCs/>
        <w:smallCaps/>
      </w:rPr>
      <w:t>Hippocampus</w:t>
    </w:r>
    <w:r w:rsidR="00580C19">
      <w:rPr>
        <w:b/>
        <w:bCs/>
        <w:iCs/>
        <w:smallCaps/>
      </w:rPr>
      <w:tab/>
    </w:r>
    <w:r w:rsidR="004D5E28">
      <w:t>A138</w:t>
    </w:r>
    <w:r w:rsidR="00580C19">
      <w:t xml:space="preserve"> (</w:t>
    </w:r>
    <w:r w:rsidR="00C32887">
      <w:fldChar w:fldCharType="begin"/>
    </w:r>
    <w:r w:rsidR="00C32887">
      <w:instrText xml:space="preserve"> PAGE </w:instrText>
    </w:r>
    <w:r w:rsidR="00C32887">
      <w:fldChar w:fldCharType="separate"/>
    </w:r>
    <w:r w:rsidR="000E6E35">
      <w:rPr>
        <w:noProof/>
      </w:rPr>
      <w:t>2</w:t>
    </w:r>
    <w:r w:rsidR="00C32887">
      <w:rPr>
        <w:noProof/>
      </w:rPr>
      <w:fldChar w:fldCharType="end"/>
    </w:r>
    <w:r w:rsidR="00580C19">
      <w:t>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831757"/>
    <w:multiLevelType w:val="hybridMultilevel"/>
    <w:tmpl w:val="7F6847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embedSystemFonts/>
  <w:attachedTemplate r:id="rId1"/>
  <w:linkStyle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427"/>
    <w:rsid w:val="00032C46"/>
    <w:rsid w:val="000615DB"/>
    <w:rsid w:val="0009451B"/>
    <w:rsid w:val="0009465D"/>
    <w:rsid w:val="000B1CF7"/>
    <w:rsid w:val="000C3061"/>
    <w:rsid w:val="000E6E35"/>
    <w:rsid w:val="0010284F"/>
    <w:rsid w:val="001235E0"/>
    <w:rsid w:val="0014193F"/>
    <w:rsid w:val="00146970"/>
    <w:rsid w:val="00167DDB"/>
    <w:rsid w:val="001719AE"/>
    <w:rsid w:val="00172F04"/>
    <w:rsid w:val="001B66E5"/>
    <w:rsid w:val="001C4B6E"/>
    <w:rsid w:val="001E3BB7"/>
    <w:rsid w:val="00201F72"/>
    <w:rsid w:val="00211A76"/>
    <w:rsid w:val="00212501"/>
    <w:rsid w:val="00212775"/>
    <w:rsid w:val="00220A7C"/>
    <w:rsid w:val="00251EF1"/>
    <w:rsid w:val="00282B61"/>
    <w:rsid w:val="002A4930"/>
    <w:rsid w:val="00312EF5"/>
    <w:rsid w:val="00313EAF"/>
    <w:rsid w:val="003213FF"/>
    <w:rsid w:val="0036399E"/>
    <w:rsid w:val="003643C1"/>
    <w:rsid w:val="00397578"/>
    <w:rsid w:val="003A6DF0"/>
    <w:rsid w:val="003C398F"/>
    <w:rsid w:val="003E4755"/>
    <w:rsid w:val="003E6C0B"/>
    <w:rsid w:val="003F33CF"/>
    <w:rsid w:val="004000BF"/>
    <w:rsid w:val="0047449B"/>
    <w:rsid w:val="0047669B"/>
    <w:rsid w:val="0047784A"/>
    <w:rsid w:val="00491C32"/>
    <w:rsid w:val="00491FCD"/>
    <w:rsid w:val="004A3807"/>
    <w:rsid w:val="004B6F55"/>
    <w:rsid w:val="004C66D2"/>
    <w:rsid w:val="004D5E28"/>
    <w:rsid w:val="004E39F8"/>
    <w:rsid w:val="004F5FF9"/>
    <w:rsid w:val="00510034"/>
    <w:rsid w:val="00514AF8"/>
    <w:rsid w:val="0052098B"/>
    <w:rsid w:val="00520CBA"/>
    <w:rsid w:val="00522BC9"/>
    <w:rsid w:val="00530DB6"/>
    <w:rsid w:val="0057644D"/>
    <w:rsid w:val="00580C19"/>
    <w:rsid w:val="00595C8B"/>
    <w:rsid w:val="005A702B"/>
    <w:rsid w:val="005D7603"/>
    <w:rsid w:val="0060063A"/>
    <w:rsid w:val="00613516"/>
    <w:rsid w:val="00627403"/>
    <w:rsid w:val="00637BFB"/>
    <w:rsid w:val="00682AB5"/>
    <w:rsid w:val="00694A79"/>
    <w:rsid w:val="006A3349"/>
    <w:rsid w:val="006A7427"/>
    <w:rsid w:val="006D0D5C"/>
    <w:rsid w:val="006E25F3"/>
    <w:rsid w:val="006E6BF2"/>
    <w:rsid w:val="006F1E8F"/>
    <w:rsid w:val="006F4215"/>
    <w:rsid w:val="007076DF"/>
    <w:rsid w:val="00711C9B"/>
    <w:rsid w:val="0071451E"/>
    <w:rsid w:val="00716FE1"/>
    <w:rsid w:val="007428BB"/>
    <w:rsid w:val="00751186"/>
    <w:rsid w:val="0075422A"/>
    <w:rsid w:val="0075460F"/>
    <w:rsid w:val="00763CEB"/>
    <w:rsid w:val="00780D78"/>
    <w:rsid w:val="007950C5"/>
    <w:rsid w:val="007B289C"/>
    <w:rsid w:val="007B52F0"/>
    <w:rsid w:val="007B7E3C"/>
    <w:rsid w:val="007C1495"/>
    <w:rsid w:val="007E7EAF"/>
    <w:rsid w:val="007F0B79"/>
    <w:rsid w:val="007F0F9B"/>
    <w:rsid w:val="008036DF"/>
    <w:rsid w:val="00821995"/>
    <w:rsid w:val="00827365"/>
    <w:rsid w:val="00827474"/>
    <w:rsid w:val="008347CD"/>
    <w:rsid w:val="00844A97"/>
    <w:rsid w:val="00850C9A"/>
    <w:rsid w:val="00851ABC"/>
    <w:rsid w:val="00856E8F"/>
    <w:rsid w:val="008740A6"/>
    <w:rsid w:val="00890E69"/>
    <w:rsid w:val="0089696D"/>
    <w:rsid w:val="008A2140"/>
    <w:rsid w:val="008A2A0F"/>
    <w:rsid w:val="008A7E6F"/>
    <w:rsid w:val="008B040B"/>
    <w:rsid w:val="008B6179"/>
    <w:rsid w:val="008F1350"/>
    <w:rsid w:val="008F63CC"/>
    <w:rsid w:val="009128A9"/>
    <w:rsid w:val="0093074D"/>
    <w:rsid w:val="00943F0C"/>
    <w:rsid w:val="0095081D"/>
    <w:rsid w:val="009544CB"/>
    <w:rsid w:val="00955C61"/>
    <w:rsid w:val="00957DC0"/>
    <w:rsid w:val="00963019"/>
    <w:rsid w:val="009646EF"/>
    <w:rsid w:val="00974427"/>
    <w:rsid w:val="00995200"/>
    <w:rsid w:val="00997CFB"/>
    <w:rsid w:val="009C2A05"/>
    <w:rsid w:val="009C5C31"/>
    <w:rsid w:val="009D2C2D"/>
    <w:rsid w:val="009D3347"/>
    <w:rsid w:val="009D4F5B"/>
    <w:rsid w:val="009E3E89"/>
    <w:rsid w:val="009F28EB"/>
    <w:rsid w:val="009F7CED"/>
    <w:rsid w:val="00A03286"/>
    <w:rsid w:val="00A1460C"/>
    <w:rsid w:val="00A21E7C"/>
    <w:rsid w:val="00A26E41"/>
    <w:rsid w:val="00A55B78"/>
    <w:rsid w:val="00A65185"/>
    <w:rsid w:val="00A75ACC"/>
    <w:rsid w:val="00A902AD"/>
    <w:rsid w:val="00A908F0"/>
    <w:rsid w:val="00AC4D00"/>
    <w:rsid w:val="00AD4AE5"/>
    <w:rsid w:val="00AF640B"/>
    <w:rsid w:val="00B0641B"/>
    <w:rsid w:val="00B16989"/>
    <w:rsid w:val="00B25E0D"/>
    <w:rsid w:val="00B3010A"/>
    <w:rsid w:val="00BA0770"/>
    <w:rsid w:val="00BB0E67"/>
    <w:rsid w:val="00BF57D3"/>
    <w:rsid w:val="00C07901"/>
    <w:rsid w:val="00C22A60"/>
    <w:rsid w:val="00C32887"/>
    <w:rsid w:val="00C4530E"/>
    <w:rsid w:val="00C45B61"/>
    <w:rsid w:val="00C50017"/>
    <w:rsid w:val="00C62236"/>
    <w:rsid w:val="00C71D46"/>
    <w:rsid w:val="00C946D4"/>
    <w:rsid w:val="00CA010A"/>
    <w:rsid w:val="00CD3A28"/>
    <w:rsid w:val="00CF029D"/>
    <w:rsid w:val="00D203D5"/>
    <w:rsid w:val="00D40321"/>
    <w:rsid w:val="00D449EA"/>
    <w:rsid w:val="00DB0BCE"/>
    <w:rsid w:val="00DB3039"/>
    <w:rsid w:val="00DF382B"/>
    <w:rsid w:val="00E026A2"/>
    <w:rsid w:val="00E10982"/>
    <w:rsid w:val="00E25F5B"/>
    <w:rsid w:val="00E30CD5"/>
    <w:rsid w:val="00E33248"/>
    <w:rsid w:val="00E474A3"/>
    <w:rsid w:val="00E54669"/>
    <w:rsid w:val="00E71C1E"/>
    <w:rsid w:val="00E8598C"/>
    <w:rsid w:val="00E8789B"/>
    <w:rsid w:val="00E90D0F"/>
    <w:rsid w:val="00EC2C4F"/>
    <w:rsid w:val="00EC5E85"/>
    <w:rsid w:val="00ED0D1F"/>
    <w:rsid w:val="00ED6AC5"/>
    <w:rsid w:val="00EE2929"/>
    <w:rsid w:val="00EF62A9"/>
    <w:rsid w:val="00F1159D"/>
    <w:rsid w:val="00F1215E"/>
    <w:rsid w:val="00F13481"/>
    <w:rsid w:val="00F34741"/>
    <w:rsid w:val="00F35390"/>
    <w:rsid w:val="00F65C5C"/>
    <w:rsid w:val="00F66292"/>
    <w:rsid w:val="00F731B6"/>
    <w:rsid w:val="00F87440"/>
    <w:rsid w:val="00F92386"/>
    <w:rsid w:val="00FC30F0"/>
    <w:rsid w:val="00FD14F0"/>
    <w:rsid w:val="00FF5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256C308B-7B4A-4F7B-9D6E-FEBB9847F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7CFB"/>
    <w:rPr>
      <w:sz w:val="24"/>
    </w:rPr>
  </w:style>
  <w:style w:type="paragraph" w:styleId="Heading1">
    <w:name w:val="heading 1"/>
    <w:basedOn w:val="Normal"/>
    <w:next w:val="Normal"/>
    <w:link w:val="Heading1Char"/>
    <w:qFormat/>
    <w:rsid w:val="00997CF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997CF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997CF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paragraph" w:styleId="Heading8">
    <w:name w:val="heading 8"/>
    <w:basedOn w:val="Normal"/>
    <w:next w:val="Normal"/>
    <w:qFormat/>
    <w:rsid w:val="0010284F"/>
    <w:p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qFormat/>
    <w:rsid w:val="0010284F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autoRedefine/>
    <w:rsid w:val="00997CFB"/>
    <w:pPr>
      <w:tabs>
        <w:tab w:val="center" w:pos="4320"/>
        <w:tab w:val="right" w:pos="9923"/>
      </w:tabs>
    </w:pPr>
    <w:rPr>
      <w:color w:val="999999"/>
      <w:szCs w:val="24"/>
    </w:rPr>
  </w:style>
  <w:style w:type="paragraph" w:customStyle="1" w:styleId="Nervous1">
    <w:name w:val="Nervous 1"/>
    <w:basedOn w:val="Normal"/>
    <w:rsid w:val="00997CFB"/>
    <w:pPr>
      <w:shd w:val="pct25" w:color="000000" w:fill="FFFFFF"/>
      <w:spacing w:before="120" w:after="120"/>
      <w:jc w:val="center"/>
    </w:pPr>
    <w:rPr>
      <w:b/>
      <w:caps/>
      <w:sz w:val="32"/>
    </w:rPr>
  </w:style>
  <w:style w:type="paragraph" w:styleId="TOC1">
    <w:name w:val="toc 1"/>
    <w:basedOn w:val="Normal"/>
    <w:next w:val="Normal"/>
    <w:autoRedefine/>
    <w:uiPriority w:val="39"/>
    <w:rsid w:val="00997CFB"/>
    <w:rPr>
      <w:b/>
      <w:smallCaps/>
      <w:lang w:val="lt-LT"/>
    </w:rPr>
  </w:style>
  <w:style w:type="paragraph" w:styleId="TOC2">
    <w:name w:val="toc 2"/>
    <w:basedOn w:val="Normal"/>
    <w:next w:val="Normal"/>
    <w:autoRedefine/>
    <w:uiPriority w:val="39"/>
    <w:rsid w:val="00997CFB"/>
    <w:pPr>
      <w:ind w:left="200"/>
    </w:pPr>
    <w:rPr>
      <w:smallCaps/>
    </w:rPr>
  </w:style>
  <w:style w:type="paragraph" w:customStyle="1" w:styleId="Nervous2">
    <w:name w:val="Nervous 2"/>
    <w:basedOn w:val="Normal"/>
    <w:autoRedefine/>
    <w:rsid w:val="00997CFB"/>
    <w:rPr>
      <w:b/>
      <w:caps/>
      <w:color w:val="0000FF"/>
      <w:sz w:val="28"/>
    </w:rPr>
  </w:style>
  <w:style w:type="paragraph" w:customStyle="1" w:styleId="Antrat">
    <w:name w:val="Antraštė"/>
    <w:basedOn w:val="Normal"/>
    <w:rsid w:val="00997CFB"/>
    <w:pPr>
      <w:spacing w:before="240" w:after="240"/>
      <w:jc w:val="center"/>
    </w:pPr>
    <w:rPr>
      <w:b/>
      <w:caps/>
      <w:sz w:val="40"/>
      <w:u w:val="single" w:color="FF0000"/>
    </w:rPr>
  </w:style>
  <w:style w:type="paragraph" w:customStyle="1" w:styleId="Nervous3">
    <w:name w:val="Nervous 3"/>
    <w:basedOn w:val="Normal"/>
    <w:rsid w:val="00997CFB"/>
    <w:rPr>
      <w:b/>
      <w:caps/>
      <w:sz w:val="28"/>
      <w:u w:val="double"/>
    </w:rPr>
  </w:style>
  <w:style w:type="character" w:styleId="Hyperlink">
    <w:name w:val="Hyperlink"/>
    <w:uiPriority w:val="99"/>
    <w:rsid w:val="00997CFB"/>
    <w:rPr>
      <w:color w:val="999999"/>
      <w:u w:val="none"/>
    </w:rPr>
  </w:style>
  <w:style w:type="paragraph" w:customStyle="1" w:styleId="Nervous4">
    <w:name w:val="Nervous 4"/>
    <w:basedOn w:val="Normal"/>
    <w:rsid w:val="00997CFB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spacing w:before="120" w:after="120"/>
    </w:pPr>
    <w:rPr>
      <w:b/>
      <w:bCs/>
      <w:caps/>
      <w:color w:val="FFFFFF"/>
      <w:sz w:val="28"/>
    </w:rPr>
  </w:style>
  <w:style w:type="paragraph" w:customStyle="1" w:styleId="Nervous5">
    <w:name w:val="Nervous 5"/>
    <w:basedOn w:val="Normal"/>
    <w:rsid w:val="00997CF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D9D9D9"/>
      <w:spacing w:before="120" w:after="120"/>
      <w:ind w:right="8222"/>
      <w:jc w:val="center"/>
    </w:pPr>
    <w:rPr>
      <w:b/>
      <w:bCs/>
      <w:caps/>
      <w:sz w:val="28"/>
    </w:rPr>
  </w:style>
  <w:style w:type="paragraph" w:styleId="Title">
    <w:name w:val="Title"/>
    <w:basedOn w:val="Normal"/>
    <w:link w:val="TitleChar"/>
    <w:qFormat/>
    <w:rsid w:val="00997CFB"/>
    <w:pPr>
      <w:spacing w:before="240"/>
      <w:jc w:val="center"/>
    </w:pPr>
    <w:rPr>
      <w:b/>
      <w:bCs/>
      <w:i/>
      <w:iCs/>
      <w:sz w:val="44"/>
    </w:rPr>
  </w:style>
  <w:style w:type="paragraph" w:customStyle="1" w:styleId="Drugname">
    <w:name w:val="Drug name"/>
    <w:basedOn w:val="NormalWeb"/>
    <w:autoRedefine/>
    <w:rsid w:val="00997CFB"/>
    <w:rPr>
      <w:b/>
      <w:bCs/>
      <w:caps/>
      <w:shadow/>
      <w:color w:val="FF0000"/>
      <w:lang w:val="en-GB"/>
    </w:rPr>
  </w:style>
  <w:style w:type="paragraph" w:customStyle="1" w:styleId="Nervous7">
    <w:name w:val="Nervous 7"/>
    <w:basedOn w:val="Normal"/>
    <w:rsid w:val="00997CFB"/>
    <w:pPr>
      <w:shd w:val="clear" w:color="auto" w:fill="FFFF00"/>
    </w:pPr>
    <w:rPr>
      <w:b/>
      <w:bCs/>
      <w:smallCaps/>
    </w:rPr>
  </w:style>
  <w:style w:type="paragraph" w:customStyle="1" w:styleId="Drugname2">
    <w:name w:val="Drug name 2"/>
    <w:basedOn w:val="Drugname"/>
    <w:link w:val="Drugname2Char"/>
    <w:autoRedefine/>
    <w:qFormat/>
    <w:rsid w:val="00997CFB"/>
    <w:rPr>
      <w:b w:val="0"/>
      <w:caps w:val="0"/>
      <w:smallCaps/>
    </w:rPr>
  </w:style>
  <w:style w:type="character" w:styleId="FollowedHyperlink">
    <w:name w:val="FollowedHyperlink"/>
    <w:rsid w:val="00997CFB"/>
    <w:rPr>
      <w:color w:val="999999"/>
      <w:u w:val="none"/>
    </w:rPr>
  </w:style>
  <w:style w:type="paragraph" w:customStyle="1" w:styleId="Nervous6">
    <w:name w:val="Nervous 6"/>
    <w:basedOn w:val="Normal"/>
    <w:rsid w:val="00997CFB"/>
    <w:pPr>
      <w:shd w:val="clear" w:color="auto" w:fill="000000"/>
      <w:spacing w:before="120" w:after="60"/>
      <w:ind w:right="7796"/>
      <w:jc w:val="center"/>
    </w:pPr>
    <w:rPr>
      <w:b/>
      <w:bCs/>
      <w:smallCaps/>
      <w:color w:val="CCFFCC"/>
    </w:rPr>
  </w:style>
  <w:style w:type="paragraph" w:customStyle="1" w:styleId="Nervous9">
    <w:name w:val="Nervous 9"/>
    <w:link w:val="Nervous9Char"/>
    <w:rsid w:val="00997CFB"/>
    <w:rPr>
      <w:sz w:val="24"/>
      <w:szCs w:val="24"/>
      <w:u w:val="double" w:color="FF0000"/>
    </w:rPr>
  </w:style>
  <w:style w:type="paragraph" w:styleId="TOC4">
    <w:name w:val="toc 4"/>
    <w:basedOn w:val="Normal"/>
    <w:next w:val="Normal"/>
    <w:autoRedefine/>
    <w:rsid w:val="00997CFB"/>
    <w:pPr>
      <w:tabs>
        <w:tab w:val="right" w:leader="dot" w:pos="9912"/>
      </w:tabs>
      <w:spacing w:line="240" w:lineRule="atLeast"/>
      <w:ind w:left="1134"/>
    </w:pPr>
  </w:style>
  <w:style w:type="paragraph" w:customStyle="1" w:styleId="Nervous8">
    <w:name w:val="Nervous 8"/>
    <w:basedOn w:val="Normal"/>
    <w:rsid w:val="00997CFB"/>
    <w:rPr>
      <w:i/>
      <w:smallCaps/>
      <w:color w:val="999999"/>
      <w:szCs w:val="24"/>
    </w:rPr>
  </w:style>
  <w:style w:type="paragraph" w:styleId="Footer">
    <w:name w:val="footer"/>
    <w:basedOn w:val="Normal"/>
    <w:link w:val="FooterChar"/>
    <w:rsid w:val="00997CFB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uiPriority w:val="99"/>
    <w:unhideWhenUsed/>
    <w:rsid w:val="00997CFB"/>
    <w:rPr>
      <w:szCs w:val="24"/>
    </w:rPr>
  </w:style>
  <w:style w:type="paragraph" w:styleId="BalloonText">
    <w:name w:val="Balloon Text"/>
    <w:basedOn w:val="Normal"/>
    <w:link w:val="BalloonTextChar"/>
    <w:rsid w:val="00997C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997CFB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semiHidden/>
    <w:rsid w:val="00997CF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2Char">
    <w:name w:val="Heading 2 Char"/>
    <w:basedOn w:val="DefaultParagraphFont"/>
    <w:link w:val="Heading2"/>
    <w:semiHidden/>
    <w:rsid w:val="00997CF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rsid w:val="00997CF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3">
    <w:name w:val="toc 3"/>
    <w:basedOn w:val="Normal"/>
    <w:next w:val="Normal"/>
    <w:autoRedefine/>
    <w:uiPriority w:val="39"/>
    <w:rsid w:val="00997CFB"/>
    <w:pPr>
      <w:ind w:left="480"/>
    </w:pPr>
  </w:style>
  <w:style w:type="paragraph" w:customStyle="1" w:styleId="Articlename">
    <w:name w:val="Article name"/>
    <w:basedOn w:val="Normal"/>
    <w:autoRedefine/>
    <w:qFormat/>
    <w:rsid w:val="00997CFB"/>
    <w:pPr>
      <w:ind w:left="2155"/>
    </w:pPr>
    <w:rPr>
      <w:i/>
      <w:sz w:val="20"/>
    </w:rPr>
  </w:style>
  <w:style w:type="character" w:customStyle="1" w:styleId="Blue">
    <w:name w:val="Blue"/>
    <w:uiPriority w:val="1"/>
    <w:rsid w:val="00997CFB"/>
    <w:rPr>
      <w:color w:val="0000FF"/>
    </w:rPr>
  </w:style>
  <w:style w:type="character" w:customStyle="1" w:styleId="Drugname2Char">
    <w:name w:val="Drug name 2 Char"/>
    <w:link w:val="Drugname2"/>
    <w:rsid w:val="00997CFB"/>
    <w:rPr>
      <w:bCs/>
      <w:smallCaps/>
      <w:shadow/>
      <w:color w:val="FF0000"/>
      <w:sz w:val="24"/>
      <w:szCs w:val="24"/>
      <w:lang w:val="en-GB"/>
    </w:rPr>
  </w:style>
  <w:style w:type="character" w:customStyle="1" w:styleId="Eponym">
    <w:name w:val="Eponym"/>
    <w:qFormat/>
    <w:rsid w:val="00997CFB"/>
    <w:rPr>
      <w:b/>
      <w:shadow/>
      <w:color w:val="00B050"/>
    </w:rPr>
  </w:style>
  <w:style w:type="character" w:customStyle="1" w:styleId="FooterChar">
    <w:name w:val="Footer Char"/>
    <w:basedOn w:val="DefaultParagraphFont"/>
    <w:link w:val="Footer"/>
    <w:rsid w:val="00997CFB"/>
    <w:rPr>
      <w:sz w:val="24"/>
    </w:rPr>
  </w:style>
  <w:style w:type="character" w:customStyle="1" w:styleId="HeaderChar">
    <w:name w:val="Header Char"/>
    <w:basedOn w:val="DefaultParagraphFont"/>
    <w:link w:val="Header"/>
    <w:rsid w:val="00997CFB"/>
    <w:rPr>
      <w:color w:val="999999"/>
      <w:sz w:val="24"/>
      <w:szCs w:val="24"/>
    </w:rPr>
  </w:style>
  <w:style w:type="paragraph" w:styleId="ListParagraph">
    <w:name w:val="List Paragraph"/>
    <w:basedOn w:val="Normal"/>
    <w:uiPriority w:val="34"/>
    <w:qFormat/>
    <w:rsid w:val="00997CFB"/>
    <w:pPr>
      <w:ind w:left="720"/>
    </w:pPr>
  </w:style>
  <w:style w:type="character" w:customStyle="1" w:styleId="Nervous9Char">
    <w:name w:val="Nervous 9 Char"/>
    <w:basedOn w:val="DefaultParagraphFont"/>
    <w:link w:val="Nervous9"/>
    <w:rsid w:val="00997CFB"/>
    <w:rPr>
      <w:sz w:val="24"/>
      <w:szCs w:val="24"/>
      <w:u w:val="double" w:color="FF0000"/>
    </w:rPr>
  </w:style>
  <w:style w:type="character" w:styleId="PageNumber">
    <w:name w:val="page number"/>
    <w:basedOn w:val="DefaultParagraphFont"/>
    <w:rsid w:val="00997CFB"/>
  </w:style>
  <w:style w:type="character" w:customStyle="1" w:styleId="Red">
    <w:name w:val="Red"/>
    <w:uiPriority w:val="1"/>
    <w:rsid w:val="00997CFB"/>
    <w:rPr>
      <w:color w:val="FF0000"/>
    </w:rPr>
  </w:style>
  <w:style w:type="paragraph" w:customStyle="1" w:styleId="source">
    <w:name w:val="source"/>
    <w:basedOn w:val="Normal"/>
    <w:rsid w:val="00997CFB"/>
    <w:pPr>
      <w:spacing w:before="100" w:beforeAutospacing="1" w:after="100" w:afterAutospacing="1"/>
    </w:pPr>
    <w:rPr>
      <w:szCs w:val="24"/>
    </w:rPr>
  </w:style>
  <w:style w:type="paragraph" w:customStyle="1" w:styleId="Sourceofpicture">
    <w:name w:val="Source of picture"/>
    <w:qFormat/>
    <w:rsid w:val="00997CFB"/>
    <w:rPr>
      <w:color w:val="999999"/>
      <w:sz w:val="18"/>
      <w:szCs w:val="18"/>
    </w:rPr>
  </w:style>
  <w:style w:type="character" w:styleId="Strong">
    <w:name w:val="Strong"/>
    <w:basedOn w:val="DefaultParagraphFont"/>
    <w:uiPriority w:val="22"/>
    <w:qFormat/>
    <w:rsid w:val="00997CFB"/>
    <w:rPr>
      <w:b/>
      <w:bCs/>
    </w:rPr>
  </w:style>
  <w:style w:type="table" w:styleId="TableGrid">
    <w:name w:val="Table Grid"/>
    <w:basedOn w:val="TableNormal"/>
    <w:rsid w:val="00997C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leChar">
    <w:name w:val="Title Char"/>
    <w:basedOn w:val="DefaultParagraphFont"/>
    <w:link w:val="Title"/>
    <w:rsid w:val="00997CFB"/>
    <w:rPr>
      <w:b/>
      <w:bCs/>
      <w:i/>
      <w:iCs/>
      <w:sz w:val="44"/>
    </w:rPr>
  </w:style>
  <w:style w:type="character" w:customStyle="1" w:styleId="Trialname">
    <w:name w:val="Trial name"/>
    <w:qFormat/>
    <w:rsid w:val="00997CFB"/>
    <w:rPr>
      <w:b/>
      <w:shadow/>
      <w:color w:val="0099CC"/>
    </w:rPr>
  </w:style>
  <w:style w:type="character" w:customStyle="1" w:styleId="externalref">
    <w:name w:val="externalref"/>
    <w:basedOn w:val="DefaultParagraphFont"/>
    <w:rsid w:val="001719AE"/>
  </w:style>
  <w:style w:type="character" w:customStyle="1" w:styleId="refsource">
    <w:name w:val="refsource"/>
    <w:basedOn w:val="DefaultParagraphFont"/>
    <w:rsid w:val="001719AE"/>
  </w:style>
  <w:style w:type="character" w:customStyle="1" w:styleId="internalref">
    <w:name w:val="internalref"/>
    <w:basedOn w:val="DefaultParagraphFont"/>
    <w:rsid w:val="001719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501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hyperlink" Target="http://www.neurosurgeryresident.net/A.%20Neuroscience%20Basics\A.%20Bibliography.pdf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yperlink" Target="http://www.neurosurgeryresident.net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yperlink" Target="http://www.neurosurgeryresident.net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8.jpeg"/><Relationship Id="rId1" Type="http://schemas.openxmlformats.org/officeDocument/2006/relationships/hyperlink" Target="http://www.neurosurgeryresident.net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iunis\AppData\Roaming\Microsoft\Templates\Nervous%20Syste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Nervous System.dot</Template>
  <TotalTime>94</TotalTime>
  <Pages>8</Pages>
  <Words>366</Words>
  <Characters>2089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Viktor's Notes –</vt:lpstr>
    </vt:vector>
  </TitlesOfParts>
  <Company>www.NeurosurgeryResident.net</Company>
  <LinksUpToDate>false</LinksUpToDate>
  <CharactersWithSpaces>2451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Viktor's Notes –</dc:title>
  <dc:creator>Viktoras Palys, MD</dc:creator>
  <cp:lastModifiedBy>Viktoras Palys</cp:lastModifiedBy>
  <cp:revision>29</cp:revision>
  <cp:lastPrinted>2020-12-22T06:51:00Z</cp:lastPrinted>
  <dcterms:created xsi:type="dcterms:W3CDTF">2013-03-03T18:19:00Z</dcterms:created>
  <dcterms:modified xsi:type="dcterms:W3CDTF">2020-12-22T06:51:00Z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_self</vt:lpwstr>
  </property>
</Properties>
</file>