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8" w:rsidRPr="004C0490" w:rsidRDefault="00837FE8" w:rsidP="0039434B">
      <w:pPr>
        <w:pStyle w:val="Title"/>
      </w:pPr>
      <w:bookmarkStart w:id="0" w:name="_GoBack"/>
      <w:r w:rsidRPr="004C0490">
        <w:t>CN11-12 Disorders</w:t>
      </w:r>
    </w:p>
    <w:p w:rsidR="0008406B" w:rsidRDefault="0008406B" w:rsidP="0008406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E6841">
        <w:rPr>
          <w:noProof/>
        </w:rPr>
        <w:t>April 17, 2019</w:t>
      </w:r>
      <w:r>
        <w:fldChar w:fldCharType="end"/>
      </w:r>
    </w:p>
    <w:p w:rsidR="00837FE8" w:rsidRPr="004C0490" w:rsidRDefault="00837FE8"/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25"/>
        <w:gridCol w:w="4468"/>
        <w:gridCol w:w="3215"/>
      </w:tblGrid>
      <w:tr w:rsidR="00837FE8" w:rsidRPr="004C0490">
        <w:trPr>
          <w:tblHeader/>
          <w:tblCellSpacing w:w="0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37FE8" w:rsidRPr="004C0490" w:rsidRDefault="00837FE8">
            <w:pPr>
              <w:jc w:val="center"/>
              <w:rPr>
                <w:b/>
                <w:bCs/>
                <w:szCs w:val="24"/>
              </w:rPr>
            </w:pPr>
            <w:r w:rsidRPr="004C0490">
              <w:rPr>
                <w:b/>
                <w:bCs/>
              </w:rPr>
              <w:t xml:space="preserve">Damage Site </w:t>
            </w:r>
          </w:p>
        </w:tc>
        <w:tc>
          <w:tcPr>
            <w:tcW w:w="2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37FE8" w:rsidRPr="004C0490" w:rsidRDefault="00837FE8">
            <w:pPr>
              <w:jc w:val="center"/>
              <w:rPr>
                <w:b/>
                <w:bCs/>
                <w:szCs w:val="24"/>
              </w:rPr>
            </w:pPr>
            <w:r w:rsidRPr="004C0490">
              <w:rPr>
                <w:b/>
                <w:bCs/>
              </w:rPr>
              <w:t>CN 11, 12 Findings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37FE8" w:rsidRPr="004C0490" w:rsidRDefault="00837FE8">
            <w:pPr>
              <w:jc w:val="center"/>
              <w:rPr>
                <w:b/>
                <w:bCs/>
                <w:szCs w:val="24"/>
              </w:rPr>
            </w:pPr>
            <w:r w:rsidRPr="004C0490">
              <w:rPr>
                <w:b/>
                <w:bCs/>
              </w:rPr>
              <w:t>Other Findings</w:t>
            </w:r>
          </w:p>
        </w:tc>
      </w:tr>
      <w:tr w:rsidR="00837FE8" w:rsidRPr="004C0490">
        <w:trPr>
          <w:tblCellSpacing w:w="0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rPr>
                <w:b/>
                <w:bCs/>
              </w:rPr>
              <w:t>Supranuclear</w:t>
            </w:r>
            <w:r w:rsidRPr="004C0490">
              <w:t xml:space="preserve"> </w:t>
            </w:r>
            <w:r w:rsidRPr="004C0490">
              <w:rPr>
                <w:smallCaps/>
              </w:rPr>
              <w:t>cerebral hemisphere</w:t>
            </w:r>
          </w:p>
        </w:tc>
        <w:tc>
          <w:tcPr>
            <w:tcW w:w="2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r w:rsidRPr="004C0490">
              <w:t>Neck weakness, tongue deviation;</w:t>
            </w:r>
          </w:p>
          <w:p w:rsidR="00837FE8" w:rsidRPr="004C0490" w:rsidRDefault="00837FE8">
            <w:pPr>
              <w:rPr>
                <w:szCs w:val="24"/>
              </w:rPr>
            </w:pPr>
            <w:r w:rsidRPr="004C0490">
              <w:t>head deviates away from hemiparesis (“toward lesion”)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t>Contralateral hemiparesis, pseudobulbar palsy, personality changes, etc</w:t>
            </w:r>
          </w:p>
        </w:tc>
      </w:tr>
      <w:tr w:rsidR="00837FE8" w:rsidRPr="004C0490">
        <w:trPr>
          <w:tblCellSpacing w:w="0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rPr>
                <w:b/>
                <w:bCs/>
              </w:rPr>
              <w:t>Supranuclear</w:t>
            </w:r>
            <w:r w:rsidRPr="004C0490">
              <w:t xml:space="preserve"> </w:t>
            </w:r>
            <w:r w:rsidRPr="004C0490">
              <w:rPr>
                <w:smallCaps/>
              </w:rPr>
              <w:t>pontine</w:t>
            </w:r>
            <w:r w:rsidRPr="004C0490">
              <w:t>*</w:t>
            </w:r>
          </w:p>
        </w:tc>
        <w:tc>
          <w:tcPr>
            <w:tcW w:w="2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t>Dissociated weakness (contralateral sternocleidomastoid and ipsilateral trapezius); deviation of head &amp; eyes toward hemiparesis (“away from lesion”)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r w:rsidRPr="004C0490">
              <w:t>Contralateral hemiparesis.</w:t>
            </w:r>
          </w:p>
          <w:p w:rsidR="00837FE8" w:rsidRPr="004C0490" w:rsidRDefault="00837FE8">
            <w:pPr>
              <w:rPr>
                <w:szCs w:val="24"/>
              </w:rPr>
            </w:pPr>
            <w:r w:rsidRPr="004C0490">
              <w:t>*before 2</w:t>
            </w:r>
            <w:r w:rsidRPr="004C0490">
              <w:rPr>
                <w:vertAlign w:val="superscript"/>
              </w:rPr>
              <w:t>nd</w:t>
            </w:r>
            <w:r w:rsidRPr="004C0490">
              <w:t xml:space="preserve"> decussation of fibers for sternocleidomastoideus</w:t>
            </w:r>
          </w:p>
        </w:tc>
      </w:tr>
      <w:tr w:rsidR="00837FE8" w:rsidRPr="004C0490">
        <w:trPr>
          <w:tblCellSpacing w:w="0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pStyle w:val="Heading1"/>
              <w:rPr>
                <w:szCs w:val="24"/>
              </w:rPr>
            </w:pPr>
            <w:r w:rsidRPr="004C0490">
              <w:t>Nuclear CN11</w:t>
            </w:r>
          </w:p>
        </w:tc>
        <w:tc>
          <w:tcPr>
            <w:tcW w:w="2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t xml:space="preserve">Bilateral lesions may result in diminished ability to rotate neck, inability to protrude tongue, slurred and indistinct speech, impaired swallowing, and possibly some respiratory difficulty. 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</w:p>
        </w:tc>
      </w:tr>
      <w:tr w:rsidR="00837FE8" w:rsidRPr="004C0490">
        <w:trPr>
          <w:tblCellSpacing w:w="0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pStyle w:val="Heading1"/>
            </w:pPr>
            <w:r w:rsidRPr="004C0490">
              <w:t>Nuclear CN12</w:t>
            </w:r>
          </w:p>
        </w:tc>
        <w:tc>
          <w:tcPr>
            <w:tcW w:w="2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r w:rsidRPr="004C0490">
              <w:t>Medial medullary syndrome - ipsilateral tongue weakness, contralateral hemiparesis &amp; contralateral tactile and proprioceptive loss (medial lemniscus)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r w:rsidRPr="004C0490">
              <w:t>With vascular lesion (anterior spinal artery syndrome of medulla) signs are bilateral</w:t>
            </w:r>
          </w:p>
        </w:tc>
      </w:tr>
      <w:tr w:rsidR="00837FE8" w:rsidRPr="004C0490">
        <w:trPr>
          <w:tblCellSpacing w:w="0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rPr>
                <w:b/>
                <w:bCs/>
              </w:rPr>
              <w:t>Intracranial</w:t>
            </w:r>
          </w:p>
        </w:tc>
        <w:tc>
          <w:tcPr>
            <w:tcW w:w="2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t>Neck and tongue weakness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t>CN 9, 10 may be involved</w:t>
            </w:r>
          </w:p>
        </w:tc>
      </w:tr>
      <w:tr w:rsidR="00837FE8" w:rsidRPr="004C0490">
        <w:trPr>
          <w:cantSplit/>
          <w:tblCellSpacing w:w="0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pStyle w:val="Heading1"/>
              <w:rPr>
                <w:szCs w:val="24"/>
              </w:rPr>
            </w:pPr>
            <w:r w:rsidRPr="004C0490">
              <w:t>Jugular foramen</w:t>
            </w:r>
          </w:p>
        </w:tc>
        <w:tc>
          <w:tcPr>
            <w:tcW w:w="3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rPr>
                <w:b/>
                <w:bCs/>
                <w:smallCaps/>
                <w:color w:val="008000"/>
              </w:rPr>
              <w:t>Vernet</w:t>
            </w:r>
            <w:r w:rsidRPr="004C0490">
              <w:rPr>
                <w:b/>
                <w:bCs/>
                <w:color w:val="008000"/>
              </w:rPr>
              <w:t xml:space="preserve"> syndrome</w:t>
            </w:r>
            <w:r w:rsidRPr="004C0490">
              <w:t xml:space="preserve"> (ipsilateral lesion of CN 9-11)</w:t>
            </w:r>
          </w:p>
        </w:tc>
      </w:tr>
      <w:tr w:rsidR="00837FE8" w:rsidRPr="004C0490">
        <w:trPr>
          <w:cantSplit/>
          <w:tblCellSpacing w:w="0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pStyle w:val="Heading1"/>
              <w:rPr>
                <w:szCs w:val="24"/>
              </w:rPr>
            </w:pPr>
            <w:r w:rsidRPr="004C0490">
              <w:t>Extracranial</w:t>
            </w:r>
          </w:p>
        </w:tc>
        <w:tc>
          <w:tcPr>
            <w:tcW w:w="3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FE8" w:rsidRPr="004C0490" w:rsidRDefault="00837FE8">
            <w:pPr>
              <w:rPr>
                <w:szCs w:val="24"/>
              </w:rPr>
            </w:pPr>
            <w:r w:rsidRPr="004C0490">
              <w:rPr>
                <w:b/>
                <w:bCs/>
                <w:smallCaps/>
                <w:color w:val="008000"/>
              </w:rPr>
              <w:t xml:space="preserve">Collet-Sicard </w:t>
            </w:r>
            <w:r w:rsidRPr="004C0490">
              <w:rPr>
                <w:b/>
                <w:bCs/>
                <w:color w:val="008000"/>
              </w:rPr>
              <w:t>syndrome</w:t>
            </w:r>
            <w:r w:rsidRPr="004C0490">
              <w:t xml:space="preserve"> (Vernet syndrome + ipsilateral lesion of CN12)</w:t>
            </w:r>
          </w:p>
        </w:tc>
      </w:tr>
    </w:tbl>
    <w:p w:rsidR="00837FE8" w:rsidRPr="004C0490" w:rsidRDefault="00837FE8"/>
    <w:p w:rsidR="00837FE8" w:rsidRPr="004C0490" w:rsidRDefault="00837FE8"/>
    <w:p w:rsidR="00837FE8" w:rsidRPr="004C0490" w:rsidRDefault="00837FE8">
      <w:pPr>
        <w:pStyle w:val="Nervous5"/>
        <w:ind w:right="8362"/>
      </w:pPr>
      <w:r w:rsidRPr="004C0490">
        <w:t xml:space="preserve">CN11 </w:t>
      </w:r>
      <w:r w:rsidRPr="004C0490">
        <w:rPr>
          <w:caps w:val="0"/>
        </w:rPr>
        <w:t>lesions</w:t>
      </w:r>
    </w:p>
    <w:p w:rsidR="00837FE8" w:rsidRPr="004C0490" w:rsidRDefault="00837FE8">
      <w:pPr>
        <w:rPr>
          <w:u w:val="single" w:color="000000"/>
        </w:rPr>
      </w:pPr>
      <w:r w:rsidRPr="004C0490">
        <w:rPr>
          <w:u w:val="single" w:color="000000"/>
        </w:rPr>
        <w:t xml:space="preserve">Paralysis of </w:t>
      </w:r>
      <w:r w:rsidRPr="004C0490">
        <w:rPr>
          <w:b/>
          <w:bCs/>
          <w:smallCaps/>
          <w:color w:val="0000FF"/>
          <w:u w:val="single" w:color="000000"/>
        </w:rPr>
        <w:t>sternocleidomastoid</w:t>
      </w:r>
      <w:r w:rsidRPr="004C0490">
        <w:rPr>
          <w:b/>
          <w:bCs/>
          <w:color w:val="0000FF"/>
          <w:u w:val="single" w:color="000000"/>
        </w:rPr>
        <w:t xml:space="preserve"> muscle</w:t>
      </w:r>
      <w:r w:rsidRPr="004C0490">
        <w:rPr>
          <w:u w:val="single" w:color="000000"/>
        </w:rPr>
        <w:t>:</w:t>
      </w:r>
    </w:p>
    <w:p w:rsidR="00837FE8" w:rsidRPr="004C0490" w:rsidRDefault="00837FE8">
      <w:pPr>
        <w:numPr>
          <w:ilvl w:val="1"/>
          <w:numId w:val="1"/>
        </w:numPr>
      </w:pPr>
      <w:r w:rsidRPr="004C0490">
        <w:rPr>
          <w:smallCaps/>
        </w:rPr>
        <w:t>unilateral</w:t>
      </w:r>
      <w:r w:rsidRPr="004C0490">
        <w:t xml:space="preserve"> - no change in head position while in resting state.</w:t>
      </w:r>
    </w:p>
    <w:p w:rsidR="00837FE8" w:rsidRPr="004C0490" w:rsidRDefault="00837FE8">
      <w:pPr>
        <w:numPr>
          <w:ilvl w:val="1"/>
          <w:numId w:val="1"/>
        </w:numPr>
      </w:pPr>
      <w:r w:rsidRPr="004C0490">
        <w:rPr>
          <w:smallCaps/>
        </w:rPr>
        <w:t>bilateral</w:t>
      </w:r>
      <w:r w:rsidRPr="004C0490">
        <w:t xml:space="preserve"> - diminished ability to rotate neck, neck falls </w:t>
      </w:r>
      <w:r w:rsidRPr="004C0490">
        <w:rPr>
          <w:color w:val="FF00FF"/>
        </w:rPr>
        <w:t>backward</w:t>
      </w:r>
      <w:r w:rsidRPr="004C0490">
        <w:t>. H: cervical orthotic device.</w:t>
      </w:r>
    </w:p>
    <w:p w:rsidR="00837FE8" w:rsidRPr="004C0490" w:rsidRDefault="00837FE8">
      <w:pPr>
        <w:ind w:left="1440"/>
      </w:pPr>
      <w:r w:rsidRPr="004C0490">
        <w:t xml:space="preserve">N.B. </w:t>
      </w:r>
      <w:r w:rsidRPr="004C0490">
        <w:rPr>
          <w:b/>
          <w:i/>
          <w:color w:val="008000"/>
        </w:rPr>
        <w:t>intact other cervical muscles</w:t>
      </w:r>
      <w:r w:rsidRPr="004C0490">
        <w:t xml:space="preserve"> (scaleni, splenii) prevent complete paralysis of neck even with bilateral CN11 lesions!</w:t>
      </w:r>
    </w:p>
    <w:p w:rsidR="00837FE8" w:rsidRPr="004C0490" w:rsidRDefault="00837FE8">
      <w:pPr>
        <w:ind w:left="1440"/>
      </w:pPr>
    </w:p>
    <w:p w:rsidR="00837FE8" w:rsidRPr="004C0490" w:rsidRDefault="00837FE8">
      <w:pPr>
        <w:rPr>
          <w:u w:val="single" w:color="000000"/>
        </w:rPr>
      </w:pPr>
      <w:r w:rsidRPr="004C0490">
        <w:rPr>
          <w:u w:val="single" w:color="000000"/>
        </w:rPr>
        <w:t xml:space="preserve">Paralysis of </w:t>
      </w:r>
      <w:r w:rsidRPr="004C0490">
        <w:rPr>
          <w:b/>
          <w:bCs/>
          <w:color w:val="0000FF"/>
          <w:u w:val="single" w:color="000000"/>
        </w:rPr>
        <w:t xml:space="preserve">upper </w:t>
      </w:r>
      <w:r w:rsidRPr="004C0490">
        <w:rPr>
          <w:b/>
          <w:bCs/>
          <w:smallCaps/>
          <w:color w:val="0000FF"/>
          <w:u w:val="single" w:color="000000"/>
        </w:rPr>
        <w:t>trapezius</w:t>
      </w:r>
      <w:r w:rsidRPr="004C0490">
        <w:rPr>
          <w:b/>
          <w:bCs/>
          <w:color w:val="0000FF"/>
          <w:u w:val="single" w:color="000000"/>
        </w:rPr>
        <w:t xml:space="preserve"> muscle</w:t>
      </w:r>
      <w:r w:rsidRPr="004C0490">
        <w:rPr>
          <w:u w:val="single" w:color="000000"/>
        </w:rPr>
        <w:t>:</w:t>
      </w:r>
    </w:p>
    <w:p w:rsidR="00837FE8" w:rsidRPr="004C0490" w:rsidRDefault="00837FE8" w:rsidP="00837FE8">
      <w:pPr>
        <w:numPr>
          <w:ilvl w:val="1"/>
          <w:numId w:val="2"/>
        </w:numPr>
        <w:spacing w:after="120"/>
        <w:ind w:left="850"/>
      </w:pPr>
      <w:r w:rsidRPr="004C0490">
        <w:t xml:space="preserve">altered scapula position – </w:t>
      </w:r>
      <w:r w:rsidRPr="004C0490">
        <w:rPr>
          <w:b/>
          <w:bCs/>
        </w:rPr>
        <w:t>winged scapula</w:t>
      </w:r>
      <w:r w:rsidRPr="004C0490">
        <w:t xml:space="preserve"> (upper scapula part falls laterally away from shoulder and vertebral column, and interior part is drawn inward).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268"/>
        <w:gridCol w:w="2410"/>
      </w:tblGrid>
      <w:tr w:rsidR="00837FE8" w:rsidRPr="004C0490">
        <w:tc>
          <w:tcPr>
            <w:tcW w:w="2126" w:type="dxa"/>
            <w:shd w:val="clear" w:color="auto" w:fill="D9D9D9"/>
          </w:tcPr>
          <w:p w:rsidR="00837FE8" w:rsidRPr="004C0490" w:rsidRDefault="00837FE8" w:rsidP="003E7DBF">
            <w:pPr>
              <w:jc w:val="center"/>
              <w:rPr>
                <w:b/>
              </w:rPr>
            </w:pPr>
            <w:r w:rsidRPr="004C0490">
              <w:rPr>
                <w:b/>
              </w:rPr>
              <w:t>Scapular winging</w:t>
            </w:r>
          </w:p>
        </w:tc>
        <w:tc>
          <w:tcPr>
            <w:tcW w:w="2268" w:type="dxa"/>
            <w:shd w:val="clear" w:color="auto" w:fill="D9D9D9"/>
          </w:tcPr>
          <w:p w:rsidR="00837FE8" w:rsidRPr="004C0490" w:rsidRDefault="00837FE8" w:rsidP="003E7DBF">
            <w:pPr>
              <w:jc w:val="center"/>
              <w:rPr>
                <w:b/>
              </w:rPr>
            </w:pPr>
            <w:r w:rsidRPr="004C0490">
              <w:rPr>
                <w:b/>
              </w:rPr>
              <w:t>m. trapezius</w:t>
            </w:r>
          </w:p>
        </w:tc>
        <w:tc>
          <w:tcPr>
            <w:tcW w:w="2410" w:type="dxa"/>
            <w:shd w:val="clear" w:color="auto" w:fill="D9D9D9"/>
          </w:tcPr>
          <w:p w:rsidR="00837FE8" w:rsidRPr="004C0490" w:rsidRDefault="00837FE8" w:rsidP="003E7DBF">
            <w:pPr>
              <w:jc w:val="center"/>
              <w:rPr>
                <w:b/>
              </w:rPr>
            </w:pPr>
            <w:r w:rsidRPr="004C0490">
              <w:rPr>
                <w:b/>
              </w:rPr>
              <w:t>m. serratus anterior</w:t>
            </w:r>
          </w:p>
        </w:tc>
      </w:tr>
      <w:tr w:rsidR="00837FE8" w:rsidRPr="004C0490">
        <w:tc>
          <w:tcPr>
            <w:tcW w:w="2126" w:type="dxa"/>
          </w:tcPr>
          <w:p w:rsidR="00837FE8" w:rsidRPr="004C0490" w:rsidRDefault="00837FE8" w:rsidP="003E7DBF">
            <w:r w:rsidRPr="004C0490">
              <w:t>degree</w:t>
            </w:r>
          </w:p>
        </w:tc>
        <w:tc>
          <w:tcPr>
            <w:tcW w:w="2268" w:type="dxa"/>
          </w:tcPr>
          <w:p w:rsidR="00837FE8" w:rsidRPr="004C0490" w:rsidRDefault="00837FE8" w:rsidP="003E7DBF">
            <w:r w:rsidRPr="004C0490">
              <w:t>milder</w:t>
            </w:r>
          </w:p>
        </w:tc>
        <w:tc>
          <w:tcPr>
            <w:tcW w:w="2410" w:type="dxa"/>
          </w:tcPr>
          <w:p w:rsidR="00837FE8" w:rsidRPr="004C0490" w:rsidRDefault="00837FE8" w:rsidP="003E7DBF">
            <w:r w:rsidRPr="004C0490">
              <w:t>more severe</w:t>
            </w:r>
          </w:p>
        </w:tc>
      </w:tr>
      <w:tr w:rsidR="00837FE8" w:rsidRPr="004C0490">
        <w:tc>
          <w:tcPr>
            <w:tcW w:w="2126" w:type="dxa"/>
          </w:tcPr>
          <w:p w:rsidR="00837FE8" w:rsidRPr="004C0490" w:rsidRDefault="00837FE8" w:rsidP="003E7DBF">
            <w:r w:rsidRPr="004C0490">
              <w:t>at rest</w:t>
            </w:r>
          </w:p>
        </w:tc>
        <w:tc>
          <w:tcPr>
            <w:tcW w:w="2268" w:type="dxa"/>
          </w:tcPr>
          <w:p w:rsidR="00837FE8" w:rsidRPr="004C0490" w:rsidRDefault="00837FE8" w:rsidP="003E7DBF">
            <w:r w:rsidRPr="004C0490">
              <w:t>present</w:t>
            </w:r>
          </w:p>
        </w:tc>
        <w:tc>
          <w:tcPr>
            <w:tcW w:w="2410" w:type="dxa"/>
          </w:tcPr>
          <w:p w:rsidR="00837FE8" w:rsidRPr="004C0490" w:rsidRDefault="00837FE8" w:rsidP="003E7DBF">
            <w:r w:rsidRPr="004C0490">
              <w:t>negligible</w:t>
            </w:r>
          </w:p>
        </w:tc>
      </w:tr>
      <w:tr w:rsidR="00837FE8" w:rsidRPr="004C0490">
        <w:tc>
          <w:tcPr>
            <w:tcW w:w="2126" w:type="dxa"/>
          </w:tcPr>
          <w:p w:rsidR="00837FE8" w:rsidRPr="004C0490" w:rsidRDefault="00837FE8" w:rsidP="003E7DBF">
            <w:r w:rsidRPr="004C0490">
              <w:t>becomes worse on</w:t>
            </w:r>
          </w:p>
        </w:tc>
        <w:tc>
          <w:tcPr>
            <w:tcW w:w="2268" w:type="dxa"/>
          </w:tcPr>
          <w:p w:rsidR="00837FE8" w:rsidRPr="004C0490" w:rsidRDefault="00837FE8" w:rsidP="003E7DBF">
            <w:r w:rsidRPr="004C0490">
              <w:t>shoulder abduction</w:t>
            </w:r>
          </w:p>
        </w:tc>
        <w:tc>
          <w:tcPr>
            <w:tcW w:w="2410" w:type="dxa"/>
          </w:tcPr>
          <w:p w:rsidR="00837FE8" w:rsidRPr="004C0490" w:rsidRDefault="00837FE8" w:rsidP="003E7DBF">
            <w:r w:rsidRPr="004C0490">
              <w:t>shoulder flexion</w:t>
            </w:r>
          </w:p>
        </w:tc>
      </w:tr>
    </w:tbl>
    <w:p w:rsidR="00837FE8" w:rsidRPr="004C0490" w:rsidRDefault="00837FE8" w:rsidP="00837FE8">
      <w:pPr>
        <w:numPr>
          <w:ilvl w:val="1"/>
          <w:numId w:val="2"/>
        </w:numPr>
        <w:spacing w:before="120"/>
        <w:ind w:left="850"/>
      </w:pPr>
      <w:r w:rsidRPr="004C0490">
        <w:rPr>
          <w:smallCaps/>
        </w:rPr>
        <w:t>bilateral</w:t>
      </w:r>
      <w:r w:rsidRPr="004C0490">
        <w:t xml:space="preserve"> - neck falls </w:t>
      </w:r>
      <w:r w:rsidRPr="004C0490">
        <w:rPr>
          <w:color w:val="FF00FF"/>
        </w:rPr>
        <w:t>forward</w:t>
      </w:r>
      <w:r w:rsidRPr="004C0490">
        <w:t>.</w:t>
      </w:r>
    </w:p>
    <w:p w:rsidR="00837FE8" w:rsidRPr="004C0490" w:rsidRDefault="00837FE8" w:rsidP="001A4C80"/>
    <w:p w:rsidR="00837FE8" w:rsidRPr="004C0490" w:rsidRDefault="00837FE8" w:rsidP="001A4C80"/>
    <w:p w:rsidR="00837FE8" w:rsidRPr="004C0490" w:rsidRDefault="00837FE8">
      <w:pPr>
        <w:pStyle w:val="Nervous5"/>
        <w:ind w:right="8362"/>
      </w:pPr>
      <w:r w:rsidRPr="004C0490">
        <w:t xml:space="preserve">CN12 </w:t>
      </w:r>
      <w:r w:rsidRPr="004C0490">
        <w:rPr>
          <w:caps w:val="0"/>
        </w:rPr>
        <w:t>lesions</w:t>
      </w:r>
    </w:p>
    <w:p w:rsidR="00837FE8" w:rsidRPr="004C0490" w:rsidRDefault="008B0EC3" w:rsidP="008B0EC3">
      <w:r w:rsidRPr="004C0490">
        <w:rPr>
          <w:b/>
          <w:bCs/>
          <w:smallCaps/>
          <w:u w:val="single"/>
        </w:rPr>
        <w:t>U</w:t>
      </w:r>
      <w:r w:rsidR="00837FE8" w:rsidRPr="004C0490">
        <w:rPr>
          <w:b/>
          <w:bCs/>
          <w:smallCaps/>
          <w:u w:val="single"/>
        </w:rPr>
        <w:t>nilateral</w:t>
      </w:r>
      <w:r w:rsidR="00837FE8" w:rsidRPr="004C0490">
        <w:rPr>
          <w:b/>
          <w:bCs/>
          <w:u w:val="single"/>
        </w:rPr>
        <w:t xml:space="preserve"> lesion</w:t>
      </w:r>
      <w:r w:rsidR="00837FE8" w:rsidRPr="004C0490">
        <w:t>:</w:t>
      </w:r>
    </w:p>
    <w:p w:rsidR="00837FE8" w:rsidRPr="004C0490" w:rsidRDefault="00837FE8">
      <w:pPr>
        <w:numPr>
          <w:ilvl w:val="0"/>
          <w:numId w:val="4"/>
        </w:numPr>
      </w:pPr>
      <w:r w:rsidRPr="004C0490">
        <w:t xml:space="preserve">protruding tongue deviates toward lesion side (unopposed normal </w:t>
      </w:r>
      <w:r w:rsidRPr="004C0490">
        <w:rPr>
          <w:i/>
          <w:iCs/>
        </w:rPr>
        <w:t>genioglossus muscle</w:t>
      </w:r>
      <w:r w:rsidRPr="004C0490">
        <w:t>).</w:t>
      </w:r>
    </w:p>
    <w:p w:rsidR="00837FE8" w:rsidRPr="004C0490" w:rsidRDefault="00837FE8">
      <w:pPr>
        <w:numPr>
          <w:ilvl w:val="0"/>
          <w:numId w:val="4"/>
        </w:numPr>
      </w:pPr>
      <w:r w:rsidRPr="004C0490">
        <w:t xml:space="preserve">when tongue lies on mouth floor, it deviates slightly toward healthy side (unopposed normal </w:t>
      </w:r>
      <w:r w:rsidRPr="004C0490">
        <w:rPr>
          <w:i/>
          <w:iCs/>
        </w:rPr>
        <w:t>styloglossus muscle</w:t>
      </w:r>
      <w:r w:rsidRPr="004C0490">
        <w:t>).</w:t>
      </w:r>
    </w:p>
    <w:p w:rsidR="00837FE8" w:rsidRPr="004C0490" w:rsidRDefault="00837FE8">
      <w:pPr>
        <w:numPr>
          <w:ilvl w:val="0"/>
          <w:numId w:val="4"/>
        </w:numPr>
      </w:pPr>
      <w:r w:rsidRPr="004C0490">
        <w:t>ipsilateral tongue side atrophic and fasciculates (peripheral lesion)</w:t>
      </w:r>
    </w:p>
    <w:p w:rsidR="008B0EC3" w:rsidRPr="004C0490" w:rsidRDefault="008B0EC3" w:rsidP="008B0EC3">
      <w:pPr>
        <w:ind w:left="680"/>
      </w:pPr>
    </w:p>
    <w:p w:rsidR="008B0EC3" w:rsidRPr="004C0490" w:rsidRDefault="008B0EC3" w:rsidP="008B0EC3">
      <w:pPr>
        <w:ind w:left="680"/>
        <w:rPr>
          <w:sz w:val="22"/>
          <w:szCs w:val="22"/>
        </w:rPr>
      </w:pPr>
      <w:r w:rsidRPr="004C0490">
        <w:rPr>
          <w:sz w:val="22"/>
          <w:szCs w:val="22"/>
        </w:rPr>
        <w:t>Left CN12 lesion:</w:t>
      </w:r>
    </w:p>
    <w:p w:rsidR="008B0EC3" w:rsidRPr="004C0490" w:rsidRDefault="0008406B" w:rsidP="008B0EC3">
      <w:pPr>
        <w:ind w:left="2160"/>
      </w:pPr>
      <w:r w:rsidRPr="004C0490">
        <w:rPr>
          <w:noProof/>
        </w:rPr>
        <w:drawing>
          <wp:inline distT="0" distB="0" distL="0" distR="0">
            <wp:extent cx="2371725" cy="2971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C3" w:rsidRDefault="008B0EC3" w:rsidP="008B0EC3"/>
    <w:p w:rsidR="007D427E" w:rsidRDefault="007D427E" w:rsidP="008B0EC3"/>
    <w:p w:rsidR="007D427E" w:rsidRPr="004C0490" w:rsidRDefault="007D427E" w:rsidP="008B0EC3"/>
    <w:p w:rsidR="008B0EC3" w:rsidRPr="004C0490" w:rsidRDefault="008B0EC3" w:rsidP="008B0EC3">
      <w:r w:rsidRPr="004C0490">
        <w:rPr>
          <w:b/>
          <w:bCs/>
          <w:smallCaps/>
          <w:u w:val="single"/>
        </w:rPr>
        <w:t>B</w:t>
      </w:r>
      <w:r w:rsidR="00837FE8" w:rsidRPr="004C0490">
        <w:rPr>
          <w:b/>
          <w:bCs/>
          <w:smallCaps/>
          <w:u w:val="single"/>
        </w:rPr>
        <w:t>ilateral</w:t>
      </w:r>
      <w:r w:rsidR="00837FE8" w:rsidRPr="004C0490">
        <w:rPr>
          <w:b/>
          <w:bCs/>
          <w:u w:val="single"/>
        </w:rPr>
        <w:t xml:space="preserve"> lesions</w:t>
      </w:r>
    </w:p>
    <w:p w:rsidR="008B0EC3" w:rsidRPr="004C0490" w:rsidRDefault="00837FE8" w:rsidP="008B0EC3">
      <w:pPr>
        <w:numPr>
          <w:ilvl w:val="0"/>
          <w:numId w:val="5"/>
        </w:numPr>
      </w:pPr>
      <w:r w:rsidRPr="004C0490">
        <w:t>u</w:t>
      </w:r>
      <w:r w:rsidR="008B0EC3" w:rsidRPr="004C0490">
        <w:t>nable to protrude tongue at all</w:t>
      </w:r>
    </w:p>
    <w:p w:rsidR="008B0EC3" w:rsidRPr="004C0490" w:rsidRDefault="008B0EC3" w:rsidP="008B0EC3">
      <w:pPr>
        <w:numPr>
          <w:ilvl w:val="0"/>
          <w:numId w:val="5"/>
        </w:numPr>
      </w:pPr>
      <w:r w:rsidRPr="004C0490">
        <w:t>lingual dysarthria</w:t>
      </w:r>
      <w:r w:rsidR="00704EF5" w:rsidRPr="004C0490">
        <w:t xml:space="preserve"> (cannot pronounce “Yellow Lorry”)</w:t>
      </w:r>
    </w:p>
    <w:p w:rsidR="00837FE8" w:rsidRPr="004C0490" w:rsidRDefault="00837FE8" w:rsidP="008B0EC3">
      <w:pPr>
        <w:numPr>
          <w:ilvl w:val="0"/>
          <w:numId w:val="5"/>
        </w:numPr>
      </w:pPr>
      <w:r w:rsidRPr="004C0490">
        <w:t>swallowing and respiration may be impaired as tongue falls back into pharynx.</w:t>
      </w:r>
    </w:p>
    <w:p w:rsidR="00837FE8" w:rsidRPr="004C0490" w:rsidRDefault="00837FE8">
      <w:pPr>
        <w:ind w:left="1440"/>
      </w:pPr>
      <w:r w:rsidRPr="004C0490">
        <w:t>H: swallowing therapy (oral exercises, methods of postural facilitation).</w:t>
      </w:r>
    </w:p>
    <w:p w:rsidR="00837FE8" w:rsidRPr="004C0490" w:rsidRDefault="00837FE8" w:rsidP="00DB1385">
      <w:pPr>
        <w:numPr>
          <w:ilvl w:val="1"/>
          <w:numId w:val="5"/>
        </w:numPr>
      </w:pPr>
      <w:r w:rsidRPr="004C0490">
        <w:t xml:space="preserve">moderate tongue weakness may accompany </w:t>
      </w:r>
      <w:r w:rsidRPr="004C0490">
        <w:rPr>
          <w:b/>
          <w:bCs/>
          <w:i/>
          <w:iCs/>
        </w:rPr>
        <w:t>pseudobulbar palsy</w:t>
      </w:r>
      <w:r w:rsidRPr="004C0490">
        <w:t>, but is never as severe as weakness with destruction of both nuclei.</w:t>
      </w:r>
    </w:p>
    <w:p w:rsidR="00837FE8" w:rsidRPr="004C0490" w:rsidRDefault="00837FE8" w:rsidP="00DB1385">
      <w:pPr>
        <w:numPr>
          <w:ilvl w:val="1"/>
          <w:numId w:val="5"/>
        </w:numPr>
      </w:pPr>
      <w:r w:rsidRPr="004C0490">
        <w:rPr>
          <w:smallCaps/>
        </w:rPr>
        <w:t>tongue apraxia</w:t>
      </w:r>
      <w:r w:rsidRPr="004C0490">
        <w:t xml:space="preserve"> may accompany </w:t>
      </w:r>
      <w:r w:rsidRPr="004C0490">
        <w:rPr>
          <w:b/>
          <w:bCs/>
          <w:i/>
          <w:iCs/>
        </w:rPr>
        <w:t>motor aphasia</w:t>
      </w:r>
      <w:r w:rsidRPr="004C0490">
        <w:t xml:space="preserve"> (e.g. inability to protrude tongue on command, but presentation of associated movements in eating or licking lips).</w:t>
      </w:r>
    </w:p>
    <w:p w:rsidR="000A2F0E" w:rsidRPr="004C0490" w:rsidRDefault="000A2F0E" w:rsidP="001A4C80"/>
    <w:p w:rsidR="000A2F0E" w:rsidRPr="004C0490" w:rsidRDefault="000A2F0E" w:rsidP="001A4C80">
      <w:pPr>
        <w:rPr>
          <w:szCs w:val="24"/>
        </w:rPr>
      </w:pPr>
    </w:p>
    <w:p w:rsidR="000A2F0E" w:rsidRPr="004C0490" w:rsidRDefault="000A2F0E" w:rsidP="001A4C80"/>
    <w:p w:rsidR="000A2F0E" w:rsidRPr="004C0490" w:rsidRDefault="000A2F0E" w:rsidP="001A4C80"/>
    <w:p w:rsidR="000A2F0E" w:rsidRPr="004C0490" w:rsidRDefault="000A2F0E" w:rsidP="001A4C80"/>
    <w:p w:rsidR="000A2F0E" w:rsidRPr="004C0490" w:rsidRDefault="000A2F0E" w:rsidP="001A4C80"/>
    <w:p w:rsidR="000A2F0E" w:rsidRPr="004C0490" w:rsidRDefault="000A2F0E" w:rsidP="001A4C80"/>
    <w:p w:rsidR="000A2F0E" w:rsidRPr="004C0490" w:rsidRDefault="000A2F0E" w:rsidP="000A2F0E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for ch. “Cranial Neuropathies” → follow this </w:t>
      </w:r>
      <w:hyperlink r:id="rId8" w:tgtFrame="_blank" w:history="1">
        <w:r w:rsidRPr="004C0490">
          <w:rPr>
            <w:rStyle w:val="Hyperlink"/>
            <w:smallCaps/>
            <w:szCs w:val="24"/>
          </w:rPr>
          <w:t>link</w:t>
        </w:r>
        <w:r w:rsidRPr="004C0490">
          <w:rPr>
            <w:rStyle w:val="Hyperlink"/>
            <w:szCs w:val="24"/>
          </w:rPr>
          <w:t xml:space="preserve"> &gt;&gt;</w:t>
        </w:r>
      </w:hyperlink>
    </w:p>
    <w:p w:rsidR="00477D4E" w:rsidRDefault="00477D4E" w:rsidP="00477D4E">
      <w:pPr>
        <w:rPr>
          <w:sz w:val="20"/>
        </w:rPr>
      </w:pPr>
    </w:p>
    <w:p w:rsidR="00477D4E" w:rsidRDefault="00477D4E" w:rsidP="00477D4E">
      <w:pPr>
        <w:pBdr>
          <w:bottom w:val="single" w:sz="4" w:space="1" w:color="auto"/>
        </w:pBdr>
        <w:ind w:right="57"/>
        <w:rPr>
          <w:sz w:val="20"/>
        </w:rPr>
      </w:pPr>
    </w:p>
    <w:p w:rsidR="00477D4E" w:rsidRPr="00B806B3" w:rsidRDefault="00477D4E" w:rsidP="00477D4E">
      <w:pPr>
        <w:pBdr>
          <w:bottom w:val="single" w:sz="4" w:space="1" w:color="auto"/>
        </w:pBdr>
        <w:ind w:right="57"/>
        <w:rPr>
          <w:sz w:val="20"/>
        </w:rPr>
      </w:pPr>
    </w:p>
    <w:p w:rsidR="00477D4E" w:rsidRDefault="006E6841" w:rsidP="00477D4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477D4E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77D4E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77D4E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77D4E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77D4E" w:rsidRPr="00F34741" w:rsidRDefault="006E6841" w:rsidP="00477D4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477D4E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37FE8" w:rsidRPr="004C0490" w:rsidRDefault="00837FE8" w:rsidP="000A2F0E"/>
    <w:sectPr w:rsidR="00837FE8" w:rsidRPr="004C0490" w:rsidSect="00097729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EA" w:rsidRDefault="007455EA">
      <w:r>
        <w:separator/>
      </w:r>
    </w:p>
  </w:endnote>
  <w:endnote w:type="continuationSeparator" w:id="0">
    <w:p w:rsidR="007455EA" w:rsidRDefault="0074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EA" w:rsidRDefault="007455EA">
      <w:r>
        <w:separator/>
      </w:r>
    </w:p>
  </w:footnote>
  <w:footnote w:type="continuationSeparator" w:id="0">
    <w:p w:rsidR="007455EA" w:rsidRDefault="0074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E8" w:rsidRPr="008162F3" w:rsidRDefault="0008406B" w:rsidP="008162F3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2F3">
      <w:rPr>
        <w:b/>
        <w:caps/>
      </w:rPr>
      <w:tab/>
    </w:r>
    <w:r w:rsidR="00445D6B" w:rsidRPr="00445D6B">
      <w:rPr>
        <w:b/>
        <w:smallCaps/>
      </w:rPr>
      <w:t>CN11-12 Disorders</w:t>
    </w:r>
    <w:r w:rsidR="008162F3">
      <w:rPr>
        <w:b/>
        <w:bCs/>
        <w:iCs/>
        <w:smallCaps/>
      </w:rPr>
      <w:tab/>
    </w:r>
    <w:r w:rsidR="00445D6B">
      <w:t>CN11-12</w:t>
    </w:r>
    <w:r w:rsidR="008162F3">
      <w:t xml:space="preserve"> (</w:t>
    </w:r>
    <w:r w:rsidR="008162F3">
      <w:fldChar w:fldCharType="begin"/>
    </w:r>
    <w:r w:rsidR="008162F3">
      <w:instrText xml:space="preserve"> PAGE </w:instrText>
    </w:r>
    <w:r w:rsidR="008162F3">
      <w:fldChar w:fldCharType="separate"/>
    </w:r>
    <w:r w:rsidR="006E6841">
      <w:rPr>
        <w:noProof/>
      </w:rPr>
      <w:t>1</w:t>
    </w:r>
    <w:r w:rsidR="008162F3">
      <w:fldChar w:fldCharType="end"/>
    </w:r>
    <w:r w:rsidR="008162F3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4FA"/>
    <w:multiLevelType w:val="hybridMultilevel"/>
    <w:tmpl w:val="EF762EC8"/>
    <w:lvl w:ilvl="0" w:tplc="BC6CF7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304FA2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E278A"/>
    <w:multiLevelType w:val="hybridMultilevel"/>
    <w:tmpl w:val="833E4F58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0DA447E">
      <w:start w:val="1"/>
      <w:numFmt w:val="bullet"/>
      <w:lvlText w:val=""/>
      <w:lvlJc w:val="left"/>
      <w:pPr>
        <w:tabs>
          <w:tab w:val="num" w:pos="306"/>
        </w:tabs>
        <w:ind w:left="286" w:hanging="34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5DC38F6"/>
    <w:multiLevelType w:val="hybridMultilevel"/>
    <w:tmpl w:val="75688F04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2BAF58E"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F9C031F"/>
    <w:multiLevelType w:val="hybridMultilevel"/>
    <w:tmpl w:val="833E4F58"/>
    <w:lvl w:ilvl="0" w:tplc="13D08A64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A0DA447E">
      <w:start w:val="1"/>
      <w:numFmt w:val="bullet"/>
      <w:lvlText w:val=""/>
      <w:lvlJc w:val="left"/>
      <w:pPr>
        <w:tabs>
          <w:tab w:val="num" w:pos="986"/>
        </w:tabs>
        <w:ind w:left="966" w:hanging="34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663051A"/>
    <w:multiLevelType w:val="hybridMultilevel"/>
    <w:tmpl w:val="833E4F58"/>
    <w:lvl w:ilvl="0" w:tplc="469882F4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469882F4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CF"/>
    <w:rsid w:val="0008406B"/>
    <w:rsid w:val="00097729"/>
    <w:rsid w:val="000A2F0E"/>
    <w:rsid w:val="001A4C80"/>
    <w:rsid w:val="001B17D3"/>
    <w:rsid w:val="002C6CF5"/>
    <w:rsid w:val="0031082D"/>
    <w:rsid w:val="00341812"/>
    <w:rsid w:val="0039434B"/>
    <w:rsid w:val="003D2A71"/>
    <w:rsid w:val="003E7DBF"/>
    <w:rsid w:val="00445D6B"/>
    <w:rsid w:val="00477D4E"/>
    <w:rsid w:val="004C0490"/>
    <w:rsid w:val="00543C91"/>
    <w:rsid w:val="005A46CF"/>
    <w:rsid w:val="005C50AC"/>
    <w:rsid w:val="00623540"/>
    <w:rsid w:val="00670839"/>
    <w:rsid w:val="00680381"/>
    <w:rsid w:val="006A23D1"/>
    <w:rsid w:val="006A7BF7"/>
    <w:rsid w:val="006E6841"/>
    <w:rsid w:val="00704EF5"/>
    <w:rsid w:val="007455EA"/>
    <w:rsid w:val="007D427E"/>
    <w:rsid w:val="008162F3"/>
    <w:rsid w:val="00837FE8"/>
    <w:rsid w:val="00852178"/>
    <w:rsid w:val="008B0EC3"/>
    <w:rsid w:val="009D6F80"/>
    <w:rsid w:val="00A5751E"/>
    <w:rsid w:val="00B72281"/>
    <w:rsid w:val="00B73084"/>
    <w:rsid w:val="00BB0D06"/>
    <w:rsid w:val="00C824E4"/>
    <w:rsid w:val="00CF1367"/>
    <w:rsid w:val="00D5157D"/>
    <w:rsid w:val="00DB1385"/>
    <w:rsid w:val="00E66A45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934ED5-EF1C-4BAC-9265-712F9E4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7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8">
    <w:name w:val="heading 8"/>
    <w:basedOn w:val="Normal"/>
    <w:next w:val="Normal"/>
    <w:qFormat/>
    <w:rsid w:val="007D427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D42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D427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7D427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D427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7D427E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7D427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D427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D427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D427E"/>
    <w:rPr>
      <w:b/>
      <w:caps/>
      <w:sz w:val="28"/>
      <w:u w:val="double"/>
    </w:rPr>
  </w:style>
  <w:style w:type="character" w:styleId="Hyperlink">
    <w:name w:val="Hyperlink"/>
    <w:basedOn w:val="DefaultParagraphFont"/>
    <w:rsid w:val="007D427E"/>
    <w:rPr>
      <w:color w:val="999999"/>
      <w:u w:val="none"/>
    </w:rPr>
  </w:style>
  <w:style w:type="paragraph" w:customStyle="1" w:styleId="Nervous4">
    <w:name w:val="Nervous 4"/>
    <w:basedOn w:val="Normal"/>
    <w:rsid w:val="007D42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D427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7D427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427E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7D427E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7D427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7D427E"/>
    <w:rPr>
      <w:szCs w:val="24"/>
    </w:rPr>
  </w:style>
  <w:style w:type="paragraph" w:customStyle="1" w:styleId="Nervous6">
    <w:name w:val="Nervous 6"/>
    <w:basedOn w:val="Normal"/>
    <w:rsid w:val="007D427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7D427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7D427E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7D427E"/>
    <w:rPr>
      <w:color w:val="999999"/>
      <w:u w:val="none"/>
    </w:rPr>
  </w:style>
  <w:style w:type="paragraph" w:customStyle="1" w:styleId="Nervous9">
    <w:name w:val="Nervous 9"/>
    <w:rsid w:val="007D427E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7D427E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7D427E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CN.%20Cranial%20Neuropathies\CN.%20Bibliograph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CN11-12 Disorders</vt:lpstr>
    </vt:vector>
  </TitlesOfParts>
  <Company>www.NeurosurgeryResident.net</Company>
  <LinksUpToDate>false</LinksUpToDate>
  <CharactersWithSpaces>3282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5767179</vt:i4>
      </vt:variant>
      <vt:variant>
        <vt:i4>3</vt:i4>
      </vt:variant>
      <vt:variant>
        <vt:i4>0</vt:i4>
      </vt:variant>
      <vt:variant>
        <vt:i4>5</vt:i4>
      </vt:variant>
      <vt:variant>
        <vt:lpwstr>CN. Bibliography.doc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CN11-12 Disorders</dc:title>
  <dc:subject/>
  <dc:creator>Viktoras Palys, MD</dc:creator>
  <cp:keywords/>
  <cp:lastModifiedBy>Viktoras Palys</cp:lastModifiedBy>
  <cp:revision>6</cp:revision>
  <cp:lastPrinted>2019-04-17T06:35:00Z</cp:lastPrinted>
  <dcterms:created xsi:type="dcterms:W3CDTF">2016-02-19T00:47:00Z</dcterms:created>
  <dcterms:modified xsi:type="dcterms:W3CDTF">2019-04-17T06:35:00Z</dcterms:modified>
</cp:coreProperties>
</file>