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E5E" w:rsidRPr="008C04CE" w:rsidRDefault="00054E5E" w:rsidP="00694988">
      <w:pPr>
        <w:pStyle w:val="Title"/>
      </w:pPr>
      <w:bookmarkStart w:id="0" w:name="_GoBack"/>
      <w:r w:rsidRPr="008C04CE">
        <w:t>MS-related Disorders</w:t>
      </w:r>
    </w:p>
    <w:p w:rsidR="00CE5DFD" w:rsidRDefault="00CE5DFD" w:rsidP="00CE5DFD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825F73">
        <w:rPr>
          <w:noProof/>
        </w:rPr>
        <w:t>September 5, 2017</w:t>
      </w:r>
      <w:r>
        <w:fldChar w:fldCharType="end"/>
      </w:r>
    </w:p>
    <w:p w:rsidR="004A2A52" w:rsidRDefault="004A2A52">
      <w:pPr>
        <w:pStyle w:val="TOC1"/>
        <w:tabs>
          <w:tab w:val="right" w:leader="dot" w:pos="9912"/>
        </w:tabs>
        <w:rPr>
          <w:rFonts w:ascii="Calibri" w:hAnsi="Calibri"/>
          <w:b w:val="0"/>
          <w:smallCaps w:val="0"/>
          <w:noProof/>
          <w:sz w:val="22"/>
          <w:szCs w:val="22"/>
          <w:lang w:val="en-US"/>
        </w:rPr>
      </w:pPr>
      <w:r>
        <w:fldChar w:fldCharType="begin"/>
      </w:r>
      <w:r>
        <w:instrText xml:space="preserve"> TOC \h \z \t "Nervous 1,1" </w:instrText>
      </w:r>
      <w:r>
        <w:fldChar w:fldCharType="separate"/>
      </w:r>
      <w:hyperlink w:anchor="_Toc336694298" w:history="1">
        <w:r w:rsidRPr="001F1AC5">
          <w:rPr>
            <w:rStyle w:val="Hyperlink"/>
            <w:noProof/>
          </w:rPr>
          <w:t>Neuromyelitis optica (s. Devic's disease)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_Toc336694298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 w:rsidR="00825F73">
          <w:rPr>
            <w:noProof/>
            <w:webHidden/>
          </w:rPr>
          <w:t>1</w:t>
        </w:r>
        <w:r>
          <w:rPr>
            <w:rStyle w:val="Hyperlink"/>
            <w:noProof/>
          </w:rPr>
          <w:fldChar w:fldCharType="end"/>
        </w:r>
      </w:hyperlink>
    </w:p>
    <w:p w:rsidR="004A2A52" w:rsidRDefault="00825F73">
      <w:pPr>
        <w:pStyle w:val="TOC1"/>
        <w:tabs>
          <w:tab w:val="right" w:leader="dot" w:pos="9912"/>
        </w:tabs>
        <w:rPr>
          <w:rFonts w:ascii="Calibri" w:hAnsi="Calibri"/>
          <w:b w:val="0"/>
          <w:smallCaps w:val="0"/>
          <w:noProof/>
          <w:sz w:val="22"/>
          <w:szCs w:val="22"/>
          <w:lang w:val="en-US"/>
        </w:rPr>
      </w:pPr>
      <w:hyperlink w:anchor="_Toc336694299" w:history="1">
        <w:r w:rsidR="004A2A52" w:rsidRPr="001F1AC5">
          <w:rPr>
            <w:rStyle w:val="Hyperlink"/>
            <w:noProof/>
          </w:rPr>
          <w:t>Concentric Sclerosis (s. Baló disease, encephalitis periaxialis concentrica)</w:t>
        </w:r>
        <w:r w:rsidR="004A2A52">
          <w:rPr>
            <w:noProof/>
            <w:webHidden/>
          </w:rPr>
          <w:tab/>
        </w:r>
        <w:r w:rsidR="004A2A52">
          <w:rPr>
            <w:rStyle w:val="Hyperlink"/>
            <w:noProof/>
          </w:rPr>
          <w:fldChar w:fldCharType="begin"/>
        </w:r>
        <w:r w:rsidR="004A2A52">
          <w:rPr>
            <w:noProof/>
            <w:webHidden/>
          </w:rPr>
          <w:instrText xml:space="preserve"> PAGEREF _Toc336694299 \h </w:instrText>
        </w:r>
        <w:r w:rsidR="004A2A52">
          <w:rPr>
            <w:rStyle w:val="Hyperlink"/>
            <w:noProof/>
          </w:rPr>
        </w:r>
        <w:r w:rsidR="004A2A52"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2</w:t>
        </w:r>
        <w:r w:rsidR="004A2A52">
          <w:rPr>
            <w:rStyle w:val="Hyperlink"/>
            <w:noProof/>
          </w:rPr>
          <w:fldChar w:fldCharType="end"/>
        </w:r>
      </w:hyperlink>
    </w:p>
    <w:p w:rsidR="004A2A52" w:rsidRDefault="00825F73">
      <w:pPr>
        <w:pStyle w:val="TOC1"/>
        <w:tabs>
          <w:tab w:val="right" w:leader="dot" w:pos="9912"/>
        </w:tabs>
        <w:rPr>
          <w:rFonts w:ascii="Calibri" w:hAnsi="Calibri"/>
          <w:b w:val="0"/>
          <w:smallCaps w:val="0"/>
          <w:noProof/>
          <w:sz w:val="22"/>
          <w:szCs w:val="22"/>
          <w:lang w:val="en-US"/>
        </w:rPr>
      </w:pPr>
      <w:hyperlink w:anchor="_Toc336694300" w:history="1">
        <w:r w:rsidR="004A2A52" w:rsidRPr="001F1AC5">
          <w:rPr>
            <w:rStyle w:val="Hyperlink"/>
            <w:noProof/>
          </w:rPr>
          <w:t>Schilder disease (s. Encephalitis Periaxialis Diffusa, Diffuse Sclerosis)</w:t>
        </w:r>
        <w:r w:rsidR="004A2A52">
          <w:rPr>
            <w:noProof/>
            <w:webHidden/>
          </w:rPr>
          <w:tab/>
        </w:r>
        <w:r w:rsidR="004A2A52">
          <w:rPr>
            <w:rStyle w:val="Hyperlink"/>
            <w:noProof/>
          </w:rPr>
          <w:fldChar w:fldCharType="begin"/>
        </w:r>
        <w:r w:rsidR="004A2A52">
          <w:rPr>
            <w:noProof/>
            <w:webHidden/>
          </w:rPr>
          <w:instrText xml:space="preserve"> PAGEREF _Toc336694300 \h </w:instrText>
        </w:r>
        <w:r w:rsidR="004A2A52">
          <w:rPr>
            <w:rStyle w:val="Hyperlink"/>
            <w:noProof/>
          </w:rPr>
        </w:r>
        <w:r w:rsidR="004A2A52"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2</w:t>
        </w:r>
        <w:r w:rsidR="004A2A52">
          <w:rPr>
            <w:rStyle w:val="Hyperlink"/>
            <w:noProof/>
          </w:rPr>
          <w:fldChar w:fldCharType="end"/>
        </w:r>
      </w:hyperlink>
    </w:p>
    <w:p w:rsidR="004A2A52" w:rsidRDefault="00825F73">
      <w:pPr>
        <w:pStyle w:val="TOC1"/>
        <w:tabs>
          <w:tab w:val="right" w:leader="dot" w:pos="9912"/>
        </w:tabs>
        <w:rPr>
          <w:rFonts w:ascii="Calibri" w:hAnsi="Calibri"/>
          <w:b w:val="0"/>
          <w:smallCaps w:val="0"/>
          <w:noProof/>
          <w:sz w:val="22"/>
          <w:szCs w:val="22"/>
          <w:lang w:val="en-US"/>
        </w:rPr>
      </w:pPr>
      <w:hyperlink w:anchor="_Toc336694301" w:history="1">
        <w:r w:rsidR="004A2A52" w:rsidRPr="001F1AC5">
          <w:rPr>
            <w:rStyle w:val="Hyperlink"/>
            <w:noProof/>
          </w:rPr>
          <w:t>Experimental Allergic Encephalomyelitis (EAE)</w:t>
        </w:r>
        <w:r w:rsidR="004A2A52">
          <w:rPr>
            <w:noProof/>
            <w:webHidden/>
          </w:rPr>
          <w:tab/>
        </w:r>
        <w:r w:rsidR="004A2A52">
          <w:rPr>
            <w:rStyle w:val="Hyperlink"/>
            <w:noProof/>
          </w:rPr>
          <w:fldChar w:fldCharType="begin"/>
        </w:r>
        <w:r w:rsidR="004A2A52">
          <w:rPr>
            <w:noProof/>
            <w:webHidden/>
          </w:rPr>
          <w:instrText xml:space="preserve"> PAGEREF _Toc336694301 \h </w:instrText>
        </w:r>
        <w:r w:rsidR="004A2A52">
          <w:rPr>
            <w:rStyle w:val="Hyperlink"/>
            <w:noProof/>
          </w:rPr>
        </w:r>
        <w:r w:rsidR="004A2A52">
          <w:rPr>
            <w:rStyle w:val="Hyperlink"/>
            <w:noProof/>
          </w:rPr>
          <w:fldChar w:fldCharType="separate"/>
        </w:r>
        <w:r>
          <w:rPr>
            <w:noProof/>
            <w:webHidden/>
          </w:rPr>
          <w:t>2</w:t>
        </w:r>
        <w:r w:rsidR="004A2A52">
          <w:rPr>
            <w:rStyle w:val="Hyperlink"/>
            <w:noProof/>
          </w:rPr>
          <w:fldChar w:fldCharType="end"/>
        </w:r>
      </w:hyperlink>
    </w:p>
    <w:p w:rsidR="00054E5E" w:rsidRPr="008C04CE" w:rsidRDefault="004A2A52" w:rsidP="00373689">
      <w:r>
        <w:fldChar w:fldCharType="end"/>
      </w:r>
    </w:p>
    <w:p w:rsidR="00715DF1" w:rsidRPr="008C04CE" w:rsidRDefault="00715DF1" w:rsidP="00373689"/>
    <w:p w:rsidR="00054E5E" w:rsidRPr="008C04CE" w:rsidRDefault="00054E5E">
      <w:pPr>
        <w:pStyle w:val="Nervous1"/>
      </w:pPr>
      <w:bookmarkStart w:id="1" w:name="_Toc336694298"/>
      <w:r w:rsidRPr="008C04CE">
        <w:t>Neuromyelitis optica (</w:t>
      </w:r>
      <w:r w:rsidR="00A60221" w:rsidRPr="008C04CE">
        <w:rPr>
          <w:caps w:val="0"/>
        </w:rPr>
        <w:t>s.</w:t>
      </w:r>
      <w:r w:rsidR="00A60221" w:rsidRPr="008C04CE">
        <w:t xml:space="preserve"> </w:t>
      </w:r>
      <w:r w:rsidRPr="008C04CE">
        <w:t>Devic's disease)</w:t>
      </w:r>
      <w:bookmarkEnd w:id="1"/>
    </w:p>
    <w:p w:rsidR="00054E5E" w:rsidRPr="008C04CE" w:rsidRDefault="00054E5E">
      <w:pPr>
        <w:pStyle w:val="NormalWeb"/>
      </w:pPr>
      <w:r w:rsidRPr="008C04CE">
        <w:t xml:space="preserve">- acute onset of </w:t>
      </w:r>
      <w:r w:rsidRPr="008C04CE">
        <w:rPr>
          <w:smallCaps/>
          <w:highlight w:val="yellow"/>
        </w:rPr>
        <w:t>optic neuritis</w:t>
      </w:r>
      <w:r w:rsidRPr="008C04CE">
        <w:t xml:space="preserve"> and </w:t>
      </w:r>
      <w:r w:rsidRPr="008C04CE">
        <w:rPr>
          <w:smallCaps/>
          <w:highlight w:val="yellow"/>
        </w:rPr>
        <w:t>transverse myelitis</w:t>
      </w:r>
      <w:r w:rsidRPr="008C04CE">
        <w:t xml:space="preserve"> in </w:t>
      </w:r>
      <w:r w:rsidRPr="008C04CE">
        <w:rPr>
          <w:b/>
          <w:bCs/>
          <w:i/>
          <w:iCs/>
        </w:rPr>
        <w:t>close temporal relationship</w:t>
      </w:r>
      <w:r w:rsidRPr="008C04CE">
        <w:t xml:space="preserve"> (interval &lt; 1 month).</w:t>
      </w:r>
    </w:p>
    <w:p w:rsidR="00054E5E" w:rsidRPr="008C04CE" w:rsidRDefault="00054E5E">
      <w:pPr>
        <w:pStyle w:val="NormalWeb"/>
      </w:pPr>
    </w:p>
    <w:p w:rsidR="00054E5E" w:rsidRPr="008C04CE" w:rsidRDefault="00054E5E">
      <w:pPr>
        <w:pStyle w:val="Nervous6"/>
        <w:ind w:right="8788"/>
      </w:pPr>
      <w:r w:rsidRPr="008C04CE">
        <w:t>Etiology</w:t>
      </w:r>
    </w:p>
    <w:p w:rsidR="00054E5E" w:rsidRPr="008C04CE" w:rsidRDefault="00054E5E">
      <w:pPr>
        <w:pStyle w:val="NormalWeb"/>
        <w:numPr>
          <w:ilvl w:val="0"/>
          <w:numId w:val="1"/>
        </w:numPr>
      </w:pPr>
      <w:r w:rsidRPr="008C04CE">
        <w:t>MS (whether Devic disease differs from MS is controversial)</w:t>
      </w:r>
    </w:p>
    <w:p w:rsidR="00054E5E" w:rsidRPr="008C04CE" w:rsidRDefault="00054E5E">
      <w:pPr>
        <w:pStyle w:val="NormalWeb"/>
        <w:numPr>
          <w:ilvl w:val="0"/>
          <w:numId w:val="1"/>
        </w:numPr>
      </w:pPr>
      <w:r w:rsidRPr="008C04CE">
        <w:t>ADEM</w:t>
      </w:r>
    </w:p>
    <w:p w:rsidR="00054E5E" w:rsidRPr="008C04CE" w:rsidRDefault="00054E5E">
      <w:pPr>
        <w:pStyle w:val="NormalWeb"/>
        <w:numPr>
          <w:ilvl w:val="0"/>
          <w:numId w:val="1"/>
        </w:numPr>
      </w:pPr>
      <w:r w:rsidRPr="008C04CE">
        <w:t>viral infections</w:t>
      </w:r>
    </w:p>
    <w:p w:rsidR="00054E5E" w:rsidRPr="008C04CE" w:rsidRDefault="00054E5E">
      <w:pPr>
        <w:pStyle w:val="NormalWeb"/>
        <w:numPr>
          <w:ilvl w:val="0"/>
          <w:numId w:val="1"/>
        </w:numPr>
      </w:pPr>
      <w:r w:rsidRPr="008C04CE">
        <w:t>autoimmune disorders (e.g. SLE)</w:t>
      </w:r>
    </w:p>
    <w:p w:rsidR="00054E5E" w:rsidRPr="008C04CE" w:rsidRDefault="00054E5E">
      <w:pPr>
        <w:pStyle w:val="NormalWeb"/>
      </w:pPr>
    </w:p>
    <w:p w:rsidR="00054E5E" w:rsidRPr="008C04CE" w:rsidRDefault="00054E5E">
      <w:pPr>
        <w:pStyle w:val="Nervous6"/>
        <w:spacing w:after="120"/>
      </w:pPr>
      <w:r w:rsidRPr="008C04CE">
        <w:t>Pathophysiology</w:t>
      </w:r>
    </w:p>
    <w:p w:rsidR="00054E5E" w:rsidRPr="008C04CE" w:rsidRDefault="00054E5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right="2125"/>
      </w:pPr>
      <w:r w:rsidRPr="008C04CE">
        <w:t>Lesion histology ≈ MS, although considerably more destructive with striking spinal gray matter involvement</w:t>
      </w:r>
    </w:p>
    <w:p w:rsidR="00054E5E" w:rsidRPr="008C04CE" w:rsidRDefault="00054E5E">
      <w:pPr>
        <w:pStyle w:val="NormalWeb"/>
        <w:spacing w:before="60"/>
        <w:rPr>
          <w:u w:val="single"/>
        </w:rPr>
      </w:pPr>
      <w:r w:rsidRPr="008C04CE">
        <w:rPr>
          <w:u w:val="single"/>
        </w:rPr>
        <w:t>Acute spinal lesion</w:t>
      </w:r>
    </w:p>
    <w:p w:rsidR="00054E5E" w:rsidRPr="008C04CE" w:rsidRDefault="00054E5E">
      <w:pPr>
        <w:pStyle w:val="NormalWeb"/>
        <w:numPr>
          <w:ilvl w:val="1"/>
          <w:numId w:val="1"/>
        </w:numPr>
      </w:pPr>
      <w:r w:rsidRPr="008C04CE">
        <w:t xml:space="preserve">diffuse spinal cord </w:t>
      </w:r>
      <w:r w:rsidRPr="008C04CE">
        <w:rPr>
          <w:b/>
          <w:bCs/>
          <w:i/>
          <w:iCs/>
          <w:color w:val="0000FF"/>
        </w:rPr>
        <w:t>swelling &amp; softening</w:t>
      </w:r>
      <w:r w:rsidRPr="008C04CE">
        <w:t xml:space="preserve"> (extends over several levels ÷ nearly entire cord in continuous or patchy distribution).</w:t>
      </w:r>
    </w:p>
    <w:p w:rsidR="00054E5E" w:rsidRPr="008C04CE" w:rsidRDefault="00054E5E">
      <w:pPr>
        <w:pStyle w:val="NormalWeb"/>
        <w:numPr>
          <w:ilvl w:val="1"/>
          <w:numId w:val="1"/>
        </w:numPr>
      </w:pPr>
      <w:r w:rsidRPr="008C04CE">
        <w:t>white and gray matter destruction with dense macrophage infiltration, perivascular lymphocytic cuffing, loss of myelin and axons.</w:t>
      </w:r>
    </w:p>
    <w:p w:rsidR="00054E5E" w:rsidRPr="008C04CE" w:rsidRDefault="00054E5E">
      <w:pPr>
        <w:pStyle w:val="NormalWeb"/>
        <w:numPr>
          <w:ilvl w:val="1"/>
          <w:numId w:val="1"/>
        </w:numPr>
      </w:pPr>
      <w:r w:rsidRPr="008C04CE">
        <w:t>prominent spinal cord swelling in confines of restrictive pia → intramedullary pressure↑ → collapse of small parenchymal vessels → further tissue injury.</w:t>
      </w:r>
    </w:p>
    <w:p w:rsidR="00054E5E" w:rsidRPr="008C04CE" w:rsidRDefault="00054E5E">
      <w:pPr>
        <w:pStyle w:val="NormalWeb"/>
        <w:spacing w:before="120"/>
        <w:rPr>
          <w:u w:val="single"/>
        </w:rPr>
      </w:pPr>
      <w:r w:rsidRPr="008C04CE">
        <w:rPr>
          <w:u w:val="single"/>
        </w:rPr>
        <w:t>Chronic spinal lesions</w:t>
      </w:r>
    </w:p>
    <w:p w:rsidR="00054E5E" w:rsidRPr="008C04CE" w:rsidRDefault="00054E5E">
      <w:pPr>
        <w:pStyle w:val="NormalWeb"/>
        <w:numPr>
          <w:ilvl w:val="1"/>
          <w:numId w:val="1"/>
        </w:numPr>
      </w:pPr>
      <w:r w:rsidRPr="008C04CE">
        <w:t xml:space="preserve">cord is </w:t>
      </w:r>
      <w:r w:rsidRPr="008C04CE">
        <w:rPr>
          <w:b/>
          <w:bCs/>
          <w:i/>
          <w:iCs/>
          <w:color w:val="0000FF"/>
        </w:rPr>
        <w:t>atrophic</w:t>
      </w:r>
      <w:r w:rsidRPr="008C04CE">
        <w:t xml:space="preserve"> and </w:t>
      </w:r>
      <w:r w:rsidRPr="008C04CE">
        <w:rPr>
          <w:b/>
          <w:bCs/>
          <w:i/>
          <w:iCs/>
          <w:color w:val="0000FF"/>
        </w:rPr>
        <w:t>necrotic</w:t>
      </w:r>
      <w:r w:rsidRPr="008C04CE">
        <w:t xml:space="preserve">, with </w:t>
      </w:r>
      <w:r w:rsidRPr="008C04CE">
        <w:rPr>
          <w:b/>
          <w:bCs/>
          <w:i/>
          <w:iCs/>
          <w:color w:val="0000FF"/>
        </w:rPr>
        <w:t>cystic degeneration</w:t>
      </w:r>
      <w:r w:rsidRPr="008C04CE">
        <w:t xml:space="preserve"> and </w:t>
      </w:r>
      <w:r w:rsidRPr="008C04CE">
        <w:rPr>
          <w:b/>
          <w:bCs/>
          <w:i/>
          <w:iCs/>
          <w:color w:val="0000FF"/>
        </w:rPr>
        <w:t>gliosis</w:t>
      </w:r>
      <w:r w:rsidRPr="008C04CE">
        <w:t>.</w:t>
      </w:r>
    </w:p>
    <w:p w:rsidR="00054E5E" w:rsidRPr="008C04CE" w:rsidRDefault="00054E5E">
      <w:pPr>
        <w:pStyle w:val="NormalWeb"/>
        <w:numPr>
          <w:ilvl w:val="1"/>
          <w:numId w:val="1"/>
        </w:numPr>
      </w:pPr>
      <w:r w:rsidRPr="008C04CE">
        <w:t>absence of perivascular cuffing.</w:t>
      </w:r>
    </w:p>
    <w:p w:rsidR="00054E5E" w:rsidRPr="008C04CE" w:rsidRDefault="00054E5E">
      <w:pPr>
        <w:pStyle w:val="NormalWeb"/>
        <w:numPr>
          <w:ilvl w:val="1"/>
          <w:numId w:val="1"/>
        </w:numPr>
      </w:pPr>
      <w:r w:rsidRPr="008C04CE">
        <w:t>proliferation of thickened hyalinized vessels similar to that seen after infarction (so lesions resemble infarctions).</w:t>
      </w:r>
    </w:p>
    <w:p w:rsidR="00054E5E" w:rsidRPr="008C04CE" w:rsidRDefault="00054E5E">
      <w:pPr>
        <w:pStyle w:val="NormalWeb"/>
        <w:spacing w:before="120"/>
      </w:pPr>
      <w:r w:rsidRPr="008C04CE">
        <w:rPr>
          <w:u w:val="single"/>
        </w:rPr>
        <w:t>Optic nerves, chiasm</w:t>
      </w:r>
      <w:r w:rsidRPr="008C04CE">
        <w:t>, and occasionally cerebral hemispheres are involved in similar fashion (demyelinating, necrotizing lesions).</w:t>
      </w:r>
    </w:p>
    <w:p w:rsidR="00054E5E" w:rsidRPr="008C04CE" w:rsidRDefault="00054E5E">
      <w:pPr>
        <w:pStyle w:val="NormalWeb"/>
      </w:pPr>
    </w:p>
    <w:p w:rsidR="00054E5E" w:rsidRPr="008C04CE" w:rsidRDefault="00054E5E">
      <w:pPr>
        <w:pStyle w:val="NormalWeb"/>
      </w:pPr>
    </w:p>
    <w:p w:rsidR="00054E5E" w:rsidRPr="008C04CE" w:rsidRDefault="00054E5E">
      <w:pPr>
        <w:pStyle w:val="Nervous6"/>
        <w:ind w:right="8221"/>
      </w:pPr>
      <w:r w:rsidRPr="008C04CE">
        <w:t>Epidemiology</w:t>
      </w:r>
    </w:p>
    <w:p w:rsidR="00054E5E" w:rsidRPr="008C04CE" w:rsidRDefault="00054E5E">
      <w:pPr>
        <w:pStyle w:val="NormalWeb"/>
        <w:numPr>
          <w:ilvl w:val="0"/>
          <w:numId w:val="2"/>
        </w:numPr>
      </w:pPr>
      <w:r w:rsidRPr="008C04CE">
        <w:t>more common in Japan and East Asia, although even there it is uncommon (&lt; 5 per 100,000).</w:t>
      </w:r>
    </w:p>
    <w:p w:rsidR="00054E5E" w:rsidRPr="008C04CE" w:rsidRDefault="00054E5E">
      <w:pPr>
        <w:pStyle w:val="NormalWeb"/>
        <w:numPr>
          <w:ilvl w:val="0"/>
          <w:numId w:val="2"/>
        </w:numPr>
      </w:pPr>
      <w:r w:rsidRPr="008C04CE">
        <w:t xml:space="preserve">mean </w:t>
      </w:r>
      <w:r w:rsidRPr="008C04CE">
        <w:rPr>
          <w:u w:val="single"/>
        </w:rPr>
        <w:t>age at onset</w:t>
      </w:r>
      <w:r w:rsidRPr="008C04CE">
        <w:t xml:space="preserve"> is 27 yrs (1-73 yrs).</w:t>
      </w:r>
    </w:p>
    <w:p w:rsidR="00054E5E" w:rsidRPr="008C04CE" w:rsidRDefault="00054E5E">
      <w:pPr>
        <w:pStyle w:val="NormalWeb"/>
        <w:numPr>
          <w:ilvl w:val="0"/>
          <w:numId w:val="2"/>
        </w:numPr>
      </w:pPr>
      <w:r w:rsidRPr="008C04CE">
        <w:t>males = females (but in relapsing NMO, F:M = 3.8:1).</w:t>
      </w:r>
    </w:p>
    <w:p w:rsidR="00054E5E" w:rsidRPr="008C04CE" w:rsidRDefault="00054E5E">
      <w:pPr>
        <w:pStyle w:val="NormalWeb"/>
        <w:numPr>
          <w:ilvl w:val="0"/>
          <w:numId w:val="2"/>
        </w:numPr>
      </w:pPr>
      <w:r w:rsidRPr="008C04CE">
        <w:t xml:space="preserve">1/3 patients have </w:t>
      </w:r>
      <w:r w:rsidRPr="008C04CE">
        <w:rPr>
          <w:b/>
          <w:bCs/>
          <w:i/>
          <w:iCs/>
        </w:rPr>
        <w:t>preceding infection</w:t>
      </w:r>
      <w:r w:rsidRPr="008C04CE">
        <w:t xml:space="preserve"> within few weeks (e.g. nonspecific upper respiratory tract infection, flu, gastroenteritis, chickenpox, pulmonary tuberculosis).</w:t>
      </w:r>
    </w:p>
    <w:p w:rsidR="00054E5E" w:rsidRPr="008C04CE" w:rsidRDefault="00054E5E">
      <w:pPr>
        <w:pStyle w:val="NormalWeb"/>
      </w:pPr>
    </w:p>
    <w:p w:rsidR="00054E5E" w:rsidRPr="008C04CE" w:rsidRDefault="00054E5E">
      <w:pPr>
        <w:pStyle w:val="NormalWeb"/>
      </w:pPr>
    </w:p>
    <w:p w:rsidR="00054E5E" w:rsidRPr="008C04CE" w:rsidRDefault="00054E5E">
      <w:pPr>
        <w:pStyle w:val="Nervous6"/>
        <w:ind w:right="7795"/>
      </w:pPr>
      <w:r w:rsidRPr="008C04CE">
        <w:t>Clinical Features</w:t>
      </w:r>
    </w:p>
    <w:p w:rsidR="00054E5E" w:rsidRPr="008C04CE" w:rsidRDefault="00054E5E">
      <w:pPr>
        <w:pStyle w:val="NormalWeb"/>
      </w:pPr>
      <w:r w:rsidRPr="008C04CE">
        <w:t xml:space="preserve">- symptoms of </w:t>
      </w:r>
      <w:r w:rsidRPr="008C04CE">
        <w:rPr>
          <w:smallCaps/>
        </w:rPr>
        <w:t>optic neuritis</w:t>
      </w:r>
      <w:r w:rsidRPr="008C04CE">
        <w:t xml:space="preserve"> and </w:t>
      </w:r>
      <w:r w:rsidRPr="008C04CE">
        <w:rPr>
          <w:smallCaps/>
        </w:rPr>
        <w:t>myelitis</w:t>
      </w:r>
      <w:r w:rsidRPr="008C04CE">
        <w:t>.</w:t>
      </w:r>
    </w:p>
    <w:p w:rsidR="00054E5E" w:rsidRPr="008C04CE" w:rsidRDefault="00054E5E">
      <w:pPr>
        <w:pStyle w:val="NormalWeb"/>
        <w:numPr>
          <w:ilvl w:val="0"/>
          <w:numId w:val="3"/>
        </w:numPr>
      </w:pPr>
      <w:r w:rsidRPr="008C04CE">
        <w:t>no cortical, brainstem, cerebellar features at any time!</w:t>
      </w:r>
    </w:p>
    <w:p w:rsidR="00054E5E" w:rsidRPr="008C04CE" w:rsidRDefault="00054E5E">
      <w:pPr>
        <w:pStyle w:val="NormalWeb"/>
        <w:numPr>
          <w:ilvl w:val="0"/>
          <w:numId w:val="3"/>
        </w:numPr>
      </w:pPr>
      <w:r w:rsidRPr="008C04CE">
        <w:t>develop over hours ÷ days (occasionally, progression over weeks ÷ months).</w:t>
      </w:r>
    </w:p>
    <w:p w:rsidR="00054E5E" w:rsidRPr="008C04CE" w:rsidRDefault="00054E5E">
      <w:pPr>
        <w:pStyle w:val="NormalWeb"/>
        <w:numPr>
          <w:ilvl w:val="0"/>
          <w:numId w:val="3"/>
        </w:numPr>
      </w:pPr>
      <w:r w:rsidRPr="008C04CE">
        <w:t>preceded / accompanied by headache, nausea, somnolence, fever, myalgias.</w:t>
      </w:r>
    </w:p>
    <w:p w:rsidR="00054E5E" w:rsidRPr="008C04CE" w:rsidRDefault="00054E5E">
      <w:pPr>
        <w:pStyle w:val="NormalWeb"/>
        <w:numPr>
          <w:ilvl w:val="0"/>
          <w:numId w:val="3"/>
        </w:numPr>
      </w:pPr>
      <w:r w:rsidRPr="008C04CE">
        <w:t xml:space="preserve">&gt; 80% optic neuritis </w:t>
      </w:r>
      <w:r w:rsidRPr="008C04CE">
        <w:rPr>
          <w:b/>
          <w:bCs/>
        </w:rPr>
        <w:t>bilateral</w:t>
      </w:r>
      <w:r w:rsidRPr="008C04CE">
        <w:t>.</w:t>
      </w:r>
    </w:p>
    <w:p w:rsidR="00054E5E" w:rsidRPr="008C04CE" w:rsidRDefault="00054E5E">
      <w:pPr>
        <w:pStyle w:val="NormalWeb"/>
        <w:numPr>
          <w:ilvl w:val="0"/>
          <w:numId w:val="3"/>
        </w:numPr>
      </w:pPr>
      <w:r w:rsidRPr="008C04CE">
        <w:t>Lhermitte sign is common.</w:t>
      </w:r>
    </w:p>
    <w:p w:rsidR="00054E5E" w:rsidRPr="008C04CE" w:rsidRDefault="00054E5E">
      <w:pPr>
        <w:pStyle w:val="NormalWeb"/>
        <w:numPr>
          <w:ilvl w:val="0"/>
          <w:numId w:val="3"/>
        </w:numPr>
      </w:pPr>
      <w:r w:rsidRPr="008C04CE">
        <w:rPr>
          <w:i/>
          <w:iCs/>
          <w:color w:val="FF0000"/>
        </w:rPr>
        <w:t>severe neurological deficits</w:t>
      </w:r>
      <w:r w:rsidRPr="008C04CE">
        <w:t xml:space="preserve"> are usual.</w:t>
      </w:r>
    </w:p>
    <w:p w:rsidR="00054E5E" w:rsidRPr="008C04CE" w:rsidRDefault="00054E5E">
      <w:pPr>
        <w:pStyle w:val="NormalWeb"/>
        <w:spacing w:before="120"/>
      </w:pPr>
      <w:r w:rsidRPr="008C04CE">
        <w:rPr>
          <w:u w:val="single"/>
        </w:rPr>
        <w:t>Possible courses</w:t>
      </w:r>
      <w:r w:rsidRPr="008C04CE">
        <w:t>:</w:t>
      </w:r>
    </w:p>
    <w:p w:rsidR="00054E5E" w:rsidRPr="008C04CE" w:rsidRDefault="00054E5E">
      <w:pPr>
        <w:pStyle w:val="NormalWeb"/>
      </w:pPr>
      <w:r w:rsidRPr="008C04CE">
        <w:t xml:space="preserve">35% - </w:t>
      </w:r>
      <w:r w:rsidRPr="008C04CE">
        <w:rPr>
          <w:b/>
          <w:bCs/>
          <w:color w:val="0000FF"/>
        </w:rPr>
        <w:t>monophasic</w:t>
      </w:r>
      <w:r w:rsidRPr="008C04CE">
        <w:t xml:space="preserve"> illness; rarely fulminantly progressive course.</w:t>
      </w:r>
    </w:p>
    <w:p w:rsidR="00054E5E" w:rsidRPr="008C04CE" w:rsidRDefault="00054E5E">
      <w:pPr>
        <w:pStyle w:val="NormalWeb"/>
      </w:pPr>
      <w:r w:rsidRPr="008C04CE">
        <w:t xml:space="preserve">55% - </w:t>
      </w:r>
      <w:r w:rsidRPr="008C04CE">
        <w:rPr>
          <w:b/>
          <w:bCs/>
          <w:color w:val="0000FF"/>
        </w:rPr>
        <w:t>relapses</w:t>
      </w:r>
      <w:r w:rsidRPr="008C04CE">
        <w:t xml:space="preserve"> limited to </w:t>
      </w:r>
      <w:r w:rsidRPr="008C04CE">
        <w:rPr>
          <w:smallCaps/>
        </w:rPr>
        <w:t>optic nerves</w:t>
      </w:r>
      <w:r w:rsidRPr="008C04CE">
        <w:t xml:space="preserve"> and </w:t>
      </w:r>
      <w:r w:rsidRPr="008C04CE">
        <w:rPr>
          <w:smallCaps/>
        </w:rPr>
        <w:t>spinal cord</w:t>
      </w:r>
      <w:r w:rsidRPr="008C04CE">
        <w:t xml:space="preserve"> (</w:t>
      </w:r>
      <w:r w:rsidRPr="00CE5DFD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relapsing NMO</w:t>
      </w:r>
      <w:r w:rsidRPr="008C04CE">
        <w:t xml:space="preserve">, s. </w:t>
      </w:r>
      <w:r w:rsidRPr="00CE5DFD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opticospinal MS</w:t>
      </w:r>
      <w:r w:rsidRPr="008C04CE">
        <w:t>);</w:t>
      </w:r>
    </w:p>
    <w:p w:rsidR="00054E5E" w:rsidRPr="008C04CE" w:rsidRDefault="00054E5E">
      <w:pPr>
        <w:pStyle w:val="NormalWeb"/>
        <w:numPr>
          <w:ilvl w:val="0"/>
          <w:numId w:val="4"/>
        </w:numPr>
      </w:pPr>
      <w:r w:rsidRPr="008C04CE">
        <w:t>often associated with autoimmune disorders (most commonly SLE).</w:t>
      </w:r>
    </w:p>
    <w:p w:rsidR="00054E5E" w:rsidRPr="008C04CE" w:rsidRDefault="00054E5E">
      <w:pPr>
        <w:pStyle w:val="NormalWeb"/>
        <w:spacing w:before="120"/>
        <w:rPr>
          <w:u w:val="single"/>
        </w:rPr>
      </w:pPr>
      <w:r w:rsidRPr="008C04CE">
        <w:rPr>
          <w:u w:val="single"/>
        </w:rPr>
        <w:t>Recovery is variable;</w:t>
      </w:r>
    </w:p>
    <w:p w:rsidR="00054E5E" w:rsidRPr="008C04CE" w:rsidRDefault="00054E5E">
      <w:pPr>
        <w:pStyle w:val="NormalWeb"/>
        <w:numPr>
          <w:ilvl w:val="0"/>
          <w:numId w:val="8"/>
        </w:numPr>
      </w:pPr>
      <w:r w:rsidRPr="008C04CE">
        <w:t>many recover remarkably.</w:t>
      </w:r>
    </w:p>
    <w:p w:rsidR="00054E5E" w:rsidRPr="008C04CE" w:rsidRDefault="00054E5E">
      <w:pPr>
        <w:pStyle w:val="NormalWeb"/>
        <w:numPr>
          <w:ilvl w:val="0"/>
          <w:numId w:val="8"/>
        </w:numPr>
      </w:pPr>
      <w:r w:rsidRPr="008C04CE">
        <w:t>prognosis is worse for relapsing NMO.</w:t>
      </w:r>
    </w:p>
    <w:p w:rsidR="00054E5E" w:rsidRPr="008C04CE" w:rsidRDefault="00054E5E">
      <w:pPr>
        <w:pStyle w:val="NormalWeb"/>
      </w:pPr>
    </w:p>
    <w:p w:rsidR="00054E5E" w:rsidRPr="008C04CE" w:rsidRDefault="00054E5E">
      <w:pPr>
        <w:pStyle w:val="NormalWeb"/>
      </w:pPr>
    </w:p>
    <w:p w:rsidR="00054E5E" w:rsidRPr="008C04CE" w:rsidRDefault="00054E5E">
      <w:pPr>
        <w:pStyle w:val="Nervous6"/>
        <w:spacing w:after="120"/>
        <w:ind w:right="8647"/>
      </w:pPr>
      <w:r w:rsidRPr="008C04CE">
        <w:t>Diagnosis</w:t>
      </w:r>
    </w:p>
    <w:p w:rsidR="00054E5E" w:rsidRPr="008C04CE" w:rsidRDefault="00054E5E">
      <w:pPr>
        <w:pStyle w:val="NormalWeb"/>
      </w:pPr>
      <w:r w:rsidRPr="008C04CE">
        <w:rPr>
          <w:b/>
          <w:bCs/>
          <w:caps/>
          <w:color w:val="0000FF"/>
        </w:rPr>
        <w:t>Mri</w:t>
      </w:r>
      <w:r w:rsidRPr="008C04CE">
        <w:t xml:space="preserve"> (excludes structural lesions)</w:t>
      </w:r>
    </w:p>
    <w:p w:rsidR="00054E5E" w:rsidRPr="008C04CE" w:rsidRDefault="00054E5E">
      <w:pPr>
        <w:pStyle w:val="NormalWeb"/>
        <w:numPr>
          <w:ilvl w:val="0"/>
          <w:numId w:val="5"/>
        </w:numPr>
      </w:pPr>
      <w:r w:rsidRPr="008C04CE">
        <w:rPr>
          <w:b/>
          <w:bCs/>
        </w:rPr>
        <w:t>optic nerve / chiasm</w:t>
      </w:r>
      <w:r w:rsidRPr="008C04CE">
        <w:t xml:space="preserve"> enlargement, T2-signal enhancement during acute phase.</w:t>
      </w:r>
    </w:p>
    <w:p w:rsidR="00054E5E" w:rsidRPr="008C04CE" w:rsidRDefault="00054E5E">
      <w:pPr>
        <w:pStyle w:val="NormalWeb"/>
        <w:numPr>
          <w:ilvl w:val="0"/>
          <w:numId w:val="5"/>
        </w:numPr>
      </w:pPr>
      <w:r w:rsidRPr="008C04CE">
        <w:t xml:space="preserve">T2-signal↑ in </w:t>
      </w:r>
      <w:r w:rsidRPr="008C04CE">
        <w:rPr>
          <w:b/>
          <w:bCs/>
        </w:rPr>
        <w:t>medulla</w:t>
      </w:r>
      <w:r w:rsidRPr="008C04CE">
        <w:t xml:space="preserve"> represents extension of high cervical lesions.</w:t>
      </w:r>
    </w:p>
    <w:p w:rsidR="00054E5E" w:rsidRPr="008C04CE" w:rsidRDefault="00054E5E">
      <w:pPr>
        <w:pStyle w:val="NormalWeb"/>
        <w:numPr>
          <w:ilvl w:val="0"/>
          <w:numId w:val="5"/>
        </w:numPr>
      </w:pPr>
      <w:r w:rsidRPr="008C04CE">
        <w:rPr>
          <w:b/>
          <w:bCs/>
        </w:rPr>
        <w:t>cerebral</w:t>
      </w:r>
      <w:r w:rsidRPr="008C04CE">
        <w:t xml:space="preserve"> white matter lesions seen in 25% cases.</w:t>
      </w:r>
    </w:p>
    <w:p w:rsidR="00054E5E" w:rsidRPr="008C04CE" w:rsidRDefault="00054E5E">
      <w:pPr>
        <w:pStyle w:val="NormalWeb"/>
        <w:numPr>
          <w:ilvl w:val="0"/>
          <w:numId w:val="5"/>
        </w:numPr>
      </w:pPr>
      <w:r w:rsidRPr="008C04CE">
        <w:rPr>
          <w:b/>
          <w:bCs/>
        </w:rPr>
        <w:t>spine</w:t>
      </w:r>
      <w:r w:rsidRPr="008C04CE">
        <w:t xml:space="preserve"> - cord swelling, signal changes extending over several levels (appearance may resemble spinal cord tumor → biopsy).</w:t>
      </w:r>
    </w:p>
    <w:p w:rsidR="00054E5E" w:rsidRPr="008C04CE" w:rsidRDefault="00054E5E">
      <w:pPr>
        <w:pStyle w:val="NormalWeb"/>
      </w:pPr>
    </w:p>
    <w:p w:rsidR="00054E5E" w:rsidRPr="008C04CE" w:rsidRDefault="00054E5E">
      <w:pPr>
        <w:pStyle w:val="NormalWeb"/>
      </w:pPr>
      <w:r w:rsidRPr="008C04CE">
        <w:rPr>
          <w:b/>
          <w:bCs/>
          <w:color w:val="0000FF"/>
        </w:rPr>
        <w:t>CSF examination</w:t>
      </w:r>
      <w:r w:rsidRPr="008C04CE">
        <w:t xml:space="preserve"> is essential (repeated studies ensure that there is no infection)</w:t>
      </w:r>
    </w:p>
    <w:p w:rsidR="00054E5E" w:rsidRPr="008C04CE" w:rsidRDefault="00054E5E">
      <w:pPr>
        <w:pStyle w:val="NormalWeb"/>
        <w:numPr>
          <w:ilvl w:val="0"/>
          <w:numId w:val="6"/>
        </w:numPr>
      </w:pPr>
      <w:r w:rsidRPr="008C04CE">
        <w:rPr>
          <w:b/>
          <w:bCs/>
          <w:i/>
          <w:iCs/>
        </w:rPr>
        <w:t>marked pleocytosis</w:t>
      </w:r>
      <w:r w:rsidRPr="008C04CE">
        <w:t xml:space="preserve"> during acute phase (17% patients have normocellular CSF); </w:t>
      </w:r>
      <w:r w:rsidRPr="008C04CE">
        <w:rPr>
          <w:b/>
          <w:bCs/>
          <w:i/>
          <w:iCs/>
          <w:color w:val="0000FF"/>
        </w:rPr>
        <w:t>neutrophils</w:t>
      </w:r>
      <w:r w:rsidRPr="008C04CE">
        <w:t xml:space="preserve"> may predominate!!!</w:t>
      </w:r>
    </w:p>
    <w:p w:rsidR="00054E5E" w:rsidRPr="008C04CE" w:rsidRDefault="00054E5E">
      <w:pPr>
        <w:pStyle w:val="NormalWeb"/>
        <w:numPr>
          <w:ilvl w:val="0"/>
          <w:numId w:val="6"/>
        </w:numPr>
      </w:pPr>
      <w:r w:rsidRPr="008C04CE">
        <w:rPr>
          <w:b/>
          <w:bCs/>
          <w:i/>
          <w:iCs/>
        </w:rPr>
        <w:t>protein</w:t>
      </w:r>
      <w:r w:rsidRPr="008C04CE">
        <w:t>↑↑↑</w:t>
      </w:r>
    </w:p>
    <w:p w:rsidR="00054E5E" w:rsidRPr="008C04CE" w:rsidRDefault="00054E5E">
      <w:pPr>
        <w:pStyle w:val="NormalWeb"/>
        <w:numPr>
          <w:ilvl w:val="0"/>
          <w:numId w:val="6"/>
        </w:numPr>
      </w:pPr>
      <w:r w:rsidRPr="008C04CE">
        <w:t>oligoclonal bands are conspicuously absent in 80% patients.</w:t>
      </w:r>
    </w:p>
    <w:p w:rsidR="00054E5E" w:rsidRPr="008C04CE" w:rsidRDefault="00054E5E">
      <w:pPr>
        <w:pStyle w:val="NormalWeb"/>
      </w:pPr>
    </w:p>
    <w:p w:rsidR="00054E5E" w:rsidRPr="008C04CE" w:rsidRDefault="00054E5E">
      <w:pPr>
        <w:pStyle w:val="NormalWeb"/>
      </w:pPr>
      <w:r w:rsidRPr="008C04CE">
        <w:rPr>
          <w:b/>
          <w:bCs/>
          <w:color w:val="0000FF"/>
        </w:rPr>
        <w:t xml:space="preserve">Laboratory </w:t>
      </w:r>
      <w:r w:rsidRPr="008C04CE">
        <w:t>- ESR↑ (33%), positive antinuclear antibodies (50%).</w:t>
      </w:r>
    </w:p>
    <w:p w:rsidR="00054E5E" w:rsidRDefault="00054E5E">
      <w:pPr>
        <w:pStyle w:val="NormalWeb"/>
      </w:pPr>
    </w:p>
    <w:p w:rsidR="005F5C73" w:rsidRDefault="005F5C73">
      <w:pPr>
        <w:pStyle w:val="NormalWeb"/>
      </w:pPr>
    </w:p>
    <w:p w:rsidR="005F5C73" w:rsidRPr="005F5C73" w:rsidRDefault="005F5C73" w:rsidP="005F5C73">
      <w:pPr>
        <w:pStyle w:val="NormalWeb"/>
        <w:rPr>
          <w:u w:val="single"/>
        </w:rPr>
      </w:pPr>
      <w:r w:rsidRPr="005F5C73">
        <w:rPr>
          <w:u w:val="single"/>
        </w:rPr>
        <w:t>Mayo Clinic criteria for diagnosis of Devic's disease (2006)</w:t>
      </w:r>
    </w:p>
    <w:p w:rsidR="005F5C73" w:rsidRDefault="005F5C73" w:rsidP="005F5C73">
      <w:pPr>
        <w:pStyle w:val="NormalWeb"/>
        <w:ind w:left="720"/>
      </w:pPr>
      <w:r>
        <w:t>- both absolute criteria + at least two supportive criteria:</w:t>
      </w:r>
    </w:p>
    <w:p w:rsidR="005F5C73" w:rsidRDefault="005F5C73" w:rsidP="005F5C73">
      <w:pPr>
        <w:pStyle w:val="NormalWeb"/>
        <w:spacing w:before="120"/>
        <w:ind w:left="720"/>
      </w:pPr>
      <w:r w:rsidRPr="005F5C73">
        <w:rPr>
          <w:b/>
        </w:rPr>
        <w:t>Absolute criteria</w:t>
      </w:r>
      <w:r>
        <w:t>:</w:t>
      </w:r>
    </w:p>
    <w:p w:rsidR="005F5C73" w:rsidRDefault="005F5C73" w:rsidP="005F5C73">
      <w:pPr>
        <w:pStyle w:val="NormalWeb"/>
        <w:numPr>
          <w:ilvl w:val="0"/>
          <w:numId w:val="12"/>
        </w:numPr>
      </w:pPr>
      <w:r>
        <w:t>Optic neuritis</w:t>
      </w:r>
    </w:p>
    <w:p w:rsidR="005F5C73" w:rsidRDefault="005F5C73" w:rsidP="005F5C73">
      <w:pPr>
        <w:pStyle w:val="NormalWeb"/>
        <w:numPr>
          <w:ilvl w:val="0"/>
          <w:numId w:val="12"/>
        </w:numPr>
      </w:pPr>
      <w:r>
        <w:t>Acute myelitis</w:t>
      </w:r>
    </w:p>
    <w:p w:rsidR="005F5C73" w:rsidRDefault="005F5C73" w:rsidP="005F5C73">
      <w:pPr>
        <w:pStyle w:val="NormalWeb"/>
        <w:spacing w:before="120"/>
        <w:ind w:left="720"/>
      </w:pPr>
      <w:r w:rsidRPr="005F5C73">
        <w:rPr>
          <w:b/>
        </w:rPr>
        <w:t>Supportive criteria</w:t>
      </w:r>
      <w:r>
        <w:t>:</w:t>
      </w:r>
    </w:p>
    <w:p w:rsidR="005F5C73" w:rsidRDefault="005F5C73" w:rsidP="005F5C73">
      <w:pPr>
        <w:pStyle w:val="NormalWeb"/>
        <w:numPr>
          <w:ilvl w:val="0"/>
          <w:numId w:val="13"/>
        </w:numPr>
      </w:pPr>
      <w:r>
        <w:t>Brain MRI not meeting criteria for MS at disease onset</w:t>
      </w:r>
    </w:p>
    <w:p w:rsidR="005F5C73" w:rsidRDefault="005F5C73" w:rsidP="005F5C73">
      <w:pPr>
        <w:pStyle w:val="NormalWeb"/>
        <w:numPr>
          <w:ilvl w:val="0"/>
          <w:numId w:val="13"/>
        </w:numPr>
      </w:pPr>
      <w:r>
        <w:t>Spinal cord MRI with contiguous T2-weighted signal abnormality extending over ≥ 3 vertebral segments (indicating relatively large cord lesion)</w:t>
      </w:r>
    </w:p>
    <w:p w:rsidR="005F5C73" w:rsidRDefault="005F5C73" w:rsidP="005F5C73">
      <w:pPr>
        <w:pStyle w:val="NormalWeb"/>
        <w:numPr>
          <w:ilvl w:val="0"/>
          <w:numId w:val="13"/>
        </w:numPr>
      </w:pPr>
      <w:r>
        <w:t xml:space="preserve">NMO-IgG seropositive status (existence of antibodies against </w:t>
      </w:r>
      <w:r w:rsidRPr="005F5C73">
        <w:rPr>
          <w:color w:val="0000FF"/>
        </w:rPr>
        <w:t>aquaporin 4 antigen</w:t>
      </w:r>
      <w:r>
        <w:t>)</w:t>
      </w:r>
    </w:p>
    <w:p w:rsidR="005F5C73" w:rsidRPr="008C04CE" w:rsidRDefault="005F5C73">
      <w:pPr>
        <w:pStyle w:val="NormalWeb"/>
      </w:pPr>
    </w:p>
    <w:p w:rsidR="00054E5E" w:rsidRPr="008C04CE" w:rsidRDefault="00054E5E">
      <w:pPr>
        <w:pStyle w:val="NormalWeb"/>
      </w:pPr>
    </w:p>
    <w:p w:rsidR="00054E5E" w:rsidRPr="008C04CE" w:rsidRDefault="00054E5E">
      <w:pPr>
        <w:pStyle w:val="Nervous6"/>
        <w:ind w:right="8362"/>
      </w:pPr>
      <w:r w:rsidRPr="008C04CE">
        <w:t>Management</w:t>
      </w:r>
    </w:p>
    <w:p w:rsidR="00054E5E" w:rsidRPr="008C04CE" w:rsidRDefault="00054E5E">
      <w:pPr>
        <w:pStyle w:val="NormalWeb"/>
        <w:numPr>
          <w:ilvl w:val="0"/>
          <w:numId w:val="7"/>
        </w:numPr>
      </w:pPr>
      <w:r w:rsidRPr="008C04CE">
        <w:rPr>
          <w:smallCaps/>
        </w:rPr>
        <w:t>supportive care</w:t>
      </w:r>
      <w:r w:rsidRPr="008C04CE">
        <w:t xml:space="preserve"> is mainstay!</w:t>
      </w:r>
    </w:p>
    <w:p w:rsidR="00054E5E" w:rsidRPr="008C04CE" w:rsidRDefault="00054E5E">
      <w:pPr>
        <w:pStyle w:val="NormalWeb"/>
        <w:numPr>
          <w:ilvl w:val="0"/>
          <w:numId w:val="7"/>
        </w:numPr>
      </w:pPr>
      <w:r w:rsidRPr="008C04CE">
        <w:t xml:space="preserve">patients often respond to </w:t>
      </w:r>
      <w:r w:rsidRPr="008C04CE">
        <w:rPr>
          <w:b/>
          <w:bCs/>
        </w:rPr>
        <w:t>corticosteroids</w:t>
      </w:r>
      <w:r w:rsidRPr="008C04CE">
        <w:t xml:space="preserve"> (e.g. IV </w:t>
      </w:r>
      <w:r w:rsidRPr="00CE5DFD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methylprednisolone</w:t>
      </w:r>
      <w:r w:rsidRPr="008C04CE">
        <w:t>).</w:t>
      </w:r>
    </w:p>
    <w:p w:rsidR="00054E5E" w:rsidRPr="008C04CE" w:rsidRDefault="00054E5E">
      <w:pPr>
        <w:pStyle w:val="NormalWeb"/>
        <w:numPr>
          <w:ilvl w:val="0"/>
          <w:numId w:val="7"/>
        </w:numPr>
      </w:pPr>
      <w:r w:rsidRPr="008C04CE">
        <w:t xml:space="preserve">may respond to </w:t>
      </w:r>
      <w:r w:rsidRPr="008C04CE">
        <w:rPr>
          <w:b/>
          <w:bCs/>
        </w:rPr>
        <w:t>plasma exchange</w:t>
      </w:r>
      <w:r w:rsidRPr="008C04CE">
        <w:t xml:space="preserve"> even when IV </w:t>
      </w:r>
      <w:r w:rsidRPr="008C04CE">
        <w:rPr>
          <w:smallCaps/>
        </w:rPr>
        <w:t>methylprednisolone</w:t>
      </w:r>
      <w:r w:rsidRPr="008C04CE">
        <w:t xml:space="preserve"> does not produce improvement.</w:t>
      </w:r>
    </w:p>
    <w:p w:rsidR="00054E5E" w:rsidRPr="008C04CE" w:rsidRDefault="00054E5E">
      <w:pPr>
        <w:pStyle w:val="NormalWeb"/>
        <w:numPr>
          <w:ilvl w:val="0"/>
          <w:numId w:val="7"/>
        </w:numPr>
      </w:pPr>
      <w:r w:rsidRPr="008C04CE">
        <w:rPr>
          <w:i/>
          <w:iCs/>
          <w:color w:val="FF0000"/>
        </w:rPr>
        <w:lastRenderedPageBreak/>
        <w:t>preventing relapses is disappointing</w:t>
      </w:r>
      <w:r w:rsidRPr="008C04CE">
        <w:t xml:space="preserve"> even with immunosuppressive agents (e.g. </w:t>
      </w:r>
      <w:r w:rsidRPr="008C04CE">
        <w:rPr>
          <w:smallCaps/>
        </w:rPr>
        <w:t>azathioprine, cyclophosphamide</w:t>
      </w:r>
      <w:r w:rsidRPr="008C04CE">
        <w:t>).</w:t>
      </w:r>
    </w:p>
    <w:p w:rsidR="009C0DAC" w:rsidRPr="008C04CE" w:rsidRDefault="009C0DAC" w:rsidP="009C0DAC">
      <w:pPr>
        <w:pStyle w:val="NormalWeb"/>
        <w:ind w:left="1440"/>
      </w:pPr>
      <w:r w:rsidRPr="00CE5DFD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rituximab</w:t>
      </w:r>
      <w:r w:rsidRPr="008C04CE">
        <w:t xml:space="preserve"> reduces frequency of attacks, with subsequent stabilization / improvement in disability!</w:t>
      </w:r>
    </w:p>
    <w:p w:rsidR="00054E5E" w:rsidRPr="008C04CE" w:rsidRDefault="00054E5E" w:rsidP="00373689"/>
    <w:p w:rsidR="00054E5E" w:rsidRPr="008C04CE" w:rsidRDefault="00054E5E" w:rsidP="00373689"/>
    <w:p w:rsidR="00054E5E" w:rsidRPr="008C04CE" w:rsidRDefault="00054E5E">
      <w:pPr>
        <w:pStyle w:val="Nervous1"/>
      </w:pPr>
      <w:bookmarkStart w:id="2" w:name="_Toc336694299"/>
      <w:r w:rsidRPr="008C04CE">
        <w:t>Concentric Sclerosis (</w:t>
      </w:r>
      <w:r w:rsidR="007A1857" w:rsidRPr="008C04CE">
        <w:rPr>
          <w:caps w:val="0"/>
        </w:rPr>
        <w:t>s.</w:t>
      </w:r>
      <w:r w:rsidR="007A1857" w:rsidRPr="008C04CE">
        <w:t xml:space="preserve"> </w:t>
      </w:r>
      <w:r w:rsidRPr="008C04CE">
        <w:t>Baló disease, encephalitis periaxialis concentrica)</w:t>
      </w:r>
      <w:bookmarkEnd w:id="2"/>
    </w:p>
    <w:p w:rsidR="00054E5E" w:rsidRPr="008C04CE" w:rsidRDefault="00054E5E">
      <w:pPr>
        <w:pStyle w:val="NormalWeb"/>
      </w:pPr>
      <w:r w:rsidRPr="008C04CE">
        <w:t>- rare rapidly progressive variant of MS (</w:t>
      </w:r>
      <w:r w:rsidRPr="008C04CE">
        <w:rPr>
          <w:b/>
          <w:bCs/>
          <w:color w:val="0000FF"/>
        </w:rPr>
        <w:t>histologic diagnosis</w:t>
      </w:r>
      <w:r w:rsidRPr="008C04CE">
        <w:t xml:space="preserve"> without recognizable clinical syndrome).</w:t>
      </w:r>
    </w:p>
    <w:p w:rsidR="00054E5E" w:rsidRPr="008C04CE" w:rsidRDefault="00054E5E">
      <w:pPr>
        <w:pStyle w:val="NormalWeb"/>
        <w:numPr>
          <w:ilvl w:val="0"/>
          <w:numId w:val="9"/>
        </w:numPr>
      </w:pPr>
      <w:r w:rsidRPr="008C04CE">
        <w:t>cannot be differentiated clinically from MS.</w:t>
      </w:r>
    </w:p>
    <w:p w:rsidR="00054E5E" w:rsidRPr="008C04CE" w:rsidRDefault="00054E5E">
      <w:pPr>
        <w:pStyle w:val="NormalWeb"/>
        <w:numPr>
          <w:ilvl w:val="0"/>
          <w:numId w:val="9"/>
        </w:numPr>
      </w:pPr>
      <w:r w:rsidRPr="008C04CE">
        <w:rPr>
          <w:szCs w:val="15"/>
        </w:rPr>
        <w:t>CSF is normal or more inflammatory than MS.</w:t>
      </w:r>
    </w:p>
    <w:p w:rsidR="00054E5E" w:rsidRPr="008C04CE" w:rsidRDefault="00054E5E">
      <w:pPr>
        <w:pStyle w:val="NormalWeb"/>
        <w:numPr>
          <w:ilvl w:val="0"/>
          <w:numId w:val="9"/>
        </w:numPr>
      </w:pPr>
      <w:r w:rsidRPr="008C04CE">
        <w:rPr>
          <w:szCs w:val="15"/>
        </w:rPr>
        <w:t>MRI - extensive lesions in cerebral white matter.</w:t>
      </w:r>
    </w:p>
    <w:p w:rsidR="00054E5E" w:rsidRPr="008C04CE" w:rsidRDefault="00054E5E">
      <w:pPr>
        <w:pStyle w:val="NormalWeb"/>
        <w:numPr>
          <w:ilvl w:val="0"/>
          <w:numId w:val="9"/>
        </w:numPr>
      </w:pPr>
      <w:r w:rsidRPr="008C04CE">
        <w:rPr>
          <w:u w:val="single"/>
        </w:rPr>
        <w:t>diagnosis</w:t>
      </w:r>
      <w:r w:rsidRPr="008C04CE">
        <w:t xml:space="preserve"> is made pathologically - </w:t>
      </w:r>
      <w:r w:rsidRPr="008C04CE">
        <w:rPr>
          <w:highlight w:val="yellow"/>
        </w:rPr>
        <w:t xml:space="preserve">concentric zones of </w:t>
      </w:r>
      <w:r w:rsidRPr="008C04CE">
        <w:rPr>
          <w:b/>
          <w:bCs/>
          <w:highlight w:val="yellow"/>
        </w:rPr>
        <w:t>myelinated</w:t>
      </w:r>
      <w:r w:rsidRPr="008C04CE">
        <w:rPr>
          <w:highlight w:val="yellow"/>
        </w:rPr>
        <w:t xml:space="preserve"> and </w:t>
      </w:r>
      <w:r w:rsidRPr="008C04CE">
        <w:rPr>
          <w:b/>
          <w:bCs/>
          <w:highlight w:val="yellow"/>
        </w:rPr>
        <w:t>demyelinated</w:t>
      </w:r>
      <w:r w:rsidRPr="008C04CE">
        <w:rPr>
          <w:highlight w:val="yellow"/>
        </w:rPr>
        <w:t xml:space="preserve"> white matter</w:t>
      </w:r>
      <w:r w:rsidRPr="008C04CE">
        <w:t>;</w:t>
      </w:r>
    </w:p>
    <w:p w:rsidR="00054E5E" w:rsidRPr="008C04CE" w:rsidRDefault="00054E5E">
      <w:pPr>
        <w:pStyle w:val="NormalWeb"/>
        <w:numPr>
          <w:ilvl w:val="1"/>
          <w:numId w:val="9"/>
        </w:numPr>
      </w:pPr>
      <w:r w:rsidRPr="008C04CE">
        <w:t>pattern suggests disease progression from ventricles outward.</w:t>
      </w:r>
    </w:p>
    <w:p w:rsidR="00054E5E" w:rsidRPr="008C04CE" w:rsidRDefault="00054E5E">
      <w:pPr>
        <w:pStyle w:val="NormalWeb"/>
        <w:numPr>
          <w:ilvl w:val="1"/>
          <w:numId w:val="9"/>
        </w:numPr>
      </w:pPr>
      <w:r w:rsidRPr="008C04CE">
        <w:t>demyelinated zones are hypercellular, contain macrophages.</w:t>
      </w:r>
    </w:p>
    <w:p w:rsidR="00054E5E" w:rsidRPr="008C04CE" w:rsidRDefault="00054E5E">
      <w:pPr>
        <w:pStyle w:val="NormalWeb"/>
        <w:numPr>
          <w:ilvl w:val="1"/>
          <w:numId w:val="9"/>
        </w:numPr>
      </w:pPr>
      <w:r w:rsidRPr="008C04CE">
        <w:t>cause of this pattern is unknown (myelinated zones are formed by remyelination at edges of demyelinated foci).</w:t>
      </w:r>
    </w:p>
    <w:p w:rsidR="00054E5E" w:rsidRPr="008C04CE" w:rsidRDefault="00054E5E">
      <w:pPr>
        <w:pStyle w:val="NormalWeb"/>
        <w:numPr>
          <w:ilvl w:val="1"/>
          <w:numId w:val="9"/>
        </w:numPr>
      </w:pPr>
      <w:r w:rsidRPr="008C04CE">
        <w:t>this concentric pattern has also been found in typical leukoencephalopathy (diffuse sclerosis).</w:t>
      </w:r>
    </w:p>
    <w:p w:rsidR="00054E5E" w:rsidRPr="008C04CE" w:rsidRDefault="00054E5E">
      <w:pPr>
        <w:pStyle w:val="NormalWeb"/>
        <w:numPr>
          <w:ilvl w:val="0"/>
          <w:numId w:val="9"/>
        </w:numPr>
      </w:pPr>
      <w:r w:rsidRPr="008C04CE">
        <w:rPr>
          <w:u w:val="single"/>
        </w:rPr>
        <w:t>treatment</w:t>
      </w:r>
      <w:r w:rsidRPr="008C04CE">
        <w:t xml:space="preserve"> - </w:t>
      </w:r>
      <w:r w:rsidRPr="00CE5DFD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prednisone</w:t>
      </w:r>
      <w:r w:rsidRPr="008C04CE">
        <w:t xml:space="preserve"> therapy.</w:t>
      </w:r>
    </w:p>
    <w:p w:rsidR="00054E5E" w:rsidRPr="008C04CE" w:rsidRDefault="00054E5E">
      <w:pPr>
        <w:pStyle w:val="NormalWeb"/>
        <w:numPr>
          <w:ilvl w:val="0"/>
          <w:numId w:val="9"/>
        </w:numPr>
      </w:pPr>
      <w:r w:rsidRPr="008C04CE">
        <w:rPr>
          <w:u w:val="single"/>
        </w:rPr>
        <w:t>prognosis</w:t>
      </w:r>
      <w:r w:rsidRPr="008C04CE">
        <w:t xml:space="preserve"> is poor - most patients survive &lt; 1 year.</w:t>
      </w:r>
    </w:p>
    <w:p w:rsidR="00054E5E" w:rsidRPr="008C04CE" w:rsidRDefault="00054E5E" w:rsidP="00373689"/>
    <w:p w:rsidR="00054E5E" w:rsidRPr="008C04CE" w:rsidRDefault="00054E5E" w:rsidP="00373689"/>
    <w:p w:rsidR="00054E5E" w:rsidRPr="008C04CE" w:rsidRDefault="00054E5E">
      <w:pPr>
        <w:pStyle w:val="Nervous1"/>
      </w:pPr>
      <w:bookmarkStart w:id="3" w:name="_Toc336694300"/>
      <w:r w:rsidRPr="008C04CE">
        <w:t>Schilder disease (</w:t>
      </w:r>
      <w:r w:rsidRPr="008C04CE">
        <w:rPr>
          <w:caps w:val="0"/>
        </w:rPr>
        <w:t>s.</w:t>
      </w:r>
      <w:r w:rsidRPr="008C04CE">
        <w:t xml:space="preserve"> Encephalitis Periaxialis Diffusa, Diffuse Sclerosis)</w:t>
      </w:r>
      <w:bookmarkEnd w:id="3"/>
    </w:p>
    <w:p w:rsidR="00054E5E" w:rsidRPr="008C04CE" w:rsidRDefault="00054E5E">
      <w:pPr>
        <w:rPr>
          <w:color w:val="000000"/>
          <w:szCs w:val="24"/>
        </w:rPr>
      </w:pPr>
      <w:r w:rsidRPr="008C04CE">
        <w:rPr>
          <w:color w:val="000000"/>
          <w:szCs w:val="24"/>
        </w:rPr>
        <w:t xml:space="preserve">- nonfamilial disorder affecting primarily </w:t>
      </w:r>
      <w:r w:rsidRPr="008C04CE">
        <w:rPr>
          <w:b/>
          <w:bCs/>
          <w:color w:val="000000"/>
          <w:szCs w:val="24"/>
        </w:rPr>
        <w:t>children &amp; young adults</w:t>
      </w:r>
      <w:r w:rsidRPr="008C04CE">
        <w:rPr>
          <w:color w:val="000000"/>
          <w:szCs w:val="24"/>
        </w:rPr>
        <w:t>.</w:t>
      </w:r>
    </w:p>
    <w:p w:rsidR="00054E5E" w:rsidRPr="008C04CE" w:rsidRDefault="00054E5E">
      <w:pPr>
        <w:numPr>
          <w:ilvl w:val="0"/>
          <w:numId w:val="10"/>
        </w:numPr>
        <w:rPr>
          <w:color w:val="000000"/>
          <w:szCs w:val="24"/>
        </w:rPr>
      </w:pPr>
      <w:r w:rsidRPr="008C04CE">
        <w:rPr>
          <w:color w:val="000000"/>
          <w:szCs w:val="24"/>
          <w:u w:val="single"/>
        </w:rPr>
        <w:t>pathology</w:t>
      </w:r>
      <w:r w:rsidRPr="008C04CE">
        <w:rPr>
          <w:color w:val="000000"/>
          <w:szCs w:val="24"/>
        </w:rPr>
        <w:t xml:space="preserve"> - </w:t>
      </w:r>
      <w:r w:rsidRPr="008C04CE">
        <w:rPr>
          <w:highlight w:val="yellow"/>
        </w:rPr>
        <w:t>massive</w:t>
      </w:r>
      <w:r w:rsidRPr="008C04CE">
        <w:rPr>
          <w:color w:val="000000"/>
          <w:szCs w:val="24"/>
          <w:highlight w:val="yellow"/>
        </w:rPr>
        <w:t xml:space="preserve"> asymmetric area of demyelination</w:t>
      </w:r>
      <w:r w:rsidRPr="008C04CE">
        <w:rPr>
          <w:color w:val="000000"/>
          <w:szCs w:val="24"/>
        </w:rPr>
        <w:t xml:space="preserve"> (may involve entire cerebral hemisphere), typically with extension across corpus callosum.</w:t>
      </w:r>
    </w:p>
    <w:p w:rsidR="00054E5E" w:rsidRPr="008C04CE" w:rsidRDefault="00054E5E">
      <w:pPr>
        <w:numPr>
          <w:ilvl w:val="1"/>
          <w:numId w:val="10"/>
        </w:numPr>
      </w:pPr>
      <w:r w:rsidRPr="008C04CE">
        <w:t>subcortical U-fibers are often spared.</w:t>
      </w:r>
    </w:p>
    <w:p w:rsidR="00054E5E" w:rsidRPr="008C04CE" w:rsidRDefault="00054E5E">
      <w:pPr>
        <w:numPr>
          <w:ilvl w:val="1"/>
          <w:numId w:val="10"/>
        </w:numPr>
      </w:pPr>
      <w:r w:rsidRPr="008C04CE">
        <w:t>perivascular infiltration by lymphocytes and giant cells → actual necrosis.</w:t>
      </w:r>
    </w:p>
    <w:p w:rsidR="00054E5E" w:rsidRPr="008C04CE" w:rsidRDefault="00054E5E">
      <w:pPr>
        <w:numPr>
          <w:ilvl w:val="1"/>
          <w:numId w:val="10"/>
        </w:numPr>
        <w:rPr>
          <w:color w:val="000000"/>
          <w:szCs w:val="24"/>
        </w:rPr>
      </w:pPr>
      <w:r w:rsidRPr="008C04CE">
        <w:t>lesions are similar to MS (small lesions coalesce to form large ones).</w:t>
      </w:r>
    </w:p>
    <w:p w:rsidR="00054E5E" w:rsidRPr="008C04CE" w:rsidRDefault="00054E5E">
      <w:pPr>
        <w:numPr>
          <w:ilvl w:val="0"/>
          <w:numId w:val="10"/>
        </w:numPr>
        <w:rPr>
          <w:color w:val="000000"/>
          <w:szCs w:val="24"/>
        </w:rPr>
      </w:pPr>
      <w:r w:rsidRPr="008C04CE">
        <w:rPr>
          <w:u w:val="single"/>
        </w:rPr>
        <w:t>clinical syndrome</w:t>
      </w:r>
      <w:r w:rsidRPr="008C04CE">
        <w:t xml:space="preserve"> is one of leukoencephalopathy</w:t>
      </w:r>
      <w:r w:rsidRPr="008C04CE">
        <w:rPr>
          <w:color w:val="000000"/>
          <w:szCs w:val="24"/>
        </w:rPr>
        <w:t xml:space="preserve"> - progressive dementia, </w:t>
      </w:r>
      <w:r w:rsidRPr="008C04CE">
        <w:t>aphasia, blindness (cortical or optic neuritis)</w:t>
      </w:r>
      <w:r w:rsidRPr="008C04CE">
        <w:rPr>
          <w:color w:val="000000"/>
          <w:szCs w:val="24"/>
        </w:rPr>
        <w:t>, deafness, pseudobulbar palsy, hemiplegia / quadriplegia.</w:t>
      </w:r>
    </w:p>
    <w:p w:rsidR="00054E5E" w:rsidRPr="008C04CE" w:rsidRDefault="00054E5E">
      <w:pPr>
        <w:numPr>
          <w:ilvl w:val="0"/>
          <w:numId w:val="10"/>
        </w:numPr>
        <w:rPr>
          <w:color w:val="000000"/>
          <w:szCs w:val="24"/>
        </w:rPr>
      </w:pPr>
      <w:r w:rsidRPr="008C04CE">
        <w:rPr>
          <w:b/>
          <w:bCs/>
          <w:color w:val="0000FF"/>
          <w:szCs w:val="24"/>
        </w:rPr>
        <w:t>CSF</w:t>
      </w:r>
      <w:r w:rsidRPr="008C04CE">
        <w:rPr>
          <w:color w:val="000000"/>
          <w:szCs w:val="24"/>
        </w:rPr>
        <w:t xml:space="preserve"> – </w:t>
      </w:r>
      <w:r w:rsidRPr="008C04CE">
        <w:t xml:space="preserve">pleocytosis, ± </w:t>
      </w:r>
      <w:r w:rsidRPr="008C04CE">
        <w:rPr>
          <w:color w:val="000000"/>
          <w:szCs w:val="24"/>
        </w:rPr>
        <w:t>oligoclonal bands.</w:t>
      </w:r>
    </w:p>
    <w:p w:rsidR="00054E5E" w:rsidRPr="008C04CE" w:rsidRDefault="00054E5E">
      <w:pPr>
        <w:numPr>
          <w:ilvl w:val="0"/>
          <w:numId w:val="10"/>
        </w:numPr>
        <w:rPr>
          <w:color w:val="000000"/>
          <w:szCs w:val="24"/>
        </w:rPr>
      </w:pPr>
      <w:r w:rsidRPr="008C04CE">
        <w:rPr>
          <w:color w:val="000000"/>
          <w:szCs w:val="24"/>
        </w:rPr>
        <w:t xml:space="preserve">main </w:t>
      </w:r>
      <w:r w:rsidRPr="008C04CE">
        <w:rPr>
          <w:color w:val="000000"/>
          <w:szCs w:val="24"/>
          <w:u w:val="single"/>
        </w:rPr>
        <w:t>differential</w:t>
      </w:r>
      <w:r w:rsidRPr="008C04CE">
        <w:rPr>
          <w:color w:val="000000"/>
          <w:szCs w:val="24"/>
        </w:rPr>
        <w:t xml:space="preserve"> – </w:t>
      </w:r>
      <w:r w:rsidRPr="008C04CE">
        <w:t>adrenoleukodystrophy.</w:t>
      </w:r>
    </w:p>
    <w:p w:rsidR="00054E5E" w:rsidRPr="008C04CE" w:rsidRDefault="00054E5E">
      <w:pPr>
        <w:numPr>
          <w:ilvl w:val="0"/>
          <w:numId w:val="10"/>
        </w:numPr>
        <w:rPr>
          <w:color w:val="000000"/>
          <w:szCs w:val="24"/>
        </w:rPr>
      </w:pPr>
      <w:r w:rsidRPr="008C04CE">
        <w:t xml:space="preserve">only some patients </w:t>
      </w:r>
      <w:r w:rsidRPr="008C04CE">
        <w:rPr>
          <w:u w:val="single"/>
        </w:rPr>
        <w:t>respond</w:t>
      </w:r>
      <w:r w:rsidRPr="008C04CE">
        <w:t xml:space="preserve"> to </w:t>
      </w:r>
      <w:r w:rsidRPr="008C04CE">
        <w:rPr>
          <w:b/>
          <w:bCs/>
        </w:rPr>
        <w:t>steroids</w:t>
      </w:r>
      <w:r w:rsidRPr="008C04CE">
        <w:t xml:space="preserve"> and </w:t>
      </w:r>
      <w:r w:rsidRPr="008C04CE">
        <w:rPr>
          <w:b/>
          <w:bCs/>
        </w:rPr>
        <w:t>immunosuppressive</w:t>
      </w:r>
      <w:r w:rsidRPr="008C04CE">
        <w:t xml:space="preserve"> therapy.</w:t>
      </w:r>
    </w:p>
    <w:p w:rsidR="00054E5E" w:rsidRPr="008C04CE" w:rsidRDefault="00054E5E">
      <w:pPr>
        <w:numPr>
          <w:ilvl w:val="0"/>
          <w:numId w:val="10"/>
        </w:numPr>
        <w:rPr>
          <w:color w:val="000000"/>
          <w:szCs w:val="24"/>
        </w:rPr>
      </w:pPr>
      <w:r w:rsidRPr="008C04CE">
        <w:rPr>
          <w:i/>
          <w:iCs/>
          <w:color w:val="FF0000"/>
        </w:rPr>
        <w:t>malignant course</w:t>
      </w:r>
      <w:r w:rsidRPr="008C04CE">
        <w:t xml:space="preserve"> - </w:t>
      </w:r>
      <w:r w:rsidRPr="008C04CE">
        <w:rPr>
          <w:color w:val="000000"/>
          <w:szCs w:val="24"/>
        </w:rPr>
        <w:t>most patients die within few years of onset (average – 6 yrs).</w:t>
      </w:r>
    </w:p>
    <w:p w:rsidR="00054E5E" w:rsidRPr="008C04CE" w:rsidRDefault="00054E5E" w:rsidP="00373689"/>
    <w:p w:rsidR="00054E5E" w:rsidRPr="008C04CE" w:rsidRDefault="00054E5E" w:rsidP="00373689"/>
    <w:p w:rsidR="00054E5E" w:rsidRPr="008C04CE" w:rsidRDefault="00054E5E">
      <w:pPr>
        <w:pStyle w:val="Nervous1"/>
        <w:rPr>
          <w:rFonts w:eastAsia="Arial Unicode MS"/>
        </w:rPr>
      </w:pPr>
      <w:bookmarkStart w:id="4" w:name="_Toc138756565"/>
      <w:bookmarkStart w:id="5" w:name="_Toc336694301"/>
      <w:r w:rsidRPr="008C04CE">
        <w:t>Experimental Allergic Encephalomyelitis</w:t>
      </w:r>
      <w:bookmarkEnd w:id="4"/>
      <w:r w:rsidRPr="008C04CE">
        <w:t xml:space="preserve"> (EAE)</w:t>
      </w:r>
      <w:bookmarkEnd w:id="5"/>
    </w:p>
    <w:p w:rsidR="00054E5E" w:rsidRPr="008C04CE" w:rsidRDefault="00054E5E">
      <w:pPr>
        <w:pStyle w:val="NormalWeb"/>
      </w:pPr>
      <w:r w:rsidRPr="008C04CE">
        <w:t>- most widely studied animal model of MS.</w:t>
      </w:r>
    </w:p>
    <w:p w:rsidR="00054E5E" w:rsidRPr="008C04CE" w:rsidRDefault="00054E5E">
      <w:pPr>
        <w:pStyle w:val="NormalWeb"/>
        <w:numPr>
          <w:ilvl w:val="0"/>
          <w:numId w:val="11"/>
        </w:numPr>
      </w:pPr>
      <w:r w:rsidRPr="008C04CE">
        <w:t>EAE is antigen-specific, T-cell-mediated autoimmune disease that can be induced in many species.</w:t>
      </w:r>
    </w:p>
    <w:p w:rsidR="00054E5E" w:rsidRPr="008C04CE" w:rsidRDefault="00054E5E">
      <w:pPr>
        <w:pStyle w:val="NormalWeb"/>
        <w:numPr>
          <w:ilvl w:val="0"/>
          <w:numId w:val="11"/>
        </w:numPr>
      </w:pPr>
      <w:r w:rsidRPr="008C04CE">
        <w:t xml:space="preserve">induced by injection of brain or spinal cord extracts emulsified in complete Freund adjuvant (encephalitogenic factor is certain polypeptide sequences of </w:t>
      </w:r>
      <w:r w:rsidRPr="008C04CE">
        <w:rPr>
          <w:b/>
          <w:bCs/>
          <w:i/>
          <w:iCs/>
          <w:color w:val="0000FF"/>
        </w:rPr>
        <w:t>myelin basic protein</w:t>
      </w:r>
      <w:r w:rsidRPr="008C04CE">
        <w:t>).</w:t>
      </w:r>
    </w:p>
    <w:p w:rsidR="00054E5E" w:rsidRPr="008C04CE" w:rsidRDefault="00054E5E">
      <w:pPr>
        <w:pStyle w:val="NormalWeb"/>
        <w:numPr>
          <w:ilvl w:val="0"/>
          <w:numId w:val="11"/>
        </w:numPr>
      </w:pPr>
      <w:r w:rsidRPr="008C04CE">
        <w:t xml:space="preserve">animals demonstrate classic cutaneous delayed hypersensitivity to </w:t>
      </w:r>
      <w:r w:rsidRPr="008C04CE">
        <w:rPr>
          <w:b/>
          <w:bCs/>
          <w:i/>
          <w:iCs/>
          <w:color w:val="0000FF"/>
        </w:rPr>
        <w:t>myelin basic protein</w:t>
      </w:r>
      <w:r w:rsidRPr="008C04CE">
        <w:rPr>
          <w:color w:val="000000"/>
        </w:rPr>
        <w:t>.</w:t>
      </w:r>
    </w:p>
    <w:p w:rsidR="00054E5E" w:rsidRPr="008C04CE" w:rsidRDefault="00054E5E">
      <w:pPr>
        <w:pStyle w:val="NormalWeb"/>
        <w:numPr>
          <w:ilvl w:val="0"/>
          <w:numId w:val="11"/>
        </w:numPr>
      </w:pPr>
      <w:r w:rsidRPr="008C04CE">
        <w:rPr>
          <w:b/>
          <w:bCs/>
          <w:i/>
          <w:iCs/>
        </w:rPr>
        <w:t>lymphoid cells</w:t>
      </w:r>
      <w:r w:rsidRPr="008C04CE">
        <w:t xml:space="preserve"> can passively transfer disease to other animal; </w:t>
      </w:r>
      <w:r w:rsidRPr="008C04CE">
        <w:rPr>
          <w:b/>
          <w:bCs/>
          <w:i/>
          <w:iCs/>
        </w:rPr>
        <w:t>antibodies</w:t>
      </w:r>
      <w:r w:rsidRPr="008C04CE">
        <w:t xml:space="preserve"> poorly correlate with disease and cannot passively transfer it.</w:t>
      </w:r>
    </w:p>
    <w:p w:rsidR="00054E5E" w:rsidRPr="008C04CE" w:rsidRDefault="00054E5E">
      <w:pPr>
        <w:pStyle w:val="NormalWeb"/>
        <w:numPr>
          <w:ilvl w:val="0"/>
          <w:numId w:val="11"/>
        </w:numPr>
      </w:pPr>
      <w:r w:rsidRPr="008C04CE">
        <w:rPr>
          <w:smallCaps/>
        </w:rPr>
        <w:t>histology</w:t>
      </w:r>
      <w:r w:rsidRPr="008C04CE">
        <w:t xml:space="preserve"> closely parallels pathological picture of MS.</w:t>
      </w:r>
    </w:p>
    <w:p w:rsidR="00054E5E" w:rsidRPr="008C04CE" w:rsidRDefault="00054E5E">
      <w:pPr>
        <w:pStyle w:val="NormalWeb"/>
        <w:numPr>
          <w:ilvl w:val="0"/>
          <w:numId w:val="11"/>
        </w:numPr>
      </w:pPr>
      <w:r w:rsidRPr="008C04CE">
        <w:rPr>
          <w:b/>
          <w:bCs/>
          <w:color w:val="0000FF"/>
        </w:rPr>
        <w:t>acute EAE</w:t>
      </w:r>
      <w:r w:rsidRPr="008C04CE">
        <w:t xml:space="preserve"> is monophasic illness that more closely resembles ADEM.</w:t>
      </w:r>
    </w:p>
    <w:p w:rsidR="00054E5E" w:rsidRPr="008C04CE" w:rsidRDefault="00054E5E">
      <w:pPr>
        <w:pStyle w:val="NormalWeb"/>
        <w:numPr>
          <w:ilvl w:val="0"/>
          <w:numId w:val="11"/>
        </w:numPr>
      </w:pPr>
      <w:r w:rsidRPr="008C04CE">
        <w:rPr>
          <w:b/>
          <w:bCs/>
          <w:color w:val="0000FF"/>
        </w:rPr>
        <w:t>chronic-relapsing EAE</w:t>
      </w:r>
      <w:r w:rsidRPr="008C04CE">
        <w:t xml:space="preserve"> closely mimics clinical course of MS.</w:t>
      </w:r>
    </w:p>
    <w:p w:rsidR="00715DF1" w:rsidRPr="008C04CE" w:rsidRDefault="00715DF1" w:rsidP="00715DF1"/>
    <w:p w:rsidR="00715DF1" w:rsidRPr="008C04CE" w:rsidRDefault="00715DF1" w:rsidP="00715DF1"/>
    <w:p w:rsidR="00715DF1" w:rsidRPr="008C04CE" w:rsidRDefault="00715DF1" w:rsidP="00715DF1"/>
    <w:p w:rsidR="00715DF1" w:rsidRPr="008C04CE" w:rsidRDefault="00715DF1" w:rsidP="00715DF1"/>
    <w:p w:rsidR="00715DF1" w:rsidRPr="008C04CE" w:rsidRDefault="00715DF1" w:rsidP="00715DF1"/>
    <w:p w:rsidR="00715DF1" w:rsidRPr="008C04CE" w:rsidRDefault="00715DF1" w:rsidP="00715DF1"/>
    <w:p w:rsidR="00715DF1" w:rsidRPr="008C04CE" w:rsidRDefault="005E4D05" w:rsidP="00715DF1">
      <w:pPr>
        <w:rPr>
          <w:szCs w:val="24"/>
        </w:rPr>
      </w:pPr>
      <w:r w:rsidRPr="00A34D6F">
        <w:rPr>
          <w:smallCaps/>
          <w:szCs w:val="24"/>
          <w:u w:val="single"/>
        </w:rPr>
        <w:t>Bibliography</w:t>
      </w:r>
      <w:r w:rsidRPr="006C6B7A">
        <w:rPr>
          <w:szCs w:val="24"/>
        </w:rPr>
        <w:t xml:space="preserve"> </w:t>
      </w:r>
      <w:r w:rsidR="00715DF1" w:rsidRPr="008C04CE">
        <w:rPr>
          <w:szCs w:val="24"/>
        </w:rPr>
        <w:t xml:space="preserve">for ch. “Demyelinating Disorders” → follow this </w:t>
      </w:r>
      <w:hyperlink r:id="rId7" w:tgtFrame="_blank" w:history="1">
        <w:r w:rsidR="00715DF1" w:rsidRPr="008C04CE">
          <w:rPr>
            <w:rStyle w:val="Hyperlink"/>
            <w:smallCaps/>
            <w:szCs w:val="24"/>
          </w:rPr>
          <w:t>link</w:t>
        </w:r>
        <w:r w:rsidR="00715DF1" w:rsidRPr="008C04CE">
          <w:rPr>
            <w:rStyle w:val="Hyperlink"/>
            <w:szCs w:val="24"/>
          </w:rPr>
          <w:t xml:space="preserve"> &gt;&gt;</w:t>
        </w:r>
      </w:hyperlink>
    </w:p>
    <w:p w:rsidR="005E4D05" w:rsidRDefault="005E4D05" w:rsidP="005E4D05">
      <w:pPr>
        <w:rPr>
          <w:sz w:val="20"/>
        </w:rPr>
      </w:pPr>
    </w:p>
    <w:p w:rsidR="005E4D05" w:rsidRDefault="005E4D05" w:rsidP="005E4D05">
      <w:pPr>
        <w:pBdr>
          <w:bottom w:val="single" w:sz="4" w:space="1" w:color="auto"/>
        </w:pBdr>
        <w:ind w:right="57"/>
        <w:rPr>
          <w:sz w:val="20"/>
        </w:rPr>
      </w:pPr>
    </w:p>
    <w:p w:rsidR="005E4D05" w:rsidRPr="00B806B3" w:rsidRDefault="005E4D05" w:rsidP="005E4D05">
      <w:pPr>
        <w:pBdr>
          <w:bottom w:val="single" w:sz="4" w:space="1" w:color="auto"/>
        </w:pBdr>
        <w:ind w:right="57"/>
        <w:rPr>
          <w:sz w:val="20"/>
        </w:rPr>
      </w:pPr>
    </w:p>
    <w:p w:rsidR="005E4D05" w:rsidRDefault="00825F73" w:rsidP="005E4D05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8" w:tgtFrame="_blank" w:history="1">
        <w:r w:rsidR="005E4D05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5E4D05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5E4D05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5E4D05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054E5E" w:rsidRPr="00CE5DFD" w:rsidRDefault="00825F73" w:rsidP="00CE5DFD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9" w:tgtFrame="_blank" w:history="1">
        <w:r w:rsidR="005E4D05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0"/>
    </w:p>
    <w:sectPr w:rsidR="00054E5E" w:rsidRPr="00CE5DFD" w:rsidSect="00617FB4">
      <w:headerReference w:type="default" r:id="rId10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BD1" w:rsidRDefault="00EA3BD1">
      <w:r>
        <w:separator/>
      </w:r>
    </w:p>
  </w:endnote>
  <w:endnote w:type="continuationSeparator" w:id="0">
    <w:p w:rsidR="00EA3BD1" w:rsidRDefault="00EA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BD1" w:rsidRDefault="00EA3BD1">
      <w:r>
        <w:separator/>
      </w:r>
    </w:p>
  </w:footnote>
  <w:footnote w:type="continuationSeparator" w:id="0">
    <w:p w:rsidR="00EA3BD1" w:rsidRDefault="00EA3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E5E" w:rsidRPr="00A0034B" w:rsidRDefault="00CE5DFD" w:rsidP="00A0034B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34B">
      <w:rPr>
        <w:b/>
        <w:caps/>
      </w:rPr>
      <w:tab/>
    </w:r>
    <w:r w:rsidR="00694988" w:rsidRPr="00694988">
      <w:rPr>
        <w:b/>
        <w:smallCaps/>
      </w:rPr>
      <w:t>MS-related Disorders</w:t>
    </w:r>
    <w:r w:rsidR="00A0034B">
      <w:rPr>
        <w:b/>
        <w:bCs/>
        <w:iCs/>
        <w:smallCaps/>
      </w:rPr>
      <w:tab/>
    </w:r>
    <w:r w:rsidR="00694988">
      <w:t>Dem7</w:t>
    </w:r>
    <w:r w:rsidR="00A0034B">
      <w:t xml:space="preserve"> (</w:t>
    </w:r>
    <w:r w:rsidR="00A0034B">
      <w:fldChar w:fldCharType="begin"/>
    </w:r>
    <w:r w:rsidR="00A0034B">
      <w:instrText xml:space="preserve"> PAGE </w:instrText>
    </w:r>
    <w:r w:rsidR="00A0034B">
      <w:fldChar w:fldCharType="separate"/>
    </w:r>
    <w:r w:rsidR="00825F73">
      <w:rPr>
        <w:noProof/>
      </w:rPr>
      <w:t>1</w:t>
    </w:r>
    <w:r w:rsidR="00A0034B">
      <w:fldChar w:fldCharType="end"/>
    </w:r>
    <w:r w:rsidR="00A0034B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3F26"/>
    <w:multiLevelType w:val="hybridMultilevel"/>
    <w:tmpl w:val="2344655A"/>
    <w:lvl w:ilvl="0" w:tplc="B8005DA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054A252D"/>
    <w:multiLevelType w:val="hybridMultilevel"/>
    <w:tmpl w:val="E4427D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C4598C"/>
    <w:multiLevelType w:val="hybridMultilevel"/>
    <w:tmpl w:val="1F52CF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512D1F"/>
    <w:multiLevelType w:val="hybridMultilevel"/>
    <w:tmpl w:val="B01A4FEA"/>
    <w:lvl w:ilvl="0" w:tplc="6080917C">
      <w:start w:val="1"/>
      <w:numFmt w:val="bullet"/>
      <w:lvlText w:val="–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93356D"/>
    <w:multiLevelType w:val="hybridMultilevel"/>
    <w:tmpl w:val="B01A4FEA"/>
    <w:lvl w:ilvl="0" w:tplc="B8005DA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05CE9"/>
    <w:multiLevelType w:val="hybridMultilevel"/>
    <w:tmpl w:val="2344655A"/>
    <w:lvl w:ilvl="0" w:tplc="6080917C">
      <w:start w:val="1"/>
      <w:numFmt w:val="bullet"/>
      <w:lvlText w:val="–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32067"/>
    <w:multiLevelType w:val="hybridMultilevel"/>
    <w:tmpl w:val="16E0E302"/>
    <w:lvl w:ilvl="0" w:tplc="B8005DA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6080917C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color w:val="000000"/>
      </w:rPr>
    </w:lvl>
    <w:lvl w:ilvl="2" w:tplc="B8005DAC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color w:val="000000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D7F19"/>
    <w:multiLevelType w:val="hybridMultilevel"/>
    <w:tmpl w:val="6CB27A08"/>
    <w:lvl w:ilvl="0" w:tplc="B8005DA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6080917C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E5C7C"/>
    <w:multiLevelType w:val="hybridMultilevel"/>
    <w:tmpl w:val="B72C8950"/>
    <w:lvl w:ilvl="0" w:tplc="B8005DA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723E7"/>
    <w:multiLevelType w:val="hybridMultilevel"/>
    <w:tmpl w:val="FEBC24C4"/>
    <w:lvl w:ilvl="0" w:tplc="5B868CD0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B8005DA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90311D"/>
    <w:multiLevelType w:val="hybridMultilevel"/>
    <w:tmpl w:val="BD6A3FA4"/>
    <w:lvl w:ilvl="0" w:tplc="B8005DA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63EFF"/>
    <w:multiLevelType w:val="hybridMultilevel"/>
    <w:tmpl w:val="D896ACA0"/>
    <w:lvl w:ilvl="0" w:tplc="B8005DA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92B34"/>
    <w:multiLevelType w:val="hybridMultilevel"/>
    <w:tmpl w:val="4686DEA6"/>
    <w:lvl w:ilvl="0" w:tplc="B8005DA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11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  <w:num w:numId="12">
    <w:abstractNumId w:val="1"/>
  </w:num>
  <w:num w:numId="13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AC"/>
    <w:rsid w:val="000322FA"/>
    <w:rsid w:val="00054E5E"/>
    <w:rsid w:val="00070E0B"/>
    <w:rsid w:val="00084296"/>
    <w:rsid w:val="00087E56"/>
    <w:rsid w:val="00184E7A"/>
    <w:rsid w:val="00373689"/>
    <w:rsid w:val="003842E0"/>
    <w:rsid w:val="004A2A52"/>
    <w:rsid w:val="00516E4A"/>
    <w:rsid w:val="005E4D05"/>
    <w:rsid w:val="005F5C73"/>
    <w:rsid w:val="00617FB4"/>
    <w:rsid w:val="0066558B"/>
    <w:rsid w:val="00694988"/>
    <w:rsid w:val="00715DF1"/>
    <w:rsid w:val="007A1857"/>
    <w:rsid w:val="00825F73"/>
    <w:rsid w:val="00842CC7"/>
    <w:rsid w:val="008C04CE"/>
    <w:rsid w:val="009A1BC4"/>
    <w:rsid w:val="009C0DAC"/>
    <w:rsid w:val="00A0034B"/>
    <w:rsid w:val="00A60221"/>
    <w:rsid w:val="00B23799"/>
    <w:rsid w:val="00B70025"/>
    <w:rsid w:val="00C52CEE"/>
    <w:rsid w:val="00CA024B"/>
    <w:rsid w:val="00CE5DFD"/>
    <w:rsid w:val="00E15B35"/>
    <w:rsid w:val="00EA3BD1"/>
    <w:rsid w:val="00FB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A46BF72-E194-4480-A2B1-6894FD72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C73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A2A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A2A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5F5C73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F5C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5F5C73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5F5C73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5F5C73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5F5C73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5F5C73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5F5C73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5F5C73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5F5C73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5F5C73"/>
    <w:rPr>
      <w:color w:val="999999"/>
      <w:u w:val="none"/>
    </w:rPr>
  </w:style>
  <w:style w:type="paragraph" w:customStyle="1" w:styleId="Nervous4">
    <w:name w:val="Nervous 4"/>
    <w:basedOn w:val="Normal"/>
    <w:rsid w:val="005F5C7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5F5C73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alloonText">
    <w:name w:val="Balloon Text"/>
    <w:basedOn w:val="Normal"/>
    <w:link w:val="BalloonTextChar"/>
    <w:rsid w:val="005F5C73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F5C73"/>
    <w:pPr>
      <w:spacing w:before="240"/>
      <w:jc w:val="center"/>
    </w:pPr>
    <w:rPr>
      <w:b/>
      <w:bCs/>
      <w:i/>
      <w:iCs/>
      <w:sz w:val="44"/>
    </w:rPr>
  </w:style>
  <w:style w:type="character" w:customStyle="1" w:styleId="BalloonTextChar">
    <w:name w:val="Balloon Text Char"/>
    <w:basedOn w:val="DefaultParagraphFont"/>
    <w:link w:val="BalloonText"/>
    <w:rsid w:val="005F5C73"/>
    <w:rPr>
      <w:rFonts w:ascii="Tahoma" w:hAnsi="Tahoma" w:cs="Tahoma"/>
      <w:sz w:val="16"/>
      <w:szCs w:val="16"/>
    </w:rPr>
  </w:style>
  <w:style w:type="paragraph" w:customStyle="1" w:styleId="Drugname">
    <w:name w:val="Drug name"/>
    <w:basedOn w:val="NormalWeb"/>
    <w:autoRedefine/>
    <w:rsid w:val="005F5C73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5F5C73"/>
    <w:rPr>
      <w:szCs w:val="24"/>
    </w:rPr>
  </w:style>
  <w:style w:type="paragraph" w:customStyle="1" w:styleId="Nervous6">
    <w:name w:val="Nervous 6"/>
    <w:basedOn w:val="Normal"/>
    <w:rsid w:val="005F5C73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5F5C73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5F5C73"/>
    <w:rPr>
      <w:b w:val="0"/>
      <w:caps w:val="0"/>
      <w:smallCaps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rsid w:val="005F5C73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llowedHyperlink">
    <w:name w:val="FollowedHyperlink"/>
    <w:basedOn w:val="DefaultParagraphFont"/>
    <w:rsid w:val="005F5C73"/>
    <w:rPr>
      <w:color w:val="999999"/>
      <w:u w:val="none"/>
    </w:rPr>
  </w:style>
  <w:style w:type="paragraph" w:customStyle="1" w:styleId="Nervous9">
    <w:name w:val="Nervous 9"/>
    <w:rsid w:val="005F5C73"/>
    <w:rPr>
      <w:sz w:val="24"/>
      <w:szCs w:val="24"/>
      <w:u w:val="double" w:color="FF0000"/>
    </w:rPr>
  </w:style>
  <w:style w:type="paragraph" w:customStyle="1" w:styleId="Nervous8">
    <w:name w:val="Nervous 8"/>
    <w:basedOn w:val="Normal"/>
    <w:rsid w:val="005F5C73"/>
    <w:rPr>
      <w:i/>
      <w:smallCaps/>
      <w:color w:val="999999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A2A5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4A2A5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Dem.%20Demyelinating%20disorders\Dem.%20Bibliography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11</TotalTime>
  <Pages>2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MS-related Disorders</vt:lpstr>
    </vt:vector>
  </TitlesOfParts>
  <Company>www.NeurosurgeryResident.net</Company>
  <LinksUpToDate>false</LinksUpToDate>
  <CharactersWithSpaces>7385</CharactersWithSpaces>
  <SharedDoc>false</SharedDoc>
  <HLinks>
    <vt:vector size="48" baseType="variant">
      <vt:variant>
        <vt:i4>5242973</vt:i4>
      </vt:variant>
      <vt:variant>
        <vt:i4>36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33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852060</vt:i4>
      </vt:variant>
      <vt:variant>
        <vt:i4>30</vt:i4>
      </vt:variant>
      <vt:variant>
        <vt:i4>0</vt:i4>
      </vt:variant>
      <vt:variant>
        <vt:i4>5</vt:i4>
      </vt:variant>
      <vt:variant>
        <vt:lpwstr>Dem. Bibliography.doc</vt:lpwstr>
      </vt:variant>
      <vt:variant>
        <vt:lpwstr/>
      </vt:variant>
      <vt:variant>
        <vt:i4>1441855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_Toc336694301</vt:lpwstr>
      </vt:variant>
      <vt:variant>
        <vt:i4>1441855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_Toc336694300</vt:lpwstr>
      </vt:variant>
      <vt:variant>
        <vt:i4>2031678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_Toc336694299</vt:lpwstr>
      </vt:variant>
      <vt:variant>
        <vt:i4>2031678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_Toc336694298</vt:lpwstr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MS-related Disorders</dc:title>
  <dc:subject/>
  <dc:creator>Viktoras Palys, MD</dc:creator>
  <cp:keywords/>
  <cp:lastModifiedBy>Viktoras Palys</cp:lastModifiedBy>
  <cp:revision>5</cp:revision>
  <cp:lastPrinted>2017-09-05T01:30:00Z</cp:lastPrinted>
  <dcterms:created xsi:type="dcterms:W3CDTF">2016-02-19T01:26:00Z</dcterms:created>
  <dcterms:modified xsi:type="dcterms:W3CDTF">2017-09-05T01:30:00Z</dcterms:modified>
</cp:coreProperties>
</file>