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15A" w:rsidRPr="00C137B5" w:rsidRDefault="00D8515A" w:rsidP="00D32C2E">
      <w:pPr>
        <w:pStyle w:val="Title"/>
      </w:pPr>
      <w:bookmarkStart w:id="0" w:name="_GoBack"/>
      <w:r w:rsidRPr="00C137B5">
        <w:t>Vestibular Physiology</w:t>
      </w:r>
    </w:p>
    <w:p w:rsidR="00366B44" w:rsidRPr="00C137B5" w:rsidRDefault="00366B44" w:rsidP="00366B44">
      <w:pPr>
        <w:autoSpaceDE w:val="0"/>
        <w:spacing w:before="120" w:after="120"/>
        <w:jc w:val="right"/>
        <w:rPr>
          <w:iCs/>
          <w:sz w:val="22"/>
          <w:szCs w:val="22"/>
        </w:rPr>
      </w:pPr>
      <w:r w:rsidRPr="00C137B5">
        <w:rPr>
          <w:sz w:val="22"/>
          <w:szCs w:val="22"/>
        </w:rPr>
        <w:t xml:space="preserve">Updated: </w:t>
      </w:r>
      <w:r w:rsidRPr="00C137B5">
        <w:rPr>
          <w:sz w:val="22"/>
          <w:szCs w:val="22"/>
        </w:rPr>
        <w:fldChar w:fldCharType="begin"/>
      </w:r>
      <w:r w:rsidRPr="00C137B5">
        <w:rPr>
          <w:sz w:val="22"/>
          <w:szCs w:val="22"/>
        </w:rPr>
        <w:instrText xml:space="preserve"> DATE  \@ "MMMM d, yyyy"  \* MERGEFORMAT </w:instrText>
      </w:r>
      <w:r w:rsidRPr="00C137B5">
        <w:rPr>
          <w:sz w:val="22"/>
          <w:szCs w:val="22"/>
        </w:rPr>
        <w:fldChar w:fldCharType="separate"/>
      </w:r>
      <w:r w:rsidR="00231439">
        <w:rPr>
          <w:noProof/>
          <w:sz w:val="22"/>
          <w:szCs w:val="22"/>
        </w:rPr>
        <w:t>May 11, 2019</w:t>
      </w:r>
      <w:r w:rsidRPr="00C137B5">
        <w:rPr>
          <w:sz w:val="22"/>
          <w:szCs w:val="22"/>
        </w:rPr>
        <w:fldChar w:fldCharType="end"/>
      </w:r>
    </w:p>
    <w:p w:rsidR="006921E3" w:rsidRDefault="00D207DB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rPr>
          <w:b w:val="0"/>
          <w:smallCaps w:val="0"/>
        </w:rPr>
        <w:fldChar w:fldCharType="begin"/>
      </w:r>
      <w:r>
        <w:rPr>
          <w:b w:val="0"/>
          <w:smallCaps w:val="0"/>
        </w:rPr>
        <w:instrText xml:space="preserve"> TOC \h \z \t "Nervous 1,1" </w:instrText>
      </w:r>
      <w:r>
        <w:rPr>
          <w:b w:val="0"/>
          <w:smallCaps w:val="0"/>
        </w:rPr>
        <w:fldChar w:fldCharType="separate"/>
      </w:r>
      <w:hyperlink w:anchor="_Toc2987424" w:history="1">
        <w:r w:rsidR="006921E3" w:rsidRPr="00C62D2A">
          <w:rPr>
            <w:rStyle w:val="Hyperlink"/>
            <w:noProof/>
          </w:rPr>
          <w:t>Central Vestibular Pathways</w:t>
        </w:r>
        <w:r w:rsidR="006921E3">
          <w:rPr>
            <w:noProof/>
            <w:webHidden/>
          </w:rPr>
          <w:tab/>
        </w:r>
        <w:r w:rsidR="006921E3">
          <w:rPr>
            <w:noProof/>
            <w:webHidden/>
          </w:rPr>
          <w:fldChar w:fldCharType="begin"/>
        </w:r>
        <w:r w:rsidR="006921E3">
          <w:rPr>
            <w:noProof/>
            <w:webHidden/>
          </w:rPr>
          <w:instrText xml:space="preserve"> PAGEREF _Toc2987424 \h </w:instrText>
        </w:r>
        <w:r w:rsidR="006921E3">
          <w:rPr>
            <w:noProof/>
            <w:webHidden/>
          </w:rPr>
        </w:r>
        <w:r w:rsidR="006921E3">
          <w:rPr>
            <w:noProof/>
            <w:webHidden/>
          </w:rPr>
          <w:fldChar w:fldCharType="separate"/>
        </w:r>
        <w:r w:rsidR="00231439">
          <w:rPr>
            <w:noProof/>
            <w:webHidden/>
          </w:rPr>
          <w:t>1</w:t>
        </w:r>
        <w:r w:rsidR="006921E3">
          <w:rPr>
            <w:noProof/>
            <w:webHidden/>
          </w:rPr>
          <w:fldChar w:fldCharType="end"/>
        </w:r>
      </w:hyperlink>
    </w:p>
    <w:p w:rsidR="006921E3" w:rsidRDefault="00231439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7425" w:history="1">
        <w:r w:rsidR="006921E3" w:rsidRPr="00C62D2A">
          <w:rPr>
            <w:rStyle w:val="Hyperlink"/>
            <w:noProof/>
          </w:rPr>
          <w:t>Rotational Acceleration</w:t>
        </w:r>
        <w:r w:rsidR="006921E3">
          <w:rPr>
            <w:noProof/>
            <w:webHidden/>
          </w:rPr>
          <w:tab/>
        </w:r>
        <w:r w:rsidR="006921E3">
          <w:rPr>
            <w:noProof/>
            <w:webHidden/>
          </w:rPr>
          <w:fldChar w:fldCharType="begin"/>
        </w:r>
        <w:r w:rsidR="006921E3">
          <w:rPr>
            <w:noProof/>
            <w:webHidden/>
          </w:rPr>
          <w:instrText xml:space="preserve"> PAGEREF _Toc2987425 \h </w:instrText>
        </w:r>
        <w:r w:rsidR="006921E3">
          <w:rPr>
            <w:noProof/>
            <w:webHidden/>
          </w:rPr>
        </w:r>
        <w:r w:rsidR="006921E3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6921E3">
          <w:rPr>
            <w:noProof/>
            <w:webHidden/>
          </w:rPr>
          <w:fldChar w:fldCharType="end"/>
        </w:r>
      </w:hyperlink>
    </w:p>
    <w:p w:rsidR="006921E3" w:rsidRDefault="00231439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7426" w:history="1">
        <w:r w:rsidR="006921E3" w:rsidRPr="00C62D2A">
          <w:rPr>
            <w:rStyle w:val="Hyperlink"/>
            <w:noProof/>
          </w:rPr>
          <w:t>Linear Acceleration</w:t>
        </w:r>
        <w:r w:rsidR="006921E3">
          <w:rPr>
            <w:noProof/>
            <w:webHidden/>
          </w:rPr>
          <w:tab/>
        </w:r>
        <w:r w:rsidR="006921E3">
          <w:rPr>
            <w:noProof/>
            <w:webHidden/>
          </w:rPr>
          <w:fldChar w:fldCharType="begin"/>
        </w:r>
        <w:r w:rsidR="006921E3">
          <w:rPr>
            <w:noProof/>
            <w:webHidden/>
          </w:rPr>
          <w:instrText xml:space="preserve"> PAGEREF _Toc2987426 \h </w:instrText>
        </w:r>
        <w:r w:rsidR="006921E3">
          <w:rPr>
            <w:noProof/>
            <w:webHidden/>
          </w:rPr>
        </w:r>
        <w:r w:rsidR="006921E3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6921E3">
          <w:rPr>
            <w:noProof/>
            <w:webHidden/>
          </w:rPr>
          <w:fldChar w:fldCharType="end"/>
        </w:r>
      </w:hyperlink>
    </w:p>
    <w:p w:rsidR="006921E3" w:rsidRDefault="00231439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2987427" w:history="1">
        <w:r w:rsidR="006921E3" w:rsidRPr="00C62D2A">
          <w:rPr>
            <w:rStyle w:val="Hyperlink"/>
            <w:noProof/>
          </w:rPr>
          <w:t>Labyrinthectomy</w:t>
        </w:r>
        <w:r w:rsidR="006921E3">
          <w:rPr>
            <w:noProof/>
            <w:webHidden/>
          </w:rPr>
          <w:tab/>
        </w:r>
        <w:r w:rsidR="006921E3">
          <w:rPr>
            <w:noProof/>
            <w:webHidden/>
          </w:rPr>
          <w:fldChar w:fldCharType="begin"/>
        </w:r>
        <w:r w:rsidR="006921E3">
          <w:rPr>
            <w:noProof/>
            <w:webHidden/>
          </w:rPr>
          <w:instrText xml:space="preserve"> PAGEREF _Toc2987427 \h </w:instrText>
        </w:r>
        <w:r w:rsidR="006921E3">
          <w:rPr>
            <w:noProof/>
            <w:webHidden/>
          </w:rPr>
        </w:r>
        <w:r w:rsidR="006921E3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6921E3">
          <w:rPr>
            <w:noProof/>
            <w:webHidden/>
          </w:rPr>
          <w:fldChar w:fldCharType="end"/>
        </w:r>
      </w:hyperlink>
    </w:p>
    <w:p w:rsidR="00D8515A" w:rsidRPr="00A80047" w:rsidRDefault="00D207DB">
      <w:pPr>
        <w:pStyle w:val="NormalWeb"/>
      </w:pPr>
      <w:r>
        <w:rPr>
          <w:b/>
          <w:smallCaps/>
          <w:szCs w:val="20"/>
          <w:lang w:val="lt-LT"/>
        </w:rPr>
        <w:fldChar w:fldCharType="end"/>
      </w:r>
      <w:r w:rsidR="0084313C" w:rsidRPr="00A80047">
        <w:t xml:space="preserve"> </w:t>
      </w:r>
    </w:p>
    <w:p w:rsidR="00A80047" w:rsidRDefault="00A80047">
      <w:pPr>
        <w:pStyle w:val="NormalWeb"/>
      </w:pPr>
    </w:p>
    <w:p w:rsidR="00F83BD5" w:rsidRPr="00C137B5" w:rsidRDefault="00F83BD5">
      <w:pPr>
        <w:pStyle w:val="NormalWeb"/>
      </w:pPr>
    </w:p>
    <w:p w:rsidR="00D8515A" w:rsidRPr="00C137B5" w:rsidRDefault="00D8515A">
      <w:pPr>
        <w:pStyle w:val="NormalWeb"/>
      </w:pPr>
      <w:r w:rsidRPr="00C137B5">
        <w:t xml:space="preserve">Although most of responses to stimulation of vestibular receptors are </w:t>
      </w:r>
      <w:r w:rsidRPr="00C137B5">
        <w:rPr>
          <w:b/>
          <w:bCs/>
          <w:i/>
          <w:iCs/>
        </w:rPr>
        <w:t>reflex</w:t>
      </w:r>
      <w:r w:rsidRPr="00C137B5">
        <w:t xml:space="preserve"> in nature, vestibular impulses also </w:t>
      </w:r>
      <w:r w:rsidRPr="00C137B5">
        <w:rPr>
          <w:b/>
          <w:bCs/>
          <w:i/>
          <w:iCs/>
        </w:rPr>
        <w:t>reach cerebral cortex</w:t>
      </w:r>
      <w:r w:rsidRPr="00C137B5">
        <w:t xml:space="preserve"> - conscious perception of motion + orientation in space. </w:t>
      </w:r>
    </w:p>
    <w:p w:rsidR="00D8515A" w:rsidRDefault="00D8515A"/>
    <w:p w:rsidR="0084313C" w:rsidRDefault="0084313C"/>
    <w:p w:rsidR="0084313C" w:rsidRDefault="0084313C" w:rsidP="0084313C">
      <w:pPr>
        <w:pStyle w:val="Nervous1"/>
      </w:pPr>
      <w:bookmarkStart w:id="1" w:name="_Toc2987424"/>
      <w:r w:rsidRPr="0084313C">
        <w:t>Central Vestibular Pathways</w:t>
      </w:r>
      <w:bookmarkEnd w:id="1"/>
    </w:p>
    <w:p w:rsidR="0084313C" w:rsidRDefault="0084313C">
      <w:r>
        <w:rPr>
          <w:noProof/>
        </w:rPr>
        <w:drawing>
          <wp:inline distT="0" distB="0" distL="0" distR="0" wp14:anchorId="101C5934" wp14:editId="3186EC5D">
            <wp:extent cx="2777496" cy="3993650"/>
            <wp:effectExtent l="0" t="0" r="381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7496" cy="399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13C" w:rsidRDefault="0084313C" w:rsidP="0084313C">
      <w:pPr>
        <w:pStyle w:val="Sourceofpicture"/>
      </w:pPr>
      <w:r>
        <w:t>Source of picture: William F. Ganong “</w:t>
      </w:r>
      <w:r w:rsidRPr="000040EF">
        <w:t>LANGE Review of Medical Physiology</w:t>
      </w:r>
      <w:r>
        <w:t>”, 21</w:t>
      </w:r>
      <w:r w:rsidRPr="000040EF">
        <w:t>st</w:t>
      </w:r>
      <w:r>
        <w:t xml:space="preserve"> ed. (2003); Publisher: McGraw-Hill / Appleton &amp; Lange; ISBN-10: 0071402365; ISBN-13: 978-0071402361 </w:t>
      </w:r>
      <w:hyperlink r:id="rId8" w:history="1">
        <w:r w:rsidRPr="000040EF">
          <w:t>&gt;&gt;</w:t>
        </w:r>
      </w:hyperlink>
    </w:p>
    <w:p w:rsidR="0084313C" w:rsidRDefault="0084313C"/>
    <w:p w:rsidR="0084313C" w:rsidRPr="00C137B5" w:rsidRDefault="0084313C"/>
    <w:p w:rsidR="00D8515A" w:rsidRPr="00C137B5" w:rsidRDefault="00D8515A">
      <w:pPr>
        <w:pStyle w:val="Nervous1"/>
      </w:pPr>
      <w:bookmarkStart w:id="2" w:name="_Toc2987425"/>
      <w:r w:rsidRPr="00C137B5">
        <w:t>Rotational Acceleration</w:t>
      </w:r>
      <w:bookmarkEnd w:id="2"/>
    </w:p>
    <w:p w:rsidR="00D8515A" w:rsidRPr="00C137B5" w:rsidRDefault="00D8515A">
      <w:pPr>
        <w:pStyle w:val="NormalWeb"/>
      </w:pPr>
      <w:r w:rsidRPr="00C137B5">
        <w:rPr>
          <w:b/>
          <w:bCs/>
          <w:smallCaps/>
        </w:rPr>
        <w:t>rotational acceleration</w:t>
      </w:r>
      <w:r w:rsidRPr="00C137B5">
        <w:t xml:space="preserve"> in plane of given semicircular canal stimulates its </w:t>
      </w:r>
      <w:r w:rsidRPr="00C137B5">
        <w:rPr>
          <w:b/>
          <w:bCs/>
          <w:smallCaps/>
          <w:color w:val="0000FF"/>
        </w:rPr>
        <w:t>ampullar crista</w:t>
      </w:r>
      <w:r w:rsidRPr="00C137B5">
        <w:t>.</w:t>
      </w:r>
    </w:p>
    <w:p w:rsidR="00D8515A" w:rsidRPr="00C137B5" w:rsidRDefault="00D8515A">
      <w:pPr>
        <w:pStyle w:val="NormalWeb"/>
        <w:ind w:left="720"/>
      </w:pPr>
      <w:r w:rsidRPr="00C137B5">
        <w:t>[</w:t>
      </w:r>
      <w:r w:rsidRPr="00C137B5">
        <w:rPr>
          <w:b/>
          <w:bCs/>
          <w:smallCaps/>
        </w:rPr>
        <w:t>linear acceleration</w:t>
      </w:r>
      <w:r w:rsidRPr="00C137B5">
        <w:t xml:space="preserve"> fails to displace cupula and therefore does not stimulate cristae].</w:t>
      </w:r>
    </w:p>
    <w:p w:rsidR="00D8515A" w:rsidRPr="00C137B5" w:rsidRDefault="00D8515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left="720" w:right="850"/>
      </w:pPr>
      <w:r w:rsidRPr="00C137B5">
        <w:t xml:space="preserve">Movement of cupula in one direction causes </w:t>
      </w:r>
      <w:r w:rsidRPr="00C137B5">
        <w:rPr>
          <w:b/>
          <w:bCs/>
          <w:i/>
          <w:iCs/>
        </w:rPr>
        <w:t>increased spike rate</w:t>
      </w:r>
      <w:r w:rsidRPr="00C137B5">
        <w:t xml:space="preserve"> in single nerve fibers from its crista, whereas movement in opposite direction </w:t>
      </w:r>
      <w:r w:rsidRPr="00C137B5">
        <w:rPr>
          <w:b/>
          <w:bCs/>
          <w:i/>
          <w:iCs/>
        </w:rPr>
        <w:t>inhibits neural activity</w:t>
      </w:r>
      <w:r w:rsidRPr="00C137B5">
        <w:t>.</w:t>
      </w:r>
    </w:p>
    <w:p w:rsidR="00D8515A" w:rsidRPr="00C137B5" w:rsidRDefault="00D8515A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720" w:right="850"/>
      </w:pPr>
      <w:r w:rsidRPr="00C137B5">
        <w:t xml:space="preserve">Since canals on one side of head are </w:t>
      </w:r>
      <w:r w:rsidRPr="00C137B5">
        <w:rPr>
          <w:i/>
          <w:iCs/>
        </w:rPr>
        <w:t>mirror image</w:t>
      </w:r>
      <w:r w:rsidRPr="00C137B5">
        <w:t xml:space="preserve"> of those on other side, endolymph is displaced toward ampulla on one side and away from it on other.</w:t>
      </w:r>
    </w:p>
    <w:tbl>
      <w:tblPr>
        <w:tblW w:w="0" w:type="auto"/>
        <w:tblInd w:w="392" w:type="dxa"/>
        <w:tblLook w:val="0000" w:firstRow="0" w:lastRow="0" w:firstColumn="0" w:lastColumn="0" w:noHBand="0" w:noVBand="0"/>
      </w:tblPr>
      <w:tblGrid>
        <w:gridCol w:w="3393"/>
        <w:gridCol w:w="4993"/>
      </w:tblGrid>
      <w:tr w:rsidR="00D8515A" w:rsidRPr="00C137B5">
        <w:tc>
          <w:tcPr>
            <w:tcW w:w="3393" w:type="dxa"/>
          </w:tcPr>
          <w:p w:rsidR="00D8515A" w:rsidRPr="00C137B5" w:rsidRDefault="00D207DB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279010F4" wp14:editId="5CE72619">
                  <wp:extent cx="1771650" cy="2695575"/>
                  <wp:effectExtent l="0" t="0" r="0" b="9525"/>
                  <wp:docPr id="3" name="Picture 1" descr="D:\Viktoro\Neuroscience\Ear. Otology\00. Pictures\Crista Ampullar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Viktoro\Neuroscience\Ear. Otology\00. Pictures\Crista Ampullar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515A" w:rsidRPr="00C137B5" w:rsidRDefault="00D8515A">
            <w:pPr>
              <w:pStyle w:val="NormalWeb"/>
              <w:rPr>
                <w:sz w:val="22"/>
              </w:rPr>
            </w:pPr>
            <w:r w:rsidRPr="00C137B5">
              <w:rPr>
                <w:sz w:val="22"/>
              </w:rPr>
              <w:t>Cupula on crista top closes off ampulla and is flexible.</w:t>
            </w:r>
          </w:p>
        </w:tc>
        <w:tc>
          <w:tcPr>
            <w:tcW w:w="4993" w:type="dxa"/>
            <w:vAlign w:val="center"/>
          </w:tcPr>
          <w:p w:rsidR="00D8515A" w:rsidRPr="00C137B5" w:rsidRDefault="00D207DB">
            <w:pPr>
              <w:ind w:left="720"/>
            </w:pPr>
            <w:r>
              <w:rPr>
                <w:noProof/>
              </w:rPr>
              <w:drawing>
                <wp:inline distT="0" distB="0" distL="0" distR="0" wp14:anchorId="2AAD7589" wp14:editId="5B82C430">
                  <wp:extent cx="2571750" cy="1704975"/>
                  <wp:effectExtent l="0" t="0" r="0" b="9525"/>
                  <wp:docPr id="2" name="Picture 2" descr="D:\Viktoro\Neuroscience\Ear. Otology\00. Pictures\Ampullary responses to rot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Viktoro\Neuroscience\Ear. Otology\00. Pictures\Ampullary responses to rot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515A" w:rsidRPr="00C137B5" w:rsidRDefault="00D8515A">
            <w:pPr>
              <w:ind w:left="720"/>
              <w:rPr>
                <w:sz w:val="22"/>
                <w:szCs w:val="22"/>
              </w:rPr>
            </w:pPr>
            <w:r w:rsidRPr="00C137B5">
              <w:rPr>
                <w:sz w:val="22"/>
                <w:szCs w:val="22"/>
              </w:rPr>
              <w:t>Average time course of impulse discharge from ampulla of two semicircular canals during rotational acceleration, steady rotation, and deceleration.</w:t>
            </w:r>
          </w:p>
          <w:p w:rsidR="00D8515A" w:rsidRPr="00C137B5" w:rsidRDefault="00D8515A">
            <w:pPr>
              <w:pStyle w:val="NormalWeb"/>
            </w:pPr>
          </w:p>
        </w:tc>
      </w:tr>
    </w:tbl>
    <w:p w:rsidR="00D8515A" w:rsidRPr="00C137B5" w:rsidRDefault="00D8515A">
      <w:pPr>
        <w:pStyle w:val="NormalWeb"/>
      </w:pPr>
    </w:p>
    <w:p w:rsidR="00D8515A" w:rsidRPr="00C137B5" w:rsidRDefault="00D8515A">
      <w:pPr>
        <w:pStyle w:val="NormalWeb"/>
        <w:numPr>
          <w:ilvl w:val="0"/>
          <w:numId w:val="1"/>
        </w:numPr>
      </w:pPr>
      <w:r w:rsidRPr="00C137B5">
        <w:rPr>
          <w:u w:val="single"/>
        </w:rPr>
        <w:t xml:space="preserve">when rotation is </w:t>
      </w:r>
      <w:r w:rsidRPr="00C137B5">
        <w:rPr>
          <w:smallCaps/>
          <w:u w:val="single"/>
        </w:rPr>
        <w:t>started</w:t>
      </w:r>
      <w:r w:rsidRPr="00C137B5">
        <w:t xml:space="preserve">, </w:t>
      </w:r>
      <w:r w:rsidRPr="00C137B5">
        <w:rPr>
          <w:b/>
          <w:bCs/>
          <w:color w:val="FF0000"/>
        </w:rPr>
        <w:t>endolymph</w:t>
      </w:r>
      <w:r w:rsidRPr="00C137B5">
        <w:t xml:space="preserve">, because of its inertia, is displaced in </w:t>
      </w:r>
      <w:r w:rsidRPr="00C137B5">
        <w:rPr>
          <w:b/>
          <w:bCs/>
          <w:i/>
          <w:iCs/>
        </w:rPr>
        <w:t>direction opposite to rotation</w:t>
      </w:r>
      <w:r w:rsidRPr="00C137B5">
        <w:t xml:space="preserve"> → fluid pushes on cupula, deforming it → this bends processes of hair cells.</w:t>
      </w:r>
    </w:p>
    <w:p w:rsidR="00D8515A" w:rsidRPr="00C137B5" w:rsidRDefault="00D8515A">
      <w:pPr>
        <w:pStyle w:val="NormalWeb"/>
        <w:numPr>
          <w:ilvl w:val="0"/>
          <w:numId w:val="1"/>
        </w:numPr>
      </w:pPr>
      <w:r w:rsidRPr="00C137B5">
        <w:rPr>
          <w:u w:val="single"/>
        </w:rPr>
        <w:t>when constant speed of rotation is reached (</w:t>
      </w:r>
      <w:r w:rsidRPr="00C137B5">
        <w:rPr>
          <w:smallCaps/>
          <w:u w:val="single"/>
        </w:rPr>
        <w:t>no acceleration</w:t>
      </w:r>
      <w:r w:rsidRPr="00C137B5">
        <w:rPr>
          <w:u w:val="single"/>
        </w:rPr>
        <w:t>)</w:t>
      </w:r>
      <w:r w:rsidRPr="00C137B5">
        <w:t>, fluid spins at same rate as body and cupula swings back into upright mid position.</w:t>
      </w:r>
    </w:p>
    <w:p w:rsidR="00D8515A" w:rsidRPr="00C137B5" w:rsidRDefault="00D8515A">
      <w:pPr>
        <w:pStyle w:val="NormalWeb"/>
        <w:numPr>
          <w:ilvl w:val="0"/>
          <w:numId w:val="1"/>
        </w:numPr>
      </w:pPr>
      <w:r w:rsidRPr="00C137B5">
        <w:rPr>
          <w:u w:val="single"/>
        </w:rPr>
        <w:t xml:space="preserve">when rotation is </w:t>
      </w:r>
      <w:r w:rsidRPr="00C137B5">
        <w:rPr>
          <w:smallCaps/>
          <w:u w:val="single"/>
        </w:rPr>
        <w:t>stopped</w:t>
      </w:r>
      <w:r w:rsidRPr="00C137B5">
        <w:t xml:space="preserve">, deceleration produces displacement of endolymph in </w:t>
      </w:r>
      <w:r w:rsidRPr="00C137B5">
        <w:rPr>
          <w:b/>
          <w:bCs/>
          <w:i/>
          <w:iCs/>
        </w:rPr>
        <w:t>direction of rotation</w:t>
      </w:r>
      <w:r w:rsidRPr="00C137B5">
        <w:t xml:space="preserve"> → cupula is deformed in direction opposite to that during acceleration → returns to mid position in 25-30 seconds.</w:t>
      </w:r>
    </w:p>
    <w:p w:rsidR="00D8515A" w:rsidRPr="00C137B5" w:rsidRDefault="00D8515A">
      <w:pPr>
        <w:pStyle w:val="NormalWeb"/>
        <w:numPr>
          <w:ilvl w:val="0"/>
          <w:numId w:val="1"/>
        </w:numPr>
      </w:pPr>
      <w:r w:rsidRPr="00C137B5">
        <w:t xml:space="preserve">start and end of rotation are accompanied by </w:t>
      </w:r>
      <w:r w:rsidRPr="00C137B5">
        <w:rPr>
          <w:b/>
          <w:bCs/>
          <w:i/>
          <w:iCs/>
          <w:smallCaps/>
          <w:color w:val="008000"/>
          <w:highlight w:val="yellow"/>
        </w:rPr>
        <w:t>nystagmus</w:t>
      </w:r>
      <w:r w:rsidR="008E13D0" w:rsidRPr="00C137B5">
        <w:t xml:space="preserve"> (</w:t>
      </w:r>
      <w:r w:rsidR="00150581">
        <w:t xml:space="preserve">see </w:t>
      </w:r>
      <w:hyperlink r:id="rId11" w:history="1">
        <w:r w:rsidR="00150581" w:rsidRPr="006A7D7A">
          <w:rPr>
            <w:rStyle w:val="Hyperlink"/>
          </w:rPr>
          <w:t xml:space="preserve">p. </w:t>
        </w:r>
        <w:r w:rsidR="008E13D0" w:rsidRPr="006A7D7A">
          <w:rPr>
            <w:rStyle w:val="Hyperlink"/>
          </w:rPr>
          <w:t>Eye</w:t>
        </w:r>
        <w:r w:rsidRPr="006A7D7A">
          <w:rPr>
            <w:rStyle w:val="Hyperlink"/>
          </w:rPr>
          <w:t>64</w:t>
        </w:r>
        <w:r w:rsidR="00150581" w:rsidRPr="006A7D7A">
          <w:rPr>
            <w:rStyle w:val="Hyperlink"/>
          </w:rPr>
          <w:t xml:space="preserve"> &gt;&gt;</w:t>
        </w:r>
      </w:hyperlink>
      <w:r w:rsidRPr="00C137B5">
        <w:t xml:space="preserve">) - it is consequence of </w:t>
      </w:r>
      <w:r w:rsidRPr="00C137B5">
        <w:rPr>
          <w:b/>
          <w:bCs/>
        </w:rPr>
        <w:t>vestibulo-ocular reflex</w:t>
      </w:r>
      <w:r w:rsidRPr="00C137B5">
        <w:t xml:space="preserve"> that maintains visual fixation on stationary points while body rotates, although it is not initiated by visual impulses and is </w:t>
      </w:r>
      <w:r w:rsidRPr="00C137B5">
        <w:rPr>
          <w:i/>
          <w:iCs/>
        </w:rPr>
        <w:t>present even in blind individuals</w:t>
      </w:r>
      <w:r w:rsidRPr="00C137B5">
        <w:t>.</w:t>
      </w:r>
    </w:p>
    <w:p w:rsidR="00D8515A" w:rsidRPr="00C137B5" w:rsidRDefault="00D8515A">
      <w:pPr>
        <w:pStyle w:val="NormalWeb"/>
        <w:numPr>
          <w:ilvl w:val="0"/>
          <w:numId w:val="1"/>
        </w:numPr>
      </w:pPr>
      <w:r w:rsidRPr="00C137B5">
        <w:rPr>
          <w:b/>
          <w:bCs/>
          <w:i/>
          <w:iCs/>
          <w:smallCaps/>
          <w:color w:val="008000"/>
          <w:highlight w:val="yellow"/>
        </w:rPr>
        <w:t>vertigo</w:t>
      </w:r>
      <w:r w:rsidRPr="00C137B5">
        <w:t xml:space="preserve"> is sensation of rotation in absence of actual rotation and is prominent symptom when one labyrinth is inflamed.</w:t>
      </w:r>
    </w:p>
    <w:p w:rsidR="00D8515A" w:rsidRPr="00C137B5" w:rsidRDefault="00D8515A">
      <w:pPr>
        <w:pStyle w:val="NormalWeb"/>
        <w:numPr>
          <w:ilvl w:val="0"/>
          <w:numId w:val="1"/>
        </w:numPr>
      </w:pPr>
      <w:r w:rsidRPr="00C137B5">
        <w:t xml:space="preserve">semicircular canals can be stimulated experimentally by </w:t>
      </w:r>
      <w:r w:rsidRPr="00C137B5">
        <w:rPr>
          <w:b/>
          <w:bCs/>
          <w:i/>
          <w:iCs/>
          <w:color w:val="0000FF"/>
        </w:rPr>
        <w:t>caloric irrigation test</w:t>
      </w:r>
      <w:r w:rsidRPr="00C137B5">
        <w:t xml:space="preserve"> (</w:t>
      </w:r>
      <w:r w:rsidR="00150581">
        <w:t xml:space="preserve">see </w:t>
      </w:r>
      <w:hyperlink r:id="rId12" w:history="1">
        <w:r w:rsidR="00150581" w:rsidRPr="006A7D7A">
          <w:rPr>
            <w:rStyle w:val="Hyperlink"/>
          </w:rPr>
          <w:t>p.</w:t>
        </w:r>
        <w:r w:rsidR="006A7D7A" w:rsidRPr="006A7D7A">
          <w:rPr>
            <w:rStyle w:val="Hyperlink"/>
          </w:rPr>
          <w:t xml:space="preserve"> S30 &gt;&gt;</w:t>
        </w:r>
      </w:hyperlink>
      <w:r w:rsidRPr="00C137B5">
        <w:t>) – this causes nystagmus, vertigo, nausea [to avoid these symptoms when irrigating ear canals in treatment of ear infections, it is important to use fluid at body temperature].</w:t>
      </w:r>
    </w:p>
    <w:p w:rsidR="00D8515A" w:rsidRPr="00C137B5" w:rsidRDefault="00D8515A">
      <w:pPr>
        <w:pStyle w:val="NormalWeb"/>
      </w:pPr>
    </w:p>
    <w:p w:rsidR="00D8515A" w:rsidRPr="00C137B5" w:rsidRDefault="00D8515A">
      <w:pPr>
        <w:pStyle w:val="NormalWeb"/>
      </w:pPr>
    </w:p>
    <w:p w:rsidR="00D8515A" w:rsidRPr="00C137B5" w:rsidRDefault="00D8515A">
      <w:pPr>
        <w:pStyle w:val="Nervous1"/>
      </w:pPr>
      <w:bookmarkStart w:id="3" w:name="_Toc2987426"/>
      <w:r w:rsidRPr="00C137B5">
        <w:t>Linear Acceleration</w:t>
      </w:r>
      <w:bookmarkEnd w:id="3"/>
    </w:p>
    <w:p w:rsidR="00D8515A" w:rsidRPr="00C137B5" w:rsidRDefault="00D8515A">
      <w:pPr>
        <w:pStyle w:val="NormalWeb"/>
      </w:pPr>
      <w:r w:rsidRPr="00C137B5">
        <w:rPr>
          <w:b/>
          <w:bCs/>
          <w:smallCaps/>
        </w:rPr>
        <w:t>linear acceleration</w:t>
      </w:r>
      <w:r w:rsidRPr="00C137B5">
        <w:t xml:space="preserve"> stimulates utricular and saccular </w:t>
      </w:r>
      <w:r w:rsidRPr="00C137B5">
        <w:rPr>
          <w:b/>
          <w:bCs/>
          <w:smallCaps/>
          <w:color w:val="0000FF"/>
        </w:rPr>
        <w:t>maculas</w:t>
      </w:r>
      <w:r w:rsidRPr="00C137B5">
        <w:t>.</w:t>
      </w:r>
    </w:p>
    <w:p w:rsidR="00D8515A" w:rsidRPr="00C137B5" w:rsidRDefault="00D8515A">
      <w:pPr>
        <w:pStyle w:val="NormalWeb"/>
        <w:numPr>
          <w:ilvl w:val="0"/>
          <w:numId w:val="2"/>
        </w:numPr>
      </w:pPr>
      <w:r w:rsidRPr="00C137B5">
        <w:rPr>
          <w:smallCaps/>
        </w:rPr>
        <w:t>utricle</w:t>
      </w:r>
      <w:r w:rsidRPr="00C137B5">
        <w:t xml:space="preserve"> responds to </w:t>
      </w:r>
      <w:r w:rsidRPr="00C137B5">
        <w:rPr>
          <w:b/>
          <w:bCs/>
          <w:i/>
          <w:iCs/>
        </w:rPr>
        <w:t>horizontal acceleration</w:t>
      </w:r>
      <w:r w:rsidRPr="00C137B5">
        <w:t xml:space="preserve"> and </w:t>
      </w:r>
      <w:r w:rsidRPr="00C137B5">
        <w:rPr>
          <w:smallCaps/>
        </w:rPr>
        <w:t>saccule</w:t>
      </w:r>
      <w:r w:rsidRPr="00C137B5">
        <w:t xml:space="preserve"> to </w:t>
      </w:r>
      <w:r w:rsidRPr="00C137B5">
        <w:rPr>
          <w:b/>
          <w:bCs/>
          <w:i/>
          <w:iCs/>
        </w:rPr>
        <w:t>vertical acceleration</w:t>
      </w:r>
      <w:r w:rsidRPr="00C137B5">
        <w:t>.</w:t>
      </w:r>
    </w:p>
    <w:p w:rsidR="00D8515A" w:rsidRPr="00C137B5" w:rsidRDefault="00D8515A">
      <w:pPr>
        <w:pStyle w:val="NormalWeb"/>
        <w:numPr>
          <w:ilvl w:val="0"/>
          <w:numId w:val="1"/>
        </w:numPr>
      </w:pPr>
      <w:r w:rsidRPr="00C137B5">
        <w:rPr>
          <w:b/>
          <w:bCs/>
          <w:color w:val="FF0000"/>
        </w:rPr>
        <w:t>otoliths</w:t>
      </w:r>
      <w:r w:rsidRPr="00C137B5">
        <w:t xml:space="preserve"> are more dense than endolymph, and acceleration in any direction causes them to be displaced in opposite direction, distorting hair cell processes + </w:t>
      </w:r>
      <w:r w:rsidR="00C137B5" w:rsidRPr="00C137B5">
        <w:t>maculae</w:t>
      </w:r>
      <w:r w:rsidRPr="00C137B5">
        <w:t xml:space="preserve"> also discharge tonically in </w:t>
      </w:r>
      <w:r w:rsidRPr="00C137B5">
        <w:rPr>
          <w:b/>
          <w:bCs/>
          <w:i/>
          <w:iCs/>
        </w:rPr>
        <w:t>absence of head movement</w:t>
      </w:r>
      <w:r w:rsidRPr="00C137B5">
        <w:t xml:space="preserve"> (because of gravity pull on otoliths).</w:t>
      </w:r>
    </w:p>
    <w:p w:rsidR="00D8515A" w:rsidRPr="00C137B5" w:rsidRDefault="00D8515A">
      <w:pPr>
        <w:pStyle w:val="NormalWeb"/>
        <w:numPr>
          <w:ilvl w:val="0"/>
          <w:numId w:val="1"/>
        </w:numPr>
      </w:pPr>
      <w:r w:rsidRPr="00C137B5">
        <w:t xml:space="preserve">excessive stimulation causes </w:t>
      </w:r>
      <w:r w:rsidRPr="00C137B5">
        <w:rPr>
          <w:b/>
          <w:bCs/>
          <w:i/>
          <w:iCs/>
          <w:smallCaps/>
          <w:color w:val="008000"/>
          <w:highlight w:val="yellow"/>
        </w:rPr>
        <w:t>motion sickness</w:t>
      </w:r>
      <w:r w:rsidRPr="00C137B5">
        <w:t>.</w:t>
      </w:r>
    </w:p>
    <w:p w:rsidR="00D8515A" w:rsidRPr="00C137B5" w:rsidRDefault="00D8515A">
      <w:pPr>
        <w:pStyle w:val="NormalWeb"/>
      </w:pPr>
    </w:p>
    <w:p w:rsidR="00D8515A" w:rsidRPr="00C137B5" w:rsidRDefault="00D8515A">
      <w:pPr>
        <w:pStyle w:val="NormalWeb"/>
      </w:pPr>
    </w:p>
    <w:p w:rsidR="00D8515A" w:rsidRPr="00C137B5" w:rsidRDefault="00D8515A">
      <w:pPr>
        <w:pStyle w:val="Nervous1"/>
      </w:pPr>
      <w:bookmarkStart w:id="4" w:name="_Toc2987427"/>
      <w:r w:rsidRPr="00C137B5">
        <w:t>Labyrinthectomy</w:t>
      </w:r>
      <w:bookmarkEnd w:id="4"/>
    </w:p>
    <w:p w:rsidR="00D8515A" w:rsidRPr="00C137B5" w:rsidRDefault="00D8515A">
      <w:pPr>
        <w:pStyle w:val="NormalWeb"/>
      </w:pPr>
      <w:r w:rsidRPr="00F83BD5">
        <w:rPr>
          <w:b/>
          <w:bCs/>
          <w:smallCaps/>
          <w:color w:val="000000"/>
          <w:u w:val="single"/>
        </w:rPr>
        <w:t>Unilateral Labyrinthectomy</w:t>
      </w:r>
      <w:r w:rsidRPr="00C137B5">
        <w:t xml:space="preserve"> → unbalanced discharge from remaining normal side.</w:t>
      </w:r>
    </w:p>
    <w:p w:rsidR="00D8515A" w:rsidRPr="00C137B5" w:rsidRDefault="00D8515A">
      <w:pPr>
        <w:pStyle w:val="NormalWeb"/>
        <w:numPr>
          <w:ilvl w:val="0"/>
          <w:numId w:val="3"/>
        </w:numPr>
      </w:pPr>
      <w:r w:rsidRPr="00C137B5">
        <w:rPr>
          <w:i/>
          <w:iCs/>
        </w:rPr>
        <w:t>rats</w:t>
      </w:r>
      <w:r w:rsidRPr="00C137B5">
        <w:t xml:space="preserve"> develop abnormal body postures and roll over and over as they continuously attempt to right themselves.</w:t>
      </w:r>
    </w:p>
    <w:p w:rsidR="00D8515A" w:rsidRPr="00C137B5" w:rsidRDefault="00D8515A">
      <w:pPr>
        <w:pStyle w:val="NormalWeb"/>
        <w:numPr>
          <w:ilvl w:val="0"/>
          <w:numId w:val="3"/>
        </w:numPr>
      </w:pPr>
      <w:r w:rsidRPr="00C137B5">
        <w:t xml:space="preserve">postural changes are </w:t>
      </w:r>
      <w:r w:rsidRPr="00C137B5">
        <w:rPr>
          <w:color w:val="0000FF"/>
        </w:rPr>
        <w:t xml:space="preserve">less marked in </w:t>
      </w:r>
      <w:r w:rsidRPr="00C137B5">
        <w:rPr>
          <w:i/>
          <w:iCs/>
          <w:color w:val="0000FF"/>
        </w:rPr>
        <w:t>humans</w:t>
      </w:r>
      <w:r w:rsidRPr="00C137B5">
        <w:t xml:space="preserve">, but </w:t>
      </w:r>
      <w:r w:rsidRPr="00C137B5">
        <w:rPr>
          <w:b/>
          <w:i/>
          <w:color w:val="FF0000"/>
        </w:rPr>
        <w:t>symptoms are distressing</w:t>
      </w:r>
      <w:r w:rsidRPr="00C137B5">
        <w:t xml:space="preserve">; motion aggravates symptoms, but efforts to minimize stimulation by lying absolutely still are constantly thwarted by waves of nausea, vomiting, diarrhea; fortunately, compensation occurs and </w:t>
      </w:r>
      <w:r w:rsidRPr="00C137B5">
        <w:rPr>
          <w:b/>
          <w:i/>
          <w:color w:val="008000"/>
        </w:rPr>
        <w:t>after 1-2 months symptoms disappear completely</w:t>
      </w:r>
      <w:r w:rsidRPr="00C137B5">
        <w:t>.</w:t>
      </w:r>
    </w:p>
    <w:p w:rsidR="00D8515A" w:rsidRPr="00C137B5" w:rsidRDefault="00D8515A">
      <w:pPr>
        <w:pStyle w:val="NormalWeb"/>
      </w:pPr>
    </w:p>
    <w:p w:rsidR="00D8515A" w:rsidRPr="00C137B5" w:rsidRDefault="00D8515A">
      <w:pPr>
        <w:pStyle w:val="NormalWeb"/>
      </w:pPr>
      <w:r w:rsidRPr="00F83BD5">
        <w:rPr>
          <w:b/>
          <w:bCs/>
          <w:smallCaps/>
          <w:color w:val="000000"/>
          <w:u w:val="single"/>
        </w:rPr>
        <w:t>Bilateral Labyrinthectomy</w:t>
      </w:r>
      <w:r w:rsidRPr="00C137B5">
        <w:t xml:space="preserve"> → </w:t>
      </w:r>
      <w:r w:rsidRPr="00C137B5">
        <w:rPr>
          <w:highlight w:val="yellow"/>
        </w:rPr>
        <w:t>defects of orientation in space</w:t>
      </w:r>
      <w:r w:rsidRPr="00C137B5">
        <w:t>.</w:t>
      </w:r>
    </w:p>
    <w:p w:rsidR="00D8515A" w:rsidRPr="00C137B5" w:rsidRDefault="00D8515A">
      <w:pPr>
        <w:pStyle w:val="NormalWeb"/>
        <w:numPr>
          <w:ilvl w:val="0"/>
          <w:numId w:val="4"/>
        </w:numPr>
      </w:pPr>
      <w:r w:rsidRPr="00C137B5">
        <w:t xml:space="preserve">especially </w:t>
      </w:r>
      <w:r w:rsidRPr="00C137B5">
        <w:rPr>
          <w:i/>
          <w:iCs/>
          <w:color w:val="FF0000"/>
        </w:rPr>
        <w:t>hazardous during diving</w:t>
      </w:r>
      <w:r w:rsidRPr="00C137B5">
        <w:t xml:space="preserve"> – vision is the only remaining tool to orient where water surface is (water pressure sensed by cutaneous receptors is equal over the body); if vision is obscured, drowning may occur due to disorientation.</w:t>
      </w:r>
    </w:p>
    <w:p w:rsidR="001642A2" w:rsidRPr="00C137B5" w:rsidRDefault="001642A2" w:rsidP="001642A2"/>
    <w:p w:rsidR="001642A2" w:rsidRPr="00C137B5" w:rsidRDefault="001642A2" w:rsidP="001642A2"/>
    <w:p w:rsidR="001642A2" w:rsidRPr="00C137B5" w:rsidRDefault="001642A2" w:rsidP="001642A2">
      <w:pPr>
        <w:rPr>
          <w:szCs w:val="24"/>
        </w:rPr>
      </w:pPr>
    </w:p>
    <w:p w:rsidR="001642A2" w:rsidRPr="00C137B5" w:rsidRDefault="001642A2" w:rsidP="001642A2"/>
    <w:p w:rsidR="001642A2" w:rsidRPr="00C137B5" w:rsidRDefault="001642A2" w:rsidP="001642A2"/>
    <w:p w:rsidR="001642A2" w:rsidRPr="00C137B5" w:rsidRDefault="001642A2" w:rsidP="001642A2"/>
    <w:p w:rsidR="001642A2" w:rsidRPr="00C137B5" w:rsidRDefault="001642A2" w:rsidP="001642A2"/>
    <w:p w:rsidR="001642A2" w:rsidRPr="00C137B5" w:rsidRDefault="001642A2" w:rsidP="001642A2">
      <w:pPr>
        <w:rPr>
          <w:szCs w:val="24"/>
        </w:rPr>
      </w:pPr>
      <w:r w:rsidRPr="00C137B5">
        <w:rPr>
          <w:smallCaps/>
          <w:szCs w:val="24"/>
          <w:u w:val="single"/>
        </w:rPr>
        <w:t>Bibliography</w:t>
      </w:r>
      <w:r w:rsidRPr="00C137B5">
        <w:rPr>
          <w:szCs w:val="24"/>
        </w:rPr>
        <w:t xml:space="preserve"> for ch. “Otology” → follow this </w:t>
      </w:r>
      <w:hyperlink r:id="rId13" w:tgtFrame="_blank" w:history="1">
        <w:r w:rsidRPr="00C137B5">
          <w:rPr>
            <w:rStyle w:val="Hyperlink"/>
            <w:smallCaps/>
            <w:szCs w:val="24"/>
          </w:rPr>
          <w:t>link</w:t>
        </w:r>
        <w:r w:rsidRPr="00C137B5">
          <w:rPr>
            <w:rStyle w:val="Hyperlink"/>
            <w:szCs w:val="24"/>
          </w:rPr>
          <w:t xml:space="preserve"> &gt;&gt;</w:t>
        </w:r>
      </w:hyperlink>
    </w:p>
    <w:p w:rsidR="001642A2" w:rsidRPr="00C137B5" w:rsidRDefault="001642A2" w:rsidP="001642A2">
      <w:pPr>
        <w:rPr>
          <w:sz w:val="20"/>
        </w:rPr>
      </w:pPr>
    </w:p>
    <w:p w:rsidR="001642A2" w:rsidRPr="00C137B5" w:rsidRDefault="001642A2" w:rsidP="001642A2">
      <w:pPr>
        <w:pBdr>
          <w:bottom w:val="single" w:sz="4" w:space="1" w:color="auto"/>
        </w:pBdr>
        <w:ind w:right="57"/>
        <w:rPr>
          <w:sz w:val="20"/>
        </w:rPr>
      </w:pPr>
    </w:p>
    <w:p w:rsidR="001642A2" w:rsidRPr="00C137B5" w:rsidRDefault="001642A2" w:rsidP="001642A2">
      <w:pPr>
        <w:pBdr>
          <w:bottom w:val="single" w:sz="4" w:space="1" w:color="auto"/>
        </w:pBdr>
        <w:ind w:right="57"/>
        <w:rPr>
          <w:sz w:val="20"/>
        </w:rPr>
      </w:pPr>
    </w:p>
    <w:p w:rsidR="001642A2" w:rsidRPr="00C137B5" w:rsidRDefault="00231439" w:rsidP="001642A2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14" w:tgtFrame="_blank" w:history="1">
        <w:r w:rsidR="001642A2" w:rsidRPr="00C137B5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1642A2" w:rsidRPr="00C137B5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1642A2" w:rsidRPr="00C137B5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1642A2" w:rsidRPr="00C137B5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1642A2" w:rsidRPr="00C137B5" w:rsidRDefault="00231439" w:rsidP="001642A2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15" w:tgtFrame="_blank" w:history="1">
        <w:r w:rsidR="001642A2" w:rsidRPr="00C137B5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bookmarkEnd w:id="0"/>
    <w:p w:rsidR="00D8515A" w:rsidRPr="00C137B5" w:rsidRDefault="00D8515A" w:rsidP="001642A2">
      <w:pPr>
        <w:pStyle w:val="NormalWeb"/>
      </w:pPr>
    </w:p>
    <w:sectPr w:rsidR="00D8515A" w:rsidRPr="00C137B5" w:rsidSect="009A3AEE">
      <w:headerReference w:type="default" r:id="rId16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7694" w:rsidRDefault="00877694">
      <w:r>
        <w:separator/>
      </w:r>
    </w:p>
  </w:endnote>
  <w:endnote w:type="continuationSeparator" w:id="0">
    <w:p w:rsidR="00877694" w:rsidRDefault="008776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7694" w:rsidRDefault="00877694">
      <w:r>
        <w:separator/>
      </w:r>
    </w:p>
  </w:footnote>
  <w:footnote w:type="continuationSeparator" w:id="0">
    <w:p w:rsidR="00877694" w:rsidRDefault="008776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15A" w:rsidRPr="005723B4" w:rsidRDefault="00D207DB" w:rsidP="005723B4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3B4">
      <w:rPr>
        <w:b/>
        <w:caps/>
      </w:rPr>
      <w:tab/>
    </w:r>
    <w:r w:rsidR="004B080E" w:rsidRPr="004B080E">
      <w:rPr>
        <w:b/>
        <w:smallCaps/>
      </w:rPr>
      <w:t>Vestibular Physiology</w:t>
    </w:r>
    <w:r w:rsidR="005723B4">
      <w:rPr>
        <w:b/>
        <w:bCs/>
        <w:iCs/>
        <w:smallCaps/>
      </w:rPr>
      <w:tab/>
    </w:r>
    <w:r w:rsidR="004B080E">
      <w:t>Ear21</w:t>
    </w:r>
    <w:r w:rsidR="005723B4">
      <w:t xml:space="preserve"> (</w:t>
    </w:r>
    <w:r w:rsidR="005723B4">
      <w:fldChar w:fldCharType="begin"/>
    </w:r>
    <w:r w:rsidR="005723B4">
      <w:instrText xml:space="preserve"> PAGE </w:instrText>
    </w:r>
    <w:r w:rsidR="005723B4">
      <w:fldChar w:fldCharType="separate"/>
    </w:r>
    <w:r w:rsidR="00231439">
      <w:rPr>
        <w:noProof/>
      </w:rPr>
      <w:t>1</w:t>
    </w:r>
    <w:r w:rsidR="005723B4">
      <w:fldChar w:fldCharType="end"/>
    </w:r>
    <w:r w:rsidR="005723B4"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872D31"/>
    <w:multiLevelType w:val="hybridMultilevel"/>
    <w:tmpl w:val="DA0CBAAA"/>
    <w:lvl w:ilvl="0" w:tplc="C10678E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3B0A3816"/>
    <w:multiLevelType w:val="hybridMultilevel"/>
    <w:tmpl w:val="D9402F68"/>
    <w:lvl w:ilvl="0" w:tplc="C10678E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5F742726"/>
    <w:multiLevelType w:val="hybridMultilevel"/>
    <w:tmpl w:val="11DA2A92"/>
    <w:lvl w:ilvl="0" w:tplc="C10678E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74C90ABC"/>
    <w:multiLevelType w:val="hybridMultilevel"/>
    <w:tmpl w:val="18224186"/>
    <w:lvl w:ilvl="0" w:tplc="C10678E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243"/>
    <w:rsid w:val="0001482D"/>
    <w:rsid w:val="00034208"/>
    <w:rsid w:val="000677C0"/>
    <w:rsid w:val="000B5E2C"/>
    <w:rsid w:val="00143253"/>
    <w:rsid w:val="00150581"/>
    <w:rsid w:val="001642A2"/>
    <w:rsid w:val="00183400"/>
    <w:rsid w:val="00183EBB"/>
    <w:rsid w:val="001E0C8F"/>
    <w:rsid w:val="00231439"/>
    <w:rsid w:val="00316257"/>
    <w:rsid w:val="0033446E"/>
    <w:rsid w:val="00366B44"/>
    <w:rsid w:val="003C5FBF"/>
    <w:rsid w:val="003E7ADD"/>
    <w:rsid w:val="004B080E"/>
    <w:rsid w:val="00557B56"/>
    <w:rsid w:val="005723B4"/>
    <w:rsid w:val="00605524"/>
    <w:rsid w:val="006921E3"/>
    <w:rsid w:val="006947BA"/>
    <w:rsid w:val="006A7D7A"/>
    <w:rsid w:val="006F7ABE"/>
    <w:rsid w:val="0084313C"/>
    <w:rsid w:val="00877694"/>
    <w:rsid w:val="00892360"/>
    <w:rsid w:val="008D5A8C"/>
    <w:rsid w:val="008D7074"/>
    <w:rsid w:val="008E13D0"/>
    <w:rsid w:val="008F1F42"/>
    <w:rsid w:val="00982A9C"/>
    <w:rsid w:val="00982D6B"/>
    <w:rsid w:val="009A3AEE"/>
    <w:rsid w:val="00A464EC"/>
    <w:rsid w:val="00A70A85"/>
    <w:rsid w:val="00A80047"/>
    <w:rsid w:val="00B83C7A"/>
    <w:rsid w:val="00B8502E"/>
    <w:rsid w:val="00BA7627"/>
    <w:rsid w:val="00C137B5"/>
    <w:rsid w:val="00C34243"/>
    <w:rsid w:val="00C83A9C"/>
    <w:rsid w:val="00D207DB"/>
    <w:rsid w:val="00D32C2E"/>
    <w:rsid w:val="00D8515A"/>
    <w:rsid w:val="00DB0C87"/>
    <w:rsid w:val="00F15F2F"/>
    <w:rsid w:val="00F7725D"/>
    <w:rsid w:val="00F83BD5"/>
    <w:rsid w:val="00F86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9665C2C0-D035-44D6-84AA-A46C5FACE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6257"/>
    <w:rPr>
      <w:sz w:val="24"/>
    </w:rPr>
  </w:style>
  <w:style w:type="paragraph" w:styleId="Heading1">
    <w:name w:val="heading 1"/>
    <w:basedOn w:val="Normal"/>
    <w:next w:val="Normal"/>
    <w:qFormat/>
    <w:rsid w:val="00F83BD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F83BD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F83BD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8">
    <w:name w:val="heading 8"/>
    <w:basedOn w:val="Normal"/>
    <w:next w:val="Normal"/>
    <w:qFormat/>
    <w:rsid w:val="00316257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31625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316257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316257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316257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316257"/>
    <w:rPr>
      <w:b/>
      <w:smallCaps/>
      <w:lang w:val="lt-LT"/>
    </w:rPr>
  </w:style>
  <w:style w:type="paragraph" w:styleId="TOC2">
    <w:name w:val="toc 2"/>
    <w:basedOn w:val="Normal"/>
    <w:next w:val="Normal"/>
    <w:autoRedefine/>
    <w:semiHidden/>
    <w:rsid w:val="00316257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316257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316257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316257"/>
    <w:rPr>
      <w:b/>
      <w:caps/>
      <w:sz w:val="28"/>
      <w:u w:val="double"/>
    </w:rPr>
  </w:style>
  <w:style w:type="character" w:styleId="Hyperlink">
    <w:name w:val="Hyperlink"/>
    <w:basedOn w:val="DefaultParagraphFont"/>
    <w:uiPriority w:val="99"/>
    <w:rsid w:val="00316257"/>
    <w:rPr>
      <w:color w:val="999999"/>
      <w:u w:val="none"/>
    </w:rPr>
  </w:style>
  <w:style w:type="paragraph" w:customStyle="1" w:styleId="Nervous4">
    <w:name w:val="Nervous 4"/>
    <w:basedOn w:val="Normal"/>
    <w:rsid w:val="003162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316257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alloonText">
    <w:name w:val="Balloon Text"/>
    <w:basedOn w:val="Normal"/>
    <w:link w:val="BalloonTextChar"/>
    <w:rsid w:val="00316257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rsid w:val="00316257"/>
    <w:pPr>
      <w:spacing w:before="240"/>
      <w:jc w:val="center"/>
    </w:pPr>
    <w:rPr>
      <w:b/>
      <w:bCs/>
      <w:i/>
      <w:iCs/>
      <w:sz w:val="44"/>
    </w:rPr>
  </w:style>
  <w:style w:type="character" w:customStyle="1" w:styleId="BalloonTextChar">
    <w:name w:val="Balloon Text Char"/>
    <w:basedOn w:val="DefaultParagraphFont"/>
    <w:link w:val="BalloonText"/>
    <w:rsid w:val="00316257"/>
    <w:rPr>
      <w:rFonts w:ascii="Tahoma" w:hAnsi="Tahoma" w:cs="Tahoma"/>
      <w:sz w:val="16"/>
      <w:szCs w:val="16"/>
    </w:rPr>
  </w:style>
  <w:style w:type="paragraph" w:customStyle="1" w:styleId="Drugname">
    <w:name w:val="Drug name"/>
    <w:basedOn w:val="NormalWeb"/>
    <w:autoRedefine/>
    <w:rsid w:val="00316257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rsid w:val="00316257"/>
    <w:rPr>
      <w:szCs w:val="24"/>
    </w:rPr>
  </w:style>
  <w:style w:type="paragraph" w:customStyle="1" w:styleId="Nervous6">
    <w:name w:val="Nervous 6"/>
    <w:basedOn w:val="Normal"/>
    <w:rsid w:val="00316257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customStyle="1" w:styleId="Nervous7">
    <w:name w:val="Nervous 7"/>
    <w:basedOn w:val="Normal"/>
    <w:rsid w:val="00316257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rsid w:val="00316257"/>
    <w:rPr>
      <w:b w:val="0"/>
      <w:caps w:val="0"/>
      <w:smallCaps/>
    </w:rPr>
  </w:style>
  <w:style w:type="character" w:styleId="FollowedHyperlink">
    <w:name w:val="FollowedHyperlink"/>
    <w:basedOn w:val="DefaultParagraphFont"/>
    <w:rsid w:val="00316257"/>
    <w:rPr>
      <w:color w:val="999999"/>
      <w:u w:val="none"/>
    </w:rPr>
  </w:style>
  <w:style w:type="paragraph" w:customStyle="1" w:styleId="Nervous9">
    <w:name w:val="Nervous 9"/>
    <w:rsid w:val="00316257"/>
    <w:rPr>
      <w:sz w:val="24"/>
      <w:szCs w:val="24"/>
      <w:u w:val="double" w:color="FF0000"/>
    </w:rPr>
  </w:style>
  <w:style w:type="paragraph" w:styleId="TOC4">
    <w:name w:val="toc 4"/>
    <w:basedOn w:val="Normal"/>
    <w:next w:val="Normal"/>
    <w:autoRedefine/>
    <w:semiHidden/>
    <w:rsid w:val="00316257"/>
    <w:pPr>
      <w:tabs>
        <w:tab w:val="right" w:leader="dot" w:pos="9912"/>
      </w:tabs>
      <w:spacing w:line="240" w:lineRule="atLeast"/>
      <w:ind w:left="1134"/>
    </w:pPr>
  </w:style>
  <w:style w:type="paragraph" w:customStyle="1" w:styleId="Nervous8">
    <w:name w:val="Nervous 8"/>
    <w:basedOn w:val="Normal"/>
    <w:rsid w:val="00316257"/>
    <w:rPr>
      <w:i/>
      <w:smallCaps/>
      <w:color w:val="999999"/>
      <w:szCs w:val="24"/>
    </w:rPr>
  </w:style>
  <w:style w:type="paragraph" w:customStyle="1" w:styleId="Sourceofpicture">
    <w:name w:val="Source of picture"/>
    <w:qFormat/>
    <w:rsid w:val="0084313C"/>
    <w:rPr>
      <w:color w:val="999999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7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mazon.com/gp/product/0071605673" TargetMode="External"/><Relationship Id="rId13" Type="http://schemas.openxmlformats.org/officeDocument/2006/relationships/hyperlink" Target="http://www.neurosurgeryresident.net/Ear.%20Otology\Ear.%20Bibliography.pdf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neurosurgeryresident.net/S.%20Symptoms,%20Signs,%20Syndromes\S30-34.%20Alterations%20of%20Consciousness,%20Coma,%20Vegetative%20State,%20Brain%20Death\S30.%20Alterations%20in%20Level%20of%20Consciousness,%20Coma.pd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eurosurgeryresident.net/Eye.%20Ophthalmology\Eye64.%20Gaze%20and%20Autonomic%20Innervation%20Disorders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neurosurgeryresident.net" TargetMode="Externa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://www.neurosurgeryresident.ne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13</TotalTime>
  <Pages>2</Pages>
  <Words>740</Words>
  <Characters>4219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Vestibular Physiology</vt:lpstr>
    </vt:vector>
  </TitlesOfParts>
  <Company>www.NeurosurgeryResident.net</Company>
  <LinksUpToDate>false</LinksUpToDate>
  <CharactersWithSpaces>4950</CharactersWithSpaces>
  <SharedDoc>false</SharedDoc>
  <HLinks>
    <vt:vector size="72" baseType="variant">
      <vt:variant>
        <vt:i4>5242973</vt:i4>
      </vt:variant>
      <vt:variant>
        <vt:i4>45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42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589890</vt:i4>
      </vt:variant>
      <vt:variant>
        <vt:i4>39</vt:i4>
      </vt:variant>
      <vt:variant>
        <vt:i4>0</vt:i4>
      </vt:variant>
      <vt:variant>
        <vt:i4>5</vt:i4>
      </vt:variant>
      <vt:variant>
        <vt:lpwstr>Ear. Bibliography.doc</vt:lpwstr>
      </vt:variant>
      <vt:variant>
        <vt:lpwstr/>
      </vt:variant>
      <vt:variant>
        <vt:i4>7405630</vt:i4>
      </vt:variant>
      <vt:variant>
        <vt:i4>36</vt:i4>
      </vt:variant>
      <vt:variant>
        <vt:i4>0</vt:i4>
      </vt:variant>
      <vt:variant>
        <vt:i4>5</vt:i4>
      </vt:variant>
      <vt:variant>
        <vt:lpwstr>../S. Symptoms, Signs, Syndromes/S30-34. Alterations of Consciousness, Coma, Vegetative State, Brain Death/S30. Alterations in Level of Consciousness, Coma.doc</vt:lpwstr>
      </vt:variant>
      <vt:variant>
        <vt:lpwstr/>
      </vt:variant>
      <vt:variant>
        <vt:i4>1769544</vt:i4>
      </vt:variant>
      <vt:variant>
        <vt:i4>33</vt:i4>
      </vt:variant>
      <vt:variant>
        <vt:i4>0</vt:i4>
      </vt:variant>
      <vt:variant>
        <vt:i4>5</vt:i4>
      </vt:variant>
      <vt:variant>
        <vt:lpwstr>../Eye. Ophthalmology/Eye64. Gaze and Autonomic Innervation Disorders.doc</vt:lpwstr>
      </vt:variant>
      <vt:variant>
        <vt:lpwstr/>
      </vt:variant>
      <vt:variant>
        <vt:i4>7864379</vt:i4>
      </vt:variant>
      <vt:variant>
        <vt:i4>24</vt:i4>
      </vt:variant>
      <vt:variant>
        <vt:i4>0</vt:i4>
      </vt:variant>
      <vt:variant>
        <vt:i4>5</vt:i4>
      </vt:variant>
      <vt:variant>
        <vt:lpwstr>Ear18a. Central Vestibular Pathways.jpg</vt:lpwstr>
      </vt:variant>
      <vt:variant>
        <vt:lpwstr/>
      </vt:variant>
      <vt:variant>
        <vt:i4>1048632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_Toc244795717</vt:lpwstr>
      </vt:variant>
      <vt:variant>
        <vt:i4>1048632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_Toc244795716</vt:lpwstr>
      </vt:variant>
      <vt:variant>
        <vt:i4>1048632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_Toc244795715</vt:lpwstr>
      </vt:variant>
      <vt:variant>
        <vt:i4>3735636</vt:i4>
      </vt:variant>
      <vt:variant>
        <vt:i4>3707</vt:i4>
      </vt:variant>
      <vt:variant>
        <vt:i4>1026</vt:i4>
      </vt:variant>
      <vt:variant>
        <vt:i4>1</vt:i4>
      </vt:variant>
      <vt:variant>
        <vt:lpwstr>D:\Viktoro\Neuroscience\Ear. Otology\00. Pictures\Crista Ampullaris.jpg</vt:lpwstr>
      </vt:variant>
      <vt:variant>
        <vt:lpwstr/>
      </vt:variant>
      <vt:variant>
        <vt:i4>4587561</vt:i4>
      </vt:variant>
      <vt:variant>
        <vt:i4>3867</vt:i4>
      </vt:variant>
      <vt:variant>
        <vt:i4>1025</vt:i4>
      </vt:variant>
      <vt:variant>
        <vt:i4>1</vt:i4>
      </vt:variant>
      <vt:variant>
        <vt:lpwstr>D:\Viktoro\Neuroscience\Ear. Otology\00. Pictures\Ampullary responses to rotation.jpg</vt:lpwstr>
      </vt:variant>
      <vt:variant>
        <vt:lpwstr/>
      </vt:variant>
      <vt:variant>
        <vt:i4>5242973</vt:i4>
      </vt:variant>
      <vt:variant>
        <vt:i4>-1</vt:i4>
      </vt:variant>
      <vt:variant>
        <vt:i4>2049</vt:i4>
      </vt:variant>
      <vt:variant>
        <vt:i4>4</vt:i4>
      </vt:variant>
      <vt:variant>
        <vt:lpwstr>http://www.neurosurgeryresident.net/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Vestibular Physiology</dc:title>
  <dc:subject/>
  <dc:creator>Viktoras Palys, MD</dc:creator>
  <cp:keywords/>
  <cp:lastModifiedBy>Viktoras Palys</cp:lastModifiedBy>
  <cp:revision>8</cp:revision>
  <cp:lastPrinted>2019-05-11T16:24:00Z</cp:lastPrinted>
  <dcterms:created xsi:type="dcterms:W3CDTF">2016-03-14T03:23:00Z</dcterms:created>
  <dcterms:modified xsi:type="dcterms:W3CDTF">2019-05-11T16:24:00Z</dcterms:modified>
</cp:coreProperties>
</file>