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63AB" w:rsidRPr="00086123" w:rsidRDefault="004263AB" w:rsidP="00AE2E40">
      <w:pPr>
        <w:pStyle w:val="Title"/>
      </w:pPr>
      <w:bookmarkStart w:id="0" w:name="_GoBack"/>
      <w:r w:rsidRPr="00086123">
        <w:t>Hearing Loss, Deafness</w:t>
      </w:r>
    </w:p>
    <w:p w:rsidR="006E304E" w:rsidRDefault="006E304E" w:rsidP="006E304E">
      <w:pPr>
        <w:spacing w:after="120"/>
        <w:jc w:val="right"/>
      </w:pPr>
      <w:r>
        <w:t xml:space="preserve">Last updated: </w:t>
      </w:r>
      <w:r>
        <w:fldChar w:fldCharType="begin"/>
      </w:r>
      <w:r>
        <w:instrText xml:space="preserve"> SAVEDATE  \@ "MMMM d, yyyy"  \* MERGEFORMAT </w:instrText>
      </w:r>
      <w:r>
        <w:fldChar w:fldCharType="separate"/>
      </w:r>
      <w:r w:rsidR="00D929AC">
        <w:rPr>
          <w:noProof/>
        </w:rPr>
        <w:t>May 11, 2019</w:t>
      </w:r>
      <w:r>
        <w:fldChar w:fldCharType="end"/>
      </w:r>
    </w:p>
    <w:p w:rsidR="00F46F0D" w:rsidRDefault="005D65AE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r>
        <w:rPr>
          <w:smallCaps w:val="0"/>
        </w:rPr>
        <w:fldChar w:fldCharType="begin"/>
      </w:r>
      <w:r>
        <w:rPr>
          <w:smallCaps w:val="0"/>
        </w:rPr>
        <w:instrText xml:space="preserve"> TOC \h \z \t "Nervous 1,2,Antraštė,1" </w:instrText>
      </w:r>
      <w:r>
        <w:rPr>
          <w:smallCaps w:val="0"/>
        </w:rPr>
        <w:fldChar w:fldCharType="separate"/>
      </w:r>
      <w:hyperlink w:anchor="_Toc2987686" w:history="1">
        <w:r w:rsidR="00F46F0D" w:rsidRPr="00FC514D">
          <w:rPr>
            <w:rStyle w:val="Hyperlink"/>
            <w:noProof/>
          </w:rPr>
          <w:t>Classification, Diagnosis</w:t>
        </w:r>
        <w:r w:rsidR="00F46F0D">
          <w:rPr>
            <w:noProof/>
            <w:webHidden/>
          </w:rPr>
          <w:tab/>
        </w:r>
        <w:r w:rsidR="00F46F0D">
          <w:rPr>
            <w:noProof/>
            <w:webHidden/>
          </w:rPr>
          <w:fldChar w:fldCharType="begin"/>
        </w:r>
        <w:r w:rsidR="00F46F0D">
          <w:rPr>
            <w:noProof/>
            <w:webHidden/>
          </w:rPr>
          <w:instrText xml:space="preserve"> PAGEREF _Toc2987686 \h </w:instrText>
        </w:r>
        <w:r w:rsidR="00F46F0D">
          <w:rPr>
            <w:noProof/>
            <w:webHidden/>
          </w:rPr>
        </w:r>
        <w:r w:rsidR="00F46F0D">
          <w:rPr>
            <w:noProof/>
            <w:webHidden/>
          </w:rPr>
          <w:fldChar w:fldCharType="separate"/>
        </w:r>
        <w:r w:rsidR="00D929AC">
          <w:rPr>
            <w:noProof/>
            <w:webHidden/>
          </w:rPr>
          <w:t>1</w:t>
        </w:r>
        <w:r w:rsidR="00F46F0D">
          <w:rPr>
            <w:noProof/>
            <w:webHidden/>
          </w:rPr>
          <w:fldChar w:fldCharType="end"/>
        </w:r>
      </w:hyperlink>
    </w:p>
    <w:p w:rsidR="00F46F0D" w:rsidRDefault="00D929AC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987687" w:history="1">
        <w:r w:rsidR="00F46F0D" w:rsidRPr="00FC514D">
          <w:rPr>
            <w:rStyle w:val="Hyperlink"/>
            <w:noProof/>
          </w:rPr>
          <w:t>Methods of Communication for Deaf</w:t>
        </w:r>
        <w:r w:rsidR="00F46F0D">
          <w:rPr>
            <w:noProof/>
            <w:webHidden/>
          </w:rPr>
          <w:tab/>
        </w:r>
        <w:r w:rsidR="00F46F0D">
          <w:rPr>
            <w:noProof/>
            <w:webHidden/>
          </w:rPr>
          <w:fldChar w:fldCharType="begin"/>
        </w:r>
        <w:r w:rsidR="00F46F0D">
          <w:rPr>
            <w:noProof/>
            <w:webHidden/>
          </w:rPr>
          <w:instrText xml:space="preserve"> PAGEREF _Toc2987687 \h </w:instrText>
        </w:r>
        <w:r w:rsidR="00F46F0D">
          <w:rPr>
            <w:noProof/>
            <w:webHidden/>
          </w:rPr>
        </w:r>
        <w:r w:rsidR="00F46F0D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F46F0D">
          <w:rPr>
            <w:noProof/>
            <w:webHidden/>
          </w:rPr>
          <w:fldChar w:fldCharType="end"/>
        </w:r>
      </w:hyperlink>
    </w:p>
    <w:p w:rsidR="00F46F0D" w:rsidRDefault="00D929AC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87688" w:history="1">
        <w:r w:rsidR="00F46F0D" w:rsidRPr="00FC514D">
          <w:rPr>
            <w:rStyle w:val="Hyperlink"/>
            <w:noProof/>
          </w:rPr>
          <w:t>Management</w:t>
        </w:r>
        <w:r w:rsidR="00F46F0D">
          <w:rPr>
            <w:noProof/>
            <w:webHidden/>
          </w:rPr>
          <w:tab/>
        </w:r>
        <w:r w:rsidR="00F46F0D">
          <w:rPr>
            <w:noProof/>
            <w:webHidden/>
          </w:rPr>
          <w:fldChar w:fldCharType="begin"/>
        </w:r>
        <w:r w:rsidR="00F46F0D">
          <w:rPr>
            <w:noProof/>
            <w:webHidden/>
          </w:rPr>
          <w:instrText xml:space="preserve"> PAGEREF _Toc2987688 \h </w:instrText>
        </w:r>
        <w:r w:rsidR="00F46F0D">
          <w:rPr>
            <w:noProof/>
            <w:webHidden/>
          </w:rPr>
        </w:r>
        <w:r w:rsidR="00F46F0D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F46F0D">
          <w:rPr>
            <w:noProof/>
            <w:webHidden/>
          </w:rPr>
          <w:fldChar w:fldCharType="end"/>
        </w:r>
      </w:hyperlink>
    </w:p>
    <w:p w:rsidR="00F46F0D" w:rsidRDefault="00D929AC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987689" w:history="1">
        <w:r w:rsidR="00F46F0D" w:rsidRPr="00FC514D">
          <w:rPr>
            <w:rStyle w:val="Hyperlink"/>
            <w:noProof/>
          </w:rPr>
          <w:t>Hearing Aids (s. Amplification)</w:t>
        </w:r>
        <w:r w:rsidR="00F46F0D">
          <w:rPr>
            <w:noProof/>
            <w:webHidden/>
          </w:rPr>
          <w:tab/>
        </w:r>
        <w:r w:rsidR="00F46F0D">
          <w:rPr>
            <w:noProof/>
            <w:webHidden/>
          </w:rPr>
          <w:fldChar w:fldCharType="begin"/>
        </w:r>
        <w:r w:rsidR="00F46F0D">
          <w:rPr>
            <w:noProof/>
            <w:webHidden/>
          </w:rPr>
          <w:instrText xml:space="preserve"> PAGEREF _Toc2987689 \h </w:instrText>
        </w:r>
        <w:r w:rsidR="00F46F0D">
          <w:rPr>
            <w:noProof/>
            <w:webHidden/>
          </w:rPr>
        </w:r>
        <w:r w:rsidR="00F46F0D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F46F0D">
          <w:rPr>
            <w:noProof/>
            <w:webHidden/>
          </w:rPr>
          <w:fldChar w:fldCharType="end"/>
        </w:r>
      </w:hyperlink>
    </w:p>
    <w:p w:rsidR="00F46F0D" w:rsidRDefault="00D929AC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987690" w:history="1">
        <w:r w:rsidR="00F46F0D" w:rsidRPr="00FC514D">
          <w:rPr>
            <w:rStyle w:val="Hyperlink"/>
            <w:noProof/>
          </w:rPr>
          <w:t>Cochlear Implants</w:t>
        </w:r>
        <w:r w:rsidR="00F46F0D">
          <w:rPr>
            <w:noProof/>
            <w:webHidden/>
          </w:rPr>
          <w:tab/>
        </w:r>
        <w:r w:rsidR="00F46F0D">
          <w:rPr>
            <w:noProof/>
            <w:webHidden/>
          </w:rPr>
          <w:fldChar w:fldCharType="begin"/>
        </w:r>
        <w:r w:rsidR="00F46F0D">
          <w:rPr>
            <w:noProof/>
            <w:webHidden/>
          </w:rPr>
          <w:instrText xml:space="preserve"> PAGEREF _Toc2987690 \h </w:instrText>
        </w:r>
        <w:r w:rsidR="00F46F0D">
          <w:rPr>
            <w:noProof/>
            <w:webHidden/>
          </w:rPr>
        </w:r>
        <w:r w:rsidR="00F46F0D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F46F0D">
          <w:rPr>
            <w:noProof/>
            <w:webHidden/>
          </w:rPr>
          <w:fldChar w:fldCharType="end"/>
        </w:r>
      </w:hyperlink>
    </w:p>
    <w:p w:rsidR="00F46F0D" w:rsidRDefault="00D929AC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987691" w:history="1">
        <w:r w:rsidR="00F46F0D" w:rsidRPr="00FC514D">
          <w:rPr>
            <w:rStyle w:val="Hyperlink"/>
            <w:noProof/>
          </w:rPr>
          <w:t>Auditory brainstem implants</w:t>
        </w:r>
        <w:r w:rsidR="00F46F0D">
          <w:rPr>
            <w:noProof/>
            <w:webHidden/>
          </w:rPr>
          <w:tab/>
        </w:r>
        <w:r w:rsidR="00F46F0D">
          <w:rPr>
            <w:noProof/>
            <w:webHidden/>
          </w:rPr>
          <w:fldChar w:fldCharType="begin"/>
        </w:r>
        <w:r w:rsidR="00F46F0D">
          <w:rPr>
            <w:noProof/>
            <w:webHidden/>
          </w:rPr>
          <w:instrText xml:space="preserve"> PAGEREF _Toc2987691 \h </w:instrText>
        </w:r>
        <w:r w:rsidR="00F46F0D">
          <w:rPr>
            <w:noProof/>
            <w:webHidden/>
          </w:rPr>
        </w:r>
        <w:r w:rsidR="00F46F0D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F46F0D">
          <w:rPr>
            <w:noProof/>
            <w:webHidden/>
          </w:rPr>
          <w:fldChar w:fldCharType="end"/>
        </w:r>
      </w:hyperlink>
    </w:p>
    <w:p w:rsidR="00F46F0D" w:rsidRDefault="00D929AC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987692" w:history="1">
        <w:r w:rsidR="00F46F0D" w:rsidRPr="00FC514D">
          <w:rPr>
            <w:rStyle w:val="Hyperlink"/>
            <w:noProof/>
          </w:rPr>
          <w:t>Prevention</w:t>
        </w:r>
        <w:r w:rsidR="00F46F0D">
          <w:rPr>
            <w:noProof/>
            <w:webHidden/>
          </w:rPr>
          <w:tab/>
        </w:r>
        <w:r w:rsidR="00F46F0D">
          <w:rPr>
            <w:noProof/>
            <w:webHidden/>
          </w:rPr>
          <w:fldChar w:fldCharType="begin"/>
        </w:r>
        <w:r w:rsidR="00F46F0D">
          <w:rPr>
            <w:noProof/>
            <w:webHidden/>
          </w:rPr>
          <w:instrText xml:space="preserve"> PAGEREF _Toc2987692 \h </w:instrText>
        </w:r>
        <w:r w:rsidR="00F46F0D">
          <w:rPr>
            <w:noProof/>
            <w:webHidden/>
          </w:rPr>
        </w:r>
        <w:r w:rsidR="00F46F0D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F46F0D">
          <w:rPr>
            <w:noProof/>
            <w:webHidden/>
          </w:rPr>
          <w:fldChar w:fldCharType="end"/>
        </w:r>
      </w:hyperlink>
    </w:p>
    <w:p w:rsidR="00F46F0D" w:rsidRDefault="00D929AC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87693" w:history="1">
        <w:r w:rsidR="00F46F0D" w:rsidRPr="00FC514D">
          <w:rPr>
            <w:rStyle w:val="Hyperlink"/>
            <w:noProof/>
          </w:rPr>
          <w:t>Pediatric Hearing Deficits</w:t>
        </w:r>
        <w:r w:rsidR="00F46F0D">
          <w:rPr>
            <w:noProof/>
            <w:webHidden/>
          </w:rPr>
          <w:tab/>
        </w:r>
        <w:r w:rsidR="00F46F0D">
          <w:rPr>
            <w:noProof/>
            <w:webHidden/>
          </w:rPr>
          <w:fldChar w:fldCharType="begin"/>
        </w:r>
        <w:r w:rsidR="00F46F0D">
          <w:rPr>
            <w:noProof/>
            <w:webHidden/>
          </w:rPr>
          <w:instrText xml:space="preserve"> PAGEREF _Toc2987693 \h </w:instrText>
        </w:r>
        <w:r w:rsidR="00F46F0D">
          <w:rPr>
            <w:noProof/>
            <w:webHidden/>
          </w:rPr>
        </w:r>
        <w:r w:rsidR="00F46F0D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F46F0D">
          <w:rPr>
            <w:noProof/>
            <w:webHidden/>
          </w:rPr>
          <w:fldChar w:fldCharType="end"/>
        </w:r>
      </w:hyperlink>
    </w:p>
    <w:p w:rsidR="00F46F0D" w:rsidRDefault="00D929AC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987694" w:history="1">
        <w:r w:rsidR="00F46F0D" w:rsidRPr="00FC514D">
          <w:rPr>
            <w:rStyle w:val="Hyperlink"/>
            <w:noProof/>
          </w:rPr>
          <w:t>Etiology</w:t>
        </w:r>
        <w:r w:rsidR="00F46F0D">
          <w:rPr>
            <w:noProof/>
            <w:webHidden/>
          </w:rPr>
          <w:tab/>
        </w:r>
        <w:r w:rsidR="00F46F0D">
          <w:rPr>
            <w:noProof/>
            <w:webHidden/>
          </w:rPr>
          <w:fldChar w:fldCharType="begin"/>
        </w:r>
        <w:r w:rsidR="00F46F0D">
          <w:rPr>
            <w:noProof/>
            <w:webHidden/>
          </w:rPr>
          <w:instrText xml:space="preserve"> PAGEREF _Toc2987694 \h </w:instrText>
        </w:r>
        <w:r w:rsidR="00F46F0D">
          <w:rPr>
            <w:noProof/>
            <w:webHidden/>
          </w:rPr>
        </w:r>
        <w:r w:rsidR="00F46F0D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F46F0D">
          <w:rPr>
            <w:noProof/>
            <w:webHidden/>
          </w:rPr>
          <w:fldChar w:fldCharType="end"/>
        </w:r>
      </w:hyperlink>
    </w:p>
    <w:p w:rsidR="00F46F0D" w:rsidRDefault="00D929AC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987695" w:history="1">
        <w:r w:rsidR="00F46F0D" w:rsidRPr="00FC514D">
          <w:rPr>
            <w:rStyle w:val="Hyperlink"/>
            <w:noProof/>
          </w:rPr>
          <w:t>Diagnosis</w:t>
        </w:r>
        <w:r w:rsidR="00F46F0D">
          <w:rPr>
            <w:noProof/>
            <w:webHidden/>
          </w:rPr>
          <w:tab/>
        </w:r>
        <w:r w:rsidR="00F46F0D">
          <w:rPr>
            <w:noProof/>
            <w:webHidden/>
          </w:rPr>
          <w:fldChar w:fldCharType="begin"/>
        </w:r>
        <w:r w:rsidR="00F46F0D">
          <w:rPr>
            <w:noProof/>
            <w:webHidden/>
          </w:rPr>
          <w:instrText xml:space="preserve"> PAGEREF _Toc2987695 \h </w:instrText>
        </w:r>
        <w:r w:rsidR="00F46F0D">
          <w:rPr>
            <w:noProof/>
            <w:webHidden/>
          </w:rPr>
        </w:r>
        <w:r w:rsidR="00F46F0D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F46F0D">
          <w:rPr>
            <w:noProof/>
            <w:webHidden/>
          </w:rPr>
          <w:fldChar w:fldCharType="end"/>
        </w:r>
      </w:hyperlink>
    </w:p>
    <w:p w:rsidR="00F46F0D" w:rsidRDefault="00D929AC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987696" w:history="1">
        <w:r w:rsidR="00F46F0D" w:rsidRPr="00FC514D">
          <w:rPr>
            <w:rStyle w:val="Hyperlink"/>
            <w:noProof/>
          </w:rPr>
          <w:t>Treatment</w:t>
        </w:r>
        <w:r w:rsidR="00F46F0D">
          <w:rPr>
            <w:noProof/>
            <w:webHidden/>
          </w:rPr>
          <w:tab/>
        </w:r>
        <w:r w:rsidR="00F46F0D">
          <w:rPr>
            <w:noProof/>
            <w:webHidden/>
          </w:rPr>
          <w:fldChar w:fldCharType="begin"/>
        </w:r>
        <w:r w:rsidR="00F46F0D">
          <w:rPr>
            <w:noProof/>
            <w:webHidden/>
          </w:rPr>
          <w:instrText xml:space="preserve"> PAGEREF _Toc2987696 \h </w:instrText>
        </w:r>
        <w:r w:rsidR="00F46F0D">
          <w:rPr>
            <w:noProof/>
            <w:webHidden/>
          </w:rPr>
        </w:r>
        <w:r w:rsidR="00F46F0D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F46F0D">
          <w:rPr>
            <w:noProof/>
            <w:webHidden/>
          </w:rPr>
          <w:fldChar w:fldCharType="end"/>
        </w:r>
      </w:hyperlink>
    </w:p>
    <w:p w:rsidR="00F46F0D" w:rsidRDefault="00D929AC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87697" w:history="1">
        <w:r w:rsidR="00F46F0D" w:rsidRPr="00FC514D">
          <w:rPr>
            <w:rStyle w:val="Hyperlink"/>
            <w:noProof/>
          </w:rPr>
          <w:t>Psychogenic Deafness</w:t>
        </w:r>
        <w:r w:rsidR="00F46F0D">
          <w:rPr>
            <w:noProof/>
            <w:webHidden/>
          </w:rPr>
          <w:tab/>
        </w:r>
        <w:r w:rsidR="00F46F0D">
          <w:rPr>
            <w:noProof/>
            <w:webHidden/>
          </w:rPr>
          <w:fldChar w:fldCharType="begin"/>
        </w:r>
        <w:r w:rsidR="00F46F0D">
          <w:rPr>
            <w:noProof/>
            <w:webHidden/>
          </w:rPr>
          <w:instrText xml:space="preserve"> PAGEREF _Toc2987697 \h </w:instrText>
        </w:r>
        <w:r w:rsidR="00F46F0D">
          <w:rPr>
            <w:noProof/>
            <w:webHidden/>
          </w:rPr>
        </w:r>
        <w:r w:rsidR="00F46F0D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F46F0D">
          <w:rPr>
            <w:noProof/>
            <w:webHidden/>
          </w:rPr>
          <w:fldChar w:fldCharType="end"/>
        </w:r>
      </w:hyperlink>
    </w:p>
    <w:p w:rsidR="004263AB" w:rsidRDefault="005D65AE" w:rsidP="005B59CD">
      <w:r>
        <w:rPr>
          <w:smallCaps/>
        </w:rPr>
        <w:fldChar w:fldCharType="end"/>
      </w:r>
    </w:p>
    <w:p w:rsidR="00004CB6" w:rsidRPr="00086123" w:rsidRDefault="00004CB6" w:rsidP="005B59CD"/>
    <w:p w:rsidR="00004CB6" w:rsidRPr="00086123" w:rsidRDefault="00004CB6" w:rsidP="00004CB6">
      <w:pPr>
        <w:spacing w:before="120" w:after="120"/>
        <w:rPr>
          <w:color w:val="000000"/>
        </w:rPr>
      </w:pPr>
      <w:r w:rsidRPr="00004CB6">
        <w:rPr>
          <w:b/>
          <w:smallCaps/>
          <w:u w:val="single"/>
        </w:rPr>
        <w:t>Hearing Loss, Deafness</w:t>
      </w:r>
      <w:r w:rsidRPr="00086123">
        <w:t xml:space="preserve"> - g</w:t>
      </w:r>
      <w:r w:rsidRPr="00086123">
        <w:rPr>
          <w:color w:val="000000"/>
        </w:rPr>
        <w:t>eneral term for hearing loss, without designation of degree or cause (i.e. any degree of hearing loss may be described as deafness).</w:t>
      </w:r>
    </w:p>
    <w:p w:rsidR="004263AB" w:rsidRPr="00086123" w:rsidRDefault="004263AB" w:rsidP="005B59CD">
      <w:r w:rsidRPr="00086123">
        <w:t>By age 75 years, 360 of 1000 adults have disabling hearing loss.</w:t>
      </w:r>
    </w:p>
    <w:p w:rsidR="004263AB" w:rsidRDefault="004263AB" w:rsidP="005B59CD"/>
    <w:p w:rsidR="00004CB6" w:rsidRPr="00086123" w:rsidRDefault="00004CB6" w:rsidP="005B59CD"/>
    <w:p w:rsidR="004263AB" w:rsidRPr="00086123" w:rsidRDefault="004263AB">
      <w:pPr>
        <w:pStyle w:val="Nervous1"/>
      </w:pPr>
      <w:bookmarkStart w:id="1" w:name="_Toc2987686"/>
      <w:r w:rsidRPr="00086123">
        <w:t>Classification, Diagnosis</w:t>
      </w:r>
      <w:bookmarkEnd w:id="1"/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4928"/>
        <w:gridCol w:w="5210"/>
      </w:tblGrid>
      <w:tr w:rsidR="00F57FD3" w:rsidRPr="00890F72" w:rsidTr="00890F72">
        <w:tc>
          <w:tcPr>
            <w:tcW w:w="4928" w:type="dxa"/>
          </w:tcPr>
          <w:p w:rsidR="00F57FD3" w:rsidRPr="00086123" w:rsidRDefault="00F57FD3" w:rsidP="00F57FD3">
            <w:r w:rsidRPr="00890F72">
              <w:rPr>
                <w:b/>
                <w:bCs/>
              </w:rPr>
              <w:t>Mild loss</w:t>
            </w:r>
            <w:r w:rsidRPr="00086123">
              <w:t xml:space="preserve"> – 20-40 dB loss</w:t>
            </w:r>
          </w:p>
          <w:p w:rsidR="00F57FD3" w:rsidRPr="00086123" w:rsidRDefault="00F57FD3" w:rsidP="00F57FD3">
            <w:r w:rsidRPr="00890F72">
              <w:rPr>
                <w:b/>
                <w:bCs/>
              </w:rPr>
              <w:t>Moderate loss</w:t>
            </w:r>
            <w:r w:rsidRPr="00086123">
              <w:t xml:space="preserve"> – 40-60 dB loss</w:t>
            </w:r>
          </w:p>
          <w:p w:rsidR="00F57FD3" w:rsidRPr="00086123" w:rsidRDefault="00F57FD3" w:rsidP="00F57FD3">
            <w:r w:rsidRPr="00890F72">
              <w:rPr>
                <w:b/>
                <w:bCs/>
              </w:rPr>
              <w:t>Severe loss</w:t>
            </w:r>
            <w:r w:rsidRPr="00086123">
              <w:t xml:space="preserve"> – 60-90 dB loss</w:t>
            </w:r>
          </w:p>
          <w:p w:rsidR="00F57FD3" w:rsidRPr="00086123" w:rsidRDefault="00F57FD3" w:rsidP="00890F72">
            <w:pPr>
              <w:ind w:left="1701" w:hanging="1701"/>
            </w:pPr>
            <w:r w:rsidRPr="00890F72">
              <w:rPr>
                <w:b/>
                <w:bCs/>
              </w:rPr>
              <w:t>Profound loss</w:t>
            </w:r>
            <w:r w:rsidRPr="00086123">
              <w:t xml:space="preserve"> – 90-110 dB loss in speech frequency – unable to process language through audition (even with hearing aid).</w:t>
            </w:r>
          </w:p>
          <w:p w:rsidR="00F57FD3" w:rsidRPr="00086123" w:rsidRDefault="00F57FD3" w:rsidP="00890F72">
            <w:pPr>
              <w:ind w:left="1701" w:hanging="1701"/>
            </w:pPr>
            <w:r w:rsidRPr="00890F72">
              <w:rPr>
                <w:b/>
              </w:rPr>
              <w:t>Deafness</w:t>
            </w:r>
            <w:r w:rsidRPr="00086123">
              <w:t xml:space="preserve"> &gt; 110 dB loss.</w:t>
            </w:r>
          </w:p>
        </w:tc>
        <w:tc>
          <w:tcPr>
            <w:tcW w:w="5210" w:type="dxa"/>
          </w:tcPr>
          <w:p w:rsidR="00F57FD3" w:rsidRPr="00890F72" w:rsidRDefault="006E304E">
            <w:pPr>
              <w:rPr>
                <w:b/>
                <w:bCs/>
              </w:rPr>
            </w:pPr>
            <w:r w:rsidRPr="00086123">
              <w:rPr>
                <w:noProof/>
              </w:rPr>
              <w:drawing>
                <wp:inline distT="0" distB="0" distL="0" distR="0">
                  <wp:extent cx="3267075" cy="1943100"/>
                  <wp:effectExtent l="0" t="0" r="0" b="0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7FD3" w:rsidRPr="00086123" w:rsidRDefault="00F57FD3"/>
    <w:p w:rsidR="004263AB" w:rsidRPr="00086123" w:rsidRDefault="004263AB">
      <w:r w:rsidRPr="00086123">
        <w:t xml:space="preserve">N.B. even </w:t>
      </w:r>
      <w:r w:rsidRPr="00086123">
        <w:rPr>
          <w:i/>
          <w:iCs/>
          <w:color w:val="FF0000"/>
        </w:rPr>
        <w:t>moderate unilateral hearing loss</w:t>
      </w:r>
      <w:r w:rsidRPr="00086123">
        <w:t xml:space="preserve"> may have implications for learning!</w:t>
      </w:r>
    </w:p>
    <w:p w:rsidR="009D53CD" w:rsidRPr="00086123" w:rsidRDefault="009D53CD"/>
    <w:p w:rsidR="009D53CD" w:rsidRDefault="006E304E" w:rsidP="009D53CD">
      <w:pPr>
        <w:jc w:val="center"/>
      </w:pPr>
      <w:r w:rsidRPr="00086123">
        <w:rPr>
          <w:noProof/>
        </w:rPr>
        <w:drawing>
          <wp:inline distT="0" distB="0" distL="0" distR="0">
            <wp:extent cx="4600575" cy="39814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D0D" w:rsidRPr="00413853" w:rsidRDefault="00D929AC" w:rsidP="00BD3D0D">
      <w:pPr>
        <w:ind w:left="1276" w:right="991"/>
        <w:rPr>
          <w:color w:val="000000"/>
          <w:sz w:val="18"/>
          <w:szCs w:val="18"/>
        </w:rPr>
      </w:pPr>
      <w:hyperlink r:id="rId9" w:tgtFrame="_blank" w:history="1">
        <w:r w:rsidR="00BD3D0D" w:rsidRPr="00413853">
          <w:rPr>
            <w:rStyle w:val="Hyperlink"/>
            <w:sz w:val="18"/>
            <w:szCs w:val="18"/>
          </w:rPr>
          <w:t xml:space="preserve">Source of picture: Rudolf Probst, Gerhard Grevers, Heinrich Iro “Basic Otorhinolaryngology” (2006); Publisher: </w:t>
        </w:r>
        <w:r w:rsidR="00BD3D0D" w:rsidRPr="00413853">
          <w:rPr>
            <w:rStyle w:val="Hyperlink"/>
            <w:sz w:val="18"/>
            <w:szCs w:val="18"/>
            <w:lang w:val="de-DE"/>
          </w:rPr>
          <w:t>Georg Thieme Verlag</w:t>
        </w:r>
        <w:r w:rsidR="00BD3D0D" w:rsidRPr="00413853">
          <w:rPr>
            <w:rStyle w:val="Hyperlink"/>
            <w:sz w:val="18"/>
            <w:szCs w:val="18"/>
          </w:rPr>
          <w:t>; ISBN-10: 1588903370; ISBN-13: 978-1588903372 &gt;&gt;</w:t>
        </w:r>
      </w:hyperlink>
    </w:p>
    <w:p w:rsidR="009D53CD" w:rsidRPr="00086123" w:rsidRDefault="009D53CD"/>
    <w:p w:rsidR="004263AB" w:rsidRPr="00086123" w:rsidRDefault="004263AB"/>
    <w:p w:rsidR="004263AB" w:rsidRPr="00086123" w:rsidRDefault="004263AB">
      <w:pPr>
        <w:pStyle w:val="NormalWeb"/>
      </w:pPr>
      <w:r w:rsidRPr="00086123">
        <w:rPr>
          <w:b/>
          <w:bCs/>
          <w:caps/>
          <w:highlight w:val="yellow"/>
        </w:rPr>
        <w:t xml:space="preserve">I. </w:t>
      </w:r>
      <w:r w:rsidRPr="00086123">
        <w:rPr>
          <w:b/>
          <w:bCs/>
          <w:caps/>
          <w:highlight w:val="yellow"/>
          <w:u w:val="single"/>
        </w:rPr>
        <w:t>Conduction</w:t>
      </w:r>
      <w:r w:rsidRPr="00086123">
        <w:rPr>
          <w:b/>
          <w:bCs/>
          <w:highlight w:val="yellow"/>
          <w:u w:val="single"/>
        </w:rPr>
        <w:t xml:space="preserve"> deafness</w:t>
      </w:r>
      <w:r w:rsidRPr="00086123">
        <w:t xml:space="preserve"> – defect in </w:t>
      </w:r>
      <w:r w:rsidRPr="00086123">
        <w:rPr>
          <w:b/>
          <w:bCs/>
          <w:color w:val="0000FF"/>
        </w:rPr>
        <w:t>external ÷ middle ear</w:t>
      </w:r>
      <w:r w:rsidRPr="00086123">
        <w:t>.</w:t>
      </w:r>
    </w:p>
    <w:p w:rsidR="004263AB" w:rsidRPr="00086123" w:rsidRDefault="004263AB">
      <w:pPr>
        <w:pStyle w:val="NormalWeb"/>
        <w:numPr>
          <w:ilvl w:val="0"/>
          <w:numId w:val="18"/>
        </w:numPr>
      </w:pPr>
      <w:r w:rsidRPr="00086123">
        <w:t>plugging of external auditory canals with wax or foreign bodies</w:t>
      </w:r>
    </w:p>
    <w:p w:rsidR="004263AB" w:rsidRPr="00086123" w:rsidRDefault="004263AB">
      <w:pPr>
        <w:pStyle w:val="NormalWeb"/>
        <w:numPr>
          <w:ilvl w:val="0"/>
          <w:numId w:val="18"/>
        </w:numPr>
      </w:pPr>
      <w:r w:rsidRPr="00086123">
        <w:t>destruction of auditory ossicles</w:t>
      </w:r>
    </w:p>
    <w:p w:rsidR="004263AB" w:rsidRPr="00086123" w:rsidRDefault="004263AB">
      <w:pPr>
        <w:pStyle w:val="NormalWeb"/>
        <w:numPr>
          <w:ilvl w:val="0"/>
          <w:numId w:val="18"/>
        </w:numPr>
      </w:pPr>
      <w:r w:rsidRPr="00086123">
        <w:t>eardrum thickening (following repeated middle ear infections)</w:t>
      </w:r>
    </w:p>
    <w:p w:rsidR="004263AB" w:rsidRPr="00086123" w:rsidRDefault="004263AB">
      <w:pPr>
        <w:pStyle w:val="NormalWeb"/>
        <w:numPr>
          <w:ilvl w:val="0"/>
          <w:numId w:val="18"/>
        </w:numPr>
      </w:pPr>
      <w:r w:rsidRPr="00086123">
        <w:t>abnormal rigidity of attachments of stapes to oval window.</w:t>
      </w:r>
    </w:p>
    <w:p w:rsidR="004263AB" w:rsidRPr="00086123" w:rsidRDefault="004263AB">
      <w:pPr>
        <w:pStyle w:val="NormalWeb"/>
        <w:numPr>
          <w:ilvl w:val="0"/>
          <w:numId w:val="2"/>
        </w:numPr>
      </w:pPr>
      <w:r w:rsidRPr="00086123">
        <w:rPr>
          <w:i/>
          <w:iCs/>
          <w:color w:val="FF0000"/>
        </w:rPr>
        <w:t>air conduction is impaired</w:t>
      </w:r>
      <w:r w:rsidRPr="00086123">
        <w:t xml:space="preserve"> while </w:t>
      </w:r>
      <w:r w:rsidRPr="00086123">
        <w:rPr>
          <w:i/>
          <w:iCs/>
          <w:color w:val="008000"/>
        </w:rPr>
        <w:t>bone conduction remains normal</w:t>
      </w:r>
      <w:r w:rsidRPr="00086123">
        <w:t xml:space="preserve"> (Rinne test “negative”; "air-bone gap" on audiometry); diagnosis can be confirmed by tympanometry.</w:t>
      </w:r>
    </w:p>
    <w:p w:rsidR="004263AB" w:rsidRPr="00086123" w:rsidRDefault="004263AB">
      <w:pPr>
        <w:pStyle w:val="NormalWeb"/>
        <w:numPr>
          <w:ilvl w:val="0"/>
          <w:numId w:val="2"/>
        </w:numPr>
      </w:pPr>
      <w:r w:rsidRPr="00086123">
        <w:t>hearing aids work well.</w:t>
      </w:r>
    </w:p>
    <w:p w:rsidR="004263AB" w:rsidRPr="00086123" w:rsidRDefault="004263AB">
      <w:pPr>
        <w:pStyle w:val="NormalWeb"/>
        <w:numPr>
          <w:ilvl w:val="0"/>
          <w:numId w:val="2"/>
        </w:numPr>
      </w:pPr>
      <w:r w:rsidRPr="00086123">
        <w:t>normal functional tympanic membrane contributes ≈ 20 dB to hearing level.</w:t>
      </w:r>
    </w:p>
    <w:p w:rsidR="004263AB" w:rsidRPr="00086123" w:rsidRDefault="004263AB">
      <w:pPr>
        <w:pStyle w:val="NormalWeb"/>
        <w:numPr>
          <w:ilvl w:val="0"/>
          <w:numId w:val="2"/>
        </w:numPr>
      </w:pPr>
      <w:r w:rsidRPr="00086123">
        <w:t xml:space="preserve">patients </w:t>
      </w:r>
      <w:r w:rsidRPr="00086123">
        <w:rPr>
          <w:b/>
          <w:bCs/>
          <w:i/>
          <w:iCs/>
          <w:color w:val="FF00FF"/>
        </w:rPr>
        <w:t>speak with soft voice</w:t>
      </w:r>
      <w:r w:rsidRPr="00086123">
        <w:t xml:space="preserve"> because, to them, their </w:t>
      </w:r>
      <w:r w:rsidRPr="00086123">
        <w:rPr>
          <w:rStyle w:val="Nervous9Char"/>
        </w:rPr>
        <w:t>own voices sound louder</w:t>
      </w:r>
      <w:r w:rsidRPr="00086123">
        <w:t xml:space="preserve"> than background sounds in environment.</w:t>
      </w:r>
    </w:p>
    <w:p w:rsidR="004263AB" w:rsidRPr="00086123" w:rsidRDefault="004263AB">
      <w:pPr>
        <w:pStyle w:val="NormalWeb"/>
      </w:pPr>
    </w:p>
    <w:p w:rsidR="004263AB" w:rsidRPr="00086123" w:rsidRDefault="004263AB">
      <w:pPr>
        <w:pStyle w:val="NormalWeb"/>
      </w:pPr>
    </w:p>
    <w:p w:rsidR="004263AB" w:rsidRPr="00086123" w:rsidRDefault="004263AB">
      <w:pPr>
        <w:pStyle w:val="NormalWeb"/>
      </w:pPr>
      <w:r w:rsidRPr="00086123">
        <w:rPr>
          <w:b/>
          <w:bCs/>
          <w:caps/>
          <w:highlight w:val="yellow"/>
        </w:rPr>
        <w:t xml:space="preserve">II. </w:t>
      </w:r>
      <w:r w:rsidRPr="00086123">
        <w:rPr>
          <w:b/>
          <w:bCs/>
          <w:caps/>
          <w:highlight w:val="yellow"/>
          <w:u w:val="single"/>
        </w:rPr>
        <w:t>Sensorineural</w:t>
      </w:r>
      <w:r w:rsidRPr="00086123">
        <w:rPr>
          <w:b/>
          <w:bCs/>
          <w:highlight w:val="yellow"/>
          <w:u w:val="single"/>
        </w:rPr>
        <w:t xml:space="preserve"> deafness</w:t>
      </w:r>
      <w:r w:rsidRPr="00086123">
        <w:t xml:space="preserve"> – defect in </w:t>
      </w:r>
      <w:r w:rsidRPr="00086123">
        <w:rPr>
          <w:b/>
          <w:bCs/>
          <w:color w:val="0000FF"/>
        </w:rPr>
        <w:t>inner ear ÷ CN VIII</w:t>
      </w:r>
      <w:r w:rsidRPr="00086123">
        <w:t>.</w:t>
      </w:r>
    </w:p>
    <w:p w:rsidR="004263AB" w:rsidRPr="00086123" w:rsidRDefault="004263AB">
      <w:pPr>
        <w:pStyle w:val="NormalWeb"/>
        <w:numPr>
          <w:ilvl w:val="1"/>
          <w:numId w:val="1"/>
        </w:numPr>
        <w:spacing w:before="120"/>
      </w:pPr>
      <w:r w:rsidRPr="00086123">
        <w:rPr>
          <w:b/>
          <w:bCs/>
          <w:smallCaps/>
          <w:u w:val="single"/>
        </w:rPr>
        <w:t>Sensory</w:t>
      </w:r>
      <w:r w:rsidRPr="00086123">
        <w:rPr>
          <w:b/>
          <w:bCs/>
          <w:u w:val="single"/>
        </w:rPr>
        <w:t xml:space="preserve"> deafness</w:t>
      </w:r>
      <w:r w:rsidRPr="00086123">
        <w:t xml:space="preserve"> - </w:t>
      </w:r>
      <w:r w:rsidRPr="00086123">
        <w:rPr>
          <w:b/>
          <w:bCs/>
          <w:color w:val="0000FF"/>
        </w:rPr>
        <w:t>cochlear</w:t>
      </w:r>
      <w:r w:rsidRPr="00086123">
        <w:t xml:space="preserve"> lesion (usually n</w:t>
      </w:r>
      <w:r w:rsidR="00877415">
        <w:t>ot life threatening but also in</w:t>
      </w:r>
      <w:r w:rsidRPr="00086123">
        <w:t>curable):</w:t>
      </w:r>
    </w:p>
    <w:p w:rsidR="004263AB" w:rsidRPr="00086123" w:rsidRDefault="004263AB">
      <w:pPr>
        <w:pStyle w:val="NormalWeb"/>
        <w:numPr>
          <w:ilvl w:val="0"/>
          <w:numId w:val="19"/>
        </w:numPr>
      </w:pPr>
      <w:r w:rsidRPr="00086123">
        <w:rPr>
          <w:b/>
          <w:bCs/>
        </w:rPr>
        <w:t>acoustic trauma</w:t>
      </w:r>
      <w:r w:rsidRPr="00086123">
        <w:t xml:space="preserve"> (prolonged exposure to noise damages outer hair cells)</w:t>
      </w:r>
    </w:p>
    <w:p w:rsidR="004263AB" w:rsidRPr="00086123" w:rsidRDefault="004263AB">
      <w:pPr>
        <w:pStyle w:val="NormalWeb"/>
        <w:numPr>
          <w:ilvl w:val="0"/>
          <w:numId w:val="19"/>
        </w:numPr>
        <w:rPr>
          <w:b/>
          <w:bCs/>
        </w:rPr>
      </w:pPr>
      <w:r w:rsidRPr="00086123">
        <w:rPr>
          <w:b/>
          <w:bCs/>
        </w:rPr>
        <w:t>viral labyrinthitis</w:t>
      </w:r>
    </w:p>
    <w:p w:rsidR="004263AB" w:rsidRPr="00086123" w:rsidRDefault="004263AB">
      <w:pPr>
        <w:pStyle w:val="NormalWeb"/>
        <w:numPr>
          <w:ilvl w:val="0"/>
          <w:numId w:val="19"/>
        </w:numPr>
      </w:pPr>
      <w:r w:rsidRPr="00086123">
        <w:rPr>
          <w:b/>
          <w:bCs/>
        </w:rPr>
        <w:t>ototoxic drugs</w:t>
      </w:r>
      <w:r w:rsidRPr="00086123">
        <w:t>: aminoglycoside antibiotics (obstruct mechanosensitive channels in stereocilia → cell degeneration).</w:t>
      </w:r>
    </w:p>
    <w:p w:rsidR="004263AB" w:rsidRPr="00086123" w:rsidRDefault="00877415">
      <w:pPr>
        <w:pStyle w:val="NormalWeb"/>
        <w:numPr>
          <w:ilvl w:val="0"/>
          <w:numId w:val="19"/>
        </w:numPr>
      </w:pPr>
      <w:r w:rsidRPr="00086123">
        <w:rPr>
          <w:b/>
          <w:bCs/>
        </w:rPr>
        <w:t>Ménière’s</w:t>
      </w:r>
      <w:r w:rsidR="004263AB" w:rsidRPr="00086123">
        <w:rPr>
          <w:b/>
          <w:bCs/>
        </w:rPr>
        <w:t xml:space="preserve"> disease</w:t>
      </w:r>
      <w:r w:rsidR="004263AB" w:rsidRPr="00086123">
        <w:t>.</w:t>
      </w:r>
    </w:p>
    <w:p w:rsidR="004263AB" w:rsidRPr="00086123" w:rsidRDefault="004263AB">
      <w:pPr>
        <w:pStyle w:val="NormalWeb"/>
        <w:numPr>
          <w:ilvl w:val="0"/>
          <w:numId w:val="19"/>
        </w:numPr>
      </w:pPr>
      <w:r w:rsidRPr="00086123">
        <w:rPr>
          <w:b/>
          <w:bCs/>
        </w:rPr>
        <w:t>presbycusis</w:t>
      </w:r>
      <w:r w:rsidRPr="00086123">
        <w:t xml:space="preserve"> (gradual cumulative loss of hair cells and neurons).</w:t>
      </w:r>
    </w:p>
    <w:p w:rsidR="004263AB" w:rsidRPr="00086123" w:rsidRDefault="004263AB">
      <w:pPr>
        <w:pStyle w:val="NormalWeb"/>
        <w:numPr>
          <w:ilvl w:val="2"/>
          <w:numId w:val="1"/>
        </w:numPr>
      </w:pPr>
      <w:r w:rsidRPr="00086123">
        <w:t xml:space="preserve">most common is loss of </w:t>
      </w:r>
      <w:r w:rsidRPr="00086123">
        <w:rPr>
          <w:b/>
          <w:i/>
          <w:color w:val="FF0000"/>
        </w:rPr>
        <w:t>hair cells of cochlea</w:t>
      </w:r>
      <w:r w:rsidRPr="00086123">
        <w:t>; spiral ganglion cells are often preserved for period of time but eventually degenerate because of lack of trophic factors (such as brain-derived neurotrophic factor) from hair cells.</w:t>
      </w:r>
    </w:p>
    <w:p w:rsidR="004263AB" w:rsidRPr="00086123" w:rsidRDefault="004263AB">
      <w:pPr>
        <w:pStyle w:val="NormalWeb"/>
        <w:numPr>
          <w:ilvl w:val="2"/>
          <w:numId w:val="1"/>
        </w:numPr>
      </w:pPr>
      <w:r w:rsidRPr="00086123">
        <w:t xml:space="preserve">loss of </w:t>
      </w:r>
      <w:r w:rsidRPr="00086123">
        <w:rPr>
          <w:b/>
          <w:i/>
          <w:color w:val="FF0000"/>
        </w:rPr>
        <w:t>spiral ganglion cells</w:t>
      </w:r>
      <w:r w:rsidRPr="00086123">
        <w:t xml:space="preserve"> can occur, with no or minimal loss of hair cells.</w:t>
      </w:r>
    </w:p>
    <w:p w:rsidR="004263AB" w:rsidRPr="00086123" w:rsidRDefault="004263AB">
      <w:pPr>
        <w:pStyle w:val="NormalWeb"/>
        <w:numPr>
          <w:ilvl w:val="1"/>
          <w:numId w:val="1"/>
        </w:numPr>
        <w:spacing w:before="120"/>
      </w:pPr>
      <w:r w:rsidRPr="00086123">
        <w:rPr>
          <w:b/>
          <w:bCs/>
          <w:smallCaps/>
          <w:u w:val="single"/>
        </w:rPr>
        <w:t>Neural</w:t>
      </w:r>
      <w:r w:rsidRPr="00086123">
        <w:rPr>
          <w:b/>
          <w:bCs/>
          <w:u w:val="single"/>
        </w:rPr>
        <w:t xml:space="preserve"> deafness</w:t>
      </w:r>
      <w:r w:rsidRPr="00086123">
        <w:rPr>
          <w:b/>
          <w:bCs/>
          <w:color w:val="0000FF"/>
        </w:rPr>
        <w:t xml:space="preserve"> </w:t>
      </w:r>
      <w:r w:rsidRPr="00086123">
        <w:rPr>
          <w:b/>
          <w:bCs/>
        </w:rPr>
        <w:t>-</w:t>
      </w:r>
      <w:r w:rsidRPr="00086123">
        <w:rPr>
          <w:b/>
          <w:bCs/>
          <w:color w:val="0000FF"/>
        </w:rPr>
        <w:t xml:space="preserve"> CN VIII</w:t>
      </w:r>
      <w:r w:rsidRPr="00086123">
        <w:t xml:space="preserve"> lesion (potentially fatal but curable!): cerebellopontine angle tumors*, other neurologic disorders.</w:t>
      </w:r>
    </w:p>
    <w:p w:rsidR="004263AB" w:rsidRPr="00086123" w:rsidRDefault="004263AB">
      <w:pPr>
        <w:pStyle w:val="NormalWeb"/>
        <w:jc w:val="right"/>
      </w:pPr>
      <w:r w:rsidRPr="00086123">
        <w:t xml:space="preserve">*in progressing </w:t>
      </w:r>
      <w:r w:rsidRPr="00086123">
        <w:rPr>
          <w:smallCaps/>
        </w:rPr>
        <w:t>unilateral</w:t>
      </w:r>
      <w:r w:rsidRPr="00086123">
        <w:t xml:space="preserve"> sensorineural hearing loss perform MRI</w:t>
      </w:r>
    </w:p>
    <w:p w:rsidR="004263AB" w:rsidRPr="00086123" w:rsidRDefault="004263AB">
      <w:pPr>
        <w:pStyle w:val="NormalWeb"/>
        <w:jc w:val="right"/>
      </w:pPr>
      <w:r w:rsidRPr="00086123">
        <w:t>– to exclude cerebellopontine angle tumor (e.g. acoustic neuroma)!!!</w:t>
      </w:r>
    </w:p>
    <w:p w:rsidR="004263AB" w:rsidRPr="00086123" w:rsidRDefault="004263AB">
      <w:pPr>
        <w:pStyle w:val="NormalWeb"/>
        <w:numPr>
          <w:ilvl w:val="0"/>
          <w:numId w:val="3"/>
        </w:numPr>
        <w:spacing w:before="120"/>
      </w:pPr>
      <w:r w:rsidRPr="00086123">
        <w:rPr>
          <w:i/>
          <w:iCs/>
          <w:color w:val="FF0000"/>
        </w:rPr>
        <w:t>air and bone conductions are impaired equally</w:t>
      </w:r>
      <w:r w:rsidRPr="00086123">
        <w:t xml:space="preserve"> – so they maintain normal relationship to each other.</w:t>
      </w:r>
    </w:p>
    <w:p w:rsidR="004263AB" w:rsidRPr="00086123" w:rsidRDefault="004263AB">
      <w:pPr>
        <w:pStyle w:val="NormalWeb"/>
        <w:numPr>
          <w:ilvl w:val="0"/>
          <w:numId w:val="3"/>
        </w:numPr>
      </w:pPr>
      <w:r w:rsidRPr="00086123">
        <w:t xml:space="preserve">patients tend to </w:t>
      </w:r>
      <w:r w:rsidRPr="00086123">
        <w:rPr>
          <w:b/>
          <w:bCs/>
          <w:i/>
          <w:iCs/>
          <w:color w:val="FF00FF"/>
        </w:rPr>
        <w:t>speak with loud voice</w:t>
      </w:r>
      <w:r w:rsidRPr="00086123">
        <w:t>.</w:t>
      </w:r>
    </w:p>
    <w:p w:rsidR="004263AB" w:rsidRPr="00086123" w:rsidRDefault="004263AB">
      <w:pPr>
        <w:pStyle w:val="NormalWeb"/>
        <w:numPr>
          <w:ilvl w:val="0"/>
          <w:numId w:val="3"/>
        </w:numPr>
      </w:pPr>
      <w:r w:rsidRPr="00086123">
        <w:t>differentiation from conduction deafness is by simple tests with tuning fork (</w:t>
      </w:r>
      <w:r w:rsidR="005B59CD" w:rsidRPr="00086123">
        <w:t>R</w:t>
      </w:r>
      <w:r w:rsidR="00A2167D" w:rsidRPr="00086123">
        <w:t xml:space="preserve">inne, Weber, Schwabach </w:t>
      </w:r>
      <w:r w:rsidR="00647955">
        <w:t xml:space="preserve">→ </w:t>
      </w:r>
      <w:r w:rsidR="00A2167D" w:rsidRPr="00086123">
        <w:t xml:space="preserve">see </w:t>
      </w:r>
      <w:hyperlink r:id="rId10" w:anchor="Tuning_fork_tests" w:history="1">
        <w:r w:rsidRPr="00647955">
          <w:rPr>
            <w:rStyle w:val="Hyperlink"/>
          </w:rPr>
          <w:t>p.</w:t>
        </w:r>
        <w:r w:rsidR="00A2167D" w:rsidRPr="00647955">
          <w:rPr>
            <w:rStyle w:val="Hyperlink"/>
          </w:rPr>
          <w:t xml:space="preserve"> D1ear</w:t>
        </w:r>
        <w:r w:rsidR="00647955" w:rsidRPr="00647955">
          <w:rPr>
            <w:rStyle w:val="Hyperlink"/>
          </w:rPr>
          <w:t xml:space="preserve"> &gt;&gt;</w:t>
        </w:r>
      </w:hyperlink>
      <w:r w:rsidRPr="00086123">
        <w:t>).</w:t>
      </w:r>
    </w:p>
    <w:p w:rsidR="004263AB" w:rsidRPr="00086123" w:rsidRDefault="004263AB">
      <w:pPr>
        <w:pStyle w:val="NormalWeb"/>
        <w:rPr>
          <w:u w:val="single"/>
        </w:rPr>
      </w:pPr>
    </w:p>
    <w:p w:rsidR="004263AB" w:rsidRPr="00086123" w:rsidRDefault="004263AB">
      <w:pPr>
        <w:pStyle w:val="NormalWeb"/>
        <w:spacing w:after="120"/>
      </w:pPr>
      <w:r w:rsidRPr="00086123">
        <w:rPr>
          <w:u w:val="single"/>
        </w:rPr>
        <w:t xml:space="preserve">Differentiation of </w:t>
      </w:r>
      <w:r w:rsidRPr="00086123">
        <w:rPr>
          <w:smallCaps/>
          <w:u w:val="single"/>
        </w:rPr>
        <w:t>sensory</w:t>
      </w:r>
      <w:r w:rsidRPr="00086123">
        <w:rPr>
          <w:u w:val="single"/>
        </w:rPr>
        <w:t xml:space="preserve"> vs. </w:t>
      </w:r>
      <w:r w:rsidRPr="00086123">
        <w:rPr>
          <w:smallCaps/>
          <w:u w:val="single"/>
        </w:rPr>
        <w:t>neural</w:t>
      </w:r>
      <w:r w:rsidRPr="00086123">
        <w:rPr>
          <w:u w:val="single"/>
        </w:rPr>
        <w:t xml:space="preserve"> hearing losses</w:t>
      </w:r>
      <w:r w:rsidRPr="00086123"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12"/>
        <w:gridCol w:w="3292"/>
        <w:gridCol w:w="3308"/>
      </w:tblGrid>
      <w:tr w:rsidR="004263AB" w:rsidRPr="00086123">
        <w:tc>
          <w:tcPr>
            <w:tcW w:w="3379" w:type="dxa"/>
            <w:shd w:val="clear" w:color="auto" w:fill="D9D9D9"/>
          </w:tcPr>
          <w:p w:rsidR="004263AB" w:rsidRPr="00086123" w:rsidRDefault="004263AB">
            <w:pPr>
              <w:pStyle w:val="NormalWeb"/>
              <w:jc w:val="center"/>
              <w:rPr>
                <w:b/>
                <w:bCs/>
              </w:rPr>
            </w:pPr>
            <w:r w:rsidRPr="00086123">
              <w:rPr>
                <w:b/>
                <w:bCs/>
              </w:rPr>
              <w:t>Test</w:t>
            </w:r>
          </w:p>
        </w:tc>
        <w:tc>
          <w:tcPr>
            <w:tcW w:w="3379" w:type="dxa"/>
            <w:shd w:val="clear" w:color="auto" w:fill="D9D9D9"/>
          </w:tcPr>
          <w:p w:rsidR="004263AB" w:rsidRPr="00086123" w:rsidRDefault="004263AB">
            <w:pPr>
              <w:pStyle w:val="NormalWeb"/>
              <w:jc w:val="center"/>
              <w:rPr>
                <w:b/>
                <w:bCs/>
              </w:rPr>
            </w:pPr>
            <w:r w:rsidRPr="00086123">
              <w:rPr>
                <w:b/>
                <w:bCs/>
              </w:rPr>
              <w:t>Sensory hearing loss</w:t>
            </w:r>
          </w:p>
        </w:tc>
        <w:tc>
          <w:tcPr>
            <w:tcW w:w="3380" w:type="dxa"/>
            <w:shd w:val="clear" w:color="auto" w:fill="D9D9D9"/>
          </w:tcPr>
          <w:p w:rsidR="004263AB" w:rsidRPr="00086123" w:rsidRDefault="004263AB">
            <w:pPr>
              <w:pStyle w:val="NormalWeb"/>
              <w:jc w:val="center"/>
              <w:rPr>
                <w:b/>
                <w:bCs/>
              </w:rPr>
            </w:pPr>
            <w:r w:rsidRPr="00086123">
              <w:rPr>
                <w:b/>
                <w:bCs/>
              </w:rPr>
              <w:t>Neural hearing loss</w:t>
            </w:r>
          </w:p>
        </w:tc>
      </w:tr>
      <w:tr w:rsidR="004263AB" w:rsidRPr="00086123">
        <w:tc>
          <w:tcPr>
            <w:tcW w:w="3379" w:type="dxa"/>
          </w:tcPr>
          <w:p w:rsidR="004263AB" w:rsidRPr="00086123" w:rsidRDefault="004263AB">
            <w:pPr>
              <w:pStyle w:val="NormalWeb"/>
              <w:rPr>
                <w:b/>
                <w:bCs/>
                <w:color w:val="0000FF"/>
              </w:rPr>
            </w:pPr>
            <w:r w:rsidRPr="00086123">
              <w:rPr>
                <w:b/>
                <w:bCs/>
                <w:color w:val="0000FF"/>
              </w:rPr>
              <w:t>Speech discrimination</w:t>
            </w:r>
          </w:p>
        </w:tc>
        <w:tc>
          <w:tcPr>
            <w:tcW w:w="3379" w:type="dxa"/>
          </w:tcPr>
          <w:p w:rsidR="004263AB" w:rsidRPr="00086123" w:rsidRDefault="004263AB">
            <w:pPr>
              <w:pStyle w:val="NormalWeb"/>
            </w:pPr>
            <w:r w:rsidRPr="00086123">
              <w:rPr>
                <w:b/>
                <w:bCs/>
                <w:i/>
                <w:iCs/>
              </w:rPr>
              <w:t>moderate</w:t>
            </w:r>
            <w:r w:rsidRPr="00086123">
              <w:t xml:space="preserve"> decrement</w:t>
            </w:r>
          </w:p>
        </w:tc>
        <w:tc>
          <w:tcPr>
            <w:tcW w:w="3380" w:type="dxa"/>
          </w:tcPr>
          <w:p w:rsidR="004263AB" w:rsidRPr="00086123" w:rsidRDefault="004263AB">
            <w:pPr>
              <w:pStyle w:val="NormalWeb"/>
            </w:pPr>
            <w:r w:rsidRPr="00086123">
              <w:rPr>
                <w:b/>
                <w:bCs/>
                <w:i/>
                <w:iCs/>
              </w:rPr>
              <w:t>severe</w:t>
            </w:r>
            <w:r w:rsidRPr="00086123">
              <w:t xml:space="preserve"> decrement</w:t>
            </w:r>
          </w:p>
        </w:tc>
      </w:tr>
      <w:tr w:rsidR="004263AB" w:rsidRPr="00086123">
        <w:tc>
          <w:tcPr>
            <w:tcW w:w="3379" w:type="dxa"/>
          </w:tcPr>
          <w:p w:rsidR="004263AB" w:rsidRPr="00086123" w:rsidRDefault="004263AB">
            <w:pPr>
              <w:pStyle w:val="NormalWeb"/>
            </w:pPr>
            <w:r w:rsidRPr="00086123">
              <w:rPr>
                <w:b/>
                <w:bCs/>
                <w:color w:val="0000FF"/>
              </w:rPr>
              <w:lastRenderedPageBreak/>
              <w:t>Performance-intensity function</w:t>
            </w:r>
            <w:r w:rsidRPr="00086123">
              <w:t xml:space="preserve"> for phonetically balanced words </w:t>
            </w:r>
            <w:r w:rsidRPr="00086123">
              <w:rPr>
                <w:sz w:val="22"/>
              </w:rPr>
              <w:t>(i.e.</w:t>
            </w:r>
            <w:r w:rsidRPr="00086123">
              <w:t xml:space="preserve"> </w:t>
            </w:r>
            <w:r w:rsidRPr="00086123">
              <w:rPr>
                <w:sz w:val="22"/>
              </w:rPr>
              <w:t>discrimination with increasing intensity</w:t>
            </w:r>
            <w:r w:rsidRPr="00086123">
              <w:t>)</w:t>
            </w:r>
          </w:p>
        </w:tc>
        <w:tc>
          <w:tcPr>
            <w:tcW w:w="3379" w:type="dxa"/>
          </w:tcPr>
          <w:p w:rsidR="004263AB" w:rsidRPr="00086123" w:rsidRDefault="004263AB">
            <w:pPr>
              <w:pStyle w:val="NormalWeb"/>
              <w:rPr>
                <w:b/>
                <w:bCs/>
              </w:rPr>
            </w:pPr>
            <w:r w:rsidRPr="00086123">
              <w:rPr>
                <w:b/>
                <w:bCs/>
              </w:rPr>
              <w:t>improves</w:t>
            </w:r>
          </w:p>
        </w:tc>
        <w:tc>
          <w:tcPr>
            <w:tcW w:w="3380" w:type="dxa"/>
          </w:tcPr>
          <w:p w:rsidR="004263AB" w:rsidRPr="00086123" w:rsidRDefault="004263AB">
            <w:pPr>
              <w:pStyle w:val="NormalWeb"/>
            </w:pPr>
            <w:r w:rsidRPr="00086123">
              <w:rPr>
                <w:b/>
                <w:bCs/>
              </w:rPr>
              <w:t>deteriorates</w:t>
            </w:r>
            <w:r w:rsidRPr="00086123">
              <w:t xml:space="preserve"> (“rollover”)!!! - characteristic of CN8 nerve lesions</w:t>
            </w:r>
          </w:p>
        </w:tc>
      </w:tr>
      <w:tr w:rsidR="004263AB" w:rsidRPr="00086123">
        <w:tc>
          <w:tcPr>
            <w:tcW w:w="3379" w:type="dxa"/>
          </w:tcPr>
          <w:p w:rsidR="004263AB" w:rsidRPr="00086123" w:rsidRDefault="004263AB">
            <w:pPr>
              <w:pStyle w:val="NormalWeb"/>
            </w:pPr>
            <w:r w:rsidRPr="00086123">
              <w:rPr>
                <w:b/>
                <w:bCs/>
                <w:color w:val="0000FF"/>
              </w:rPr>
              <w:t>Recruitment</w:t>
            </w:r>
            <w:r w:rsidRPr="00086123">
              <w:t xml:space="preserve"> (</w:t>
            </w:r>
            <w:r w:rsidRPr="00086123">
              <w:rPr>
                <w:sz w:val="22"/>
              </w:rPr>
              <w:t>abnormal increase in perception of loudness or ability to hear loud sounds normally despite hearing loss</w:t>
            </w:r>
            <w:r w:rsidRPr="00086123">
              <w:t>)</w:t>
            </w:r>
          </w:p>
        </w:tc>
        <w:tc>
          <w:tcPr>
            <w:tcW w:w="3379" w:type="dxa"/>
          </w:tcPr>
          <w:p w:rsidR="004263AB" w:rsidRPr="00086123" w:rsidRDefault="004263AB">
            <w:pPr>
              <w:pStyle w:val="NormalWeb"/>
            </w:pPr>
            <w:r w:rsidRPr="00086123">
              <w:rPr>
                <w:b/>
                <w:bCs/>
              </w:rPr>
              <w:t>present</w:t>
            </w:r>
            <w:r w:rsidRPr="00086123">
              <w:t xml:space="preserve"> </w:t>
            </w:r>
            <w:r w:rsidRPr="00086123">
              <w:rPr>
                <w:sz w:val="22"/>
              </w:rPr>
              <w:t xml:space="preserve">(i.e. sensation of loudness in affected ear increases </w:t>
            </w:r>
            <w:r w:rsidRPr="00086123">
              <w:rPr>
                <w:i/>
                <w:iCs/>
                <w:sz w:val="22"/>
              </w:rPr>
              <w:t>more</w:t>
            </w:r>
            <w:r w:rsidRPr="00086123">
              <w:rPr>
                <w:sz w:val="22"/>
              </w:rPr>
              <w:t xml:space="preserve"> with each increment in intensity than it does in normal ear)</w:t>
            </w:r>
          </w:p>
        </w:tc>
        <w:tc>
          <w:tcPr>
            <w:tcW w:w="3380" w:type="dxa"/>
          </w:tcPr>
          <w:p w:rsidR="004263AB" w:rsidRPr="00086123" w:rsidRDefault="004263AB">
            <w:pPr>
              <w:pStyle w:val="NormalWeb"/>
            </w:pPr>
            <w:r w:rsidRPr="00086123">
              <w:rPr>
                <w:b/>
                <w:bCs/>
              </w:rPr>
              <w:t>absent</w:t>
            </w:r>
            <w:r w:rsidRPr="00086123">
              <w:t xml:space="preserve"> or even </w:t>
            </w:r>
            <w:r w:rsidRPr="00086123">
              <w:rPr>
                <w:b/>
                <w:bCs/>
              </w:rPr>
              <w:t>decruitment</w:t>
            </w:r>
            <w:r w:rsidRPr="00086123">
              <w:t xml:space="preserve"> </w:t>
            </w:r>
            <w:r w:rsidRPr="00086123">
              <w:rPr>
                <w:sz w:val="22"/>
              </w:rPr>
              <w:t xml:space="preserve">(i.e. sensation of loudness in affected ear increases </w:t>
            </w:r>
            <w:r w:rsidRPr="00086123">
              <w:rPr>
                <w:i/>
                <w:iCs/>
                <w:sz w:val="22"/>
              </w:rPr>
              <w:t>less</w:t>
            </w:r>
            <w:r w:rsidRPr="00086123">
              <w:rPr>
                <w:sz w:val="22"/>
              </w:rPr>
              <w:t xml:space="preserve"> with each increment in intensity than it does in normal ear)</w:t>
            </w:r>
          </w:p>
        </w:tc>
      </w:tr>
      <w:tr w:rsidR="004263AB" w:rsidRPr="00086123">
        <w:tc>
          <w:tcPr>
            <w:tcW w:w="3379" w:type="dxa"/>
          </w:tcPr>
          <w:p w:rsidR="004263AB" w:rsidRPr="00086123" w:rsidRDefault="004263AB">
            <w:pPr>
              <w:pStyle w:val="NormalWeb"/>
            </w:pPr>
            <w:r w:rsidRPr="00086123">
              <w:rPr>
                <w:b/>
                <w:bCs/>
                <w:color w:val="0000FF"/>
              </w:rPr>
              <w:t>Acoustic reflex decay</w:t>
            </w:r>
          </w:p>
        </w:tc>
        <w:tc>
          <w:tcPr>
            <w:tcW w:w="3379" w:type="dxa"/>
          </w:tcPr>
          <w:p w:rsidR="004263AB" w:rsidRPr="00086123" w:rsidRDefault="004263AB">
            <w:pPr>
              <w:pStyle w:val="NormalWeb"/>
            </w:pPr>
            <w:r w:rsidRPr="00086123">
              <w:rPr>
                <w:b/>
                <w:bCs/>
              </w:rPr>
              <w:t>absent</w:t>
            </w:r>
            <w:r w:rsidRPr="00086123">
              <w:t xml:space="preserve"> (or mild)</w:t>
            </w:r>
          </w:p>
        </w:tc>
        <w:tc>
          <w:tcPr>
            <w:tcW w:w="3380" w:type="dxa"/>
          </w:tcPr>
          <w:p w:rsidR="004263AB" w:rsidRPr="00086123" w:rsidRDefault="004263AB">
            <w:pPr>
              <w:pStyle w:val="NormalWeb"/>
              <w:rPr>
                <w:b/>
                <w:bCs/>
              </w:rPr>
            </w:pPr>
            <w:r w:rsidRPr="00086123">
              <w:rPr>
                <w:b/>
                <w:bCs/>
              </w:rPr>
              <w:t>present</w:t>
            </w:r>
          </w:p>
        </w:tc>
      </w:tr>
      <w:tr w:rsidR="004263AB" w:rsidRPr="00086123">
        <w:tc>
          <w:tcPr>
            <w:tcW w:w="3379" w:type="dxa"/>
          </w:tcPr>
          <w:p w:rsidR="004263AB" w:rsidRPr="00086123" w:rsidRDefault="004263AB">
            <w:pPr>
              <w:pStyle w:val="NormalWeb"/>
            </w:pPr>
            <w:r w:rsidRPr="00086123">
              <w:rPr>
                <w:b/>
                <w:bCs/>
                <w:color w:val="0000FF"/>
              </w:rPr>
              <w:t>Pathologic adaptation (tone decay)</w:t>
            </w:r>
          </w:p>
        </w:tc>
        <w:tc>
          <w:tcPr>
            <w:tcW w:w="3379" w:type="dxa"/>
          </w:tcPr>
          <w:p w:rsidR="004263AB" w:rsidRPr="00086123" w:rsidRDefault="004263AB">
            <w:pPr>
              <w:pStyle w:val="NormalWeb"/>
            </w:pPr>
            <w:r w:rsidRPr="00086123">
              <w:rPr>
                <w:b/>
                <w:bCs/>
              </w:rPr>
              <w:t>absent</w:t>
            </w:r>
            <w:r w:rsidRPr="00086123">
              <w:t xml:space="preserve"> (or mild)</w:t>
            </w:r>
          </w:p>
        </w:tc>
        <w:tc>
          <w:tcPr>
            <w:tcW w:w="3380" w:type="dxa"/>
          </w:tcPr>
          <w:p w:rsidR="004263AB" w:rsidRPr="00086123" w:rsidRDefault="004263AB">
            <w:pPr>
              <w:pStyle w:val="NormalWeb"/>
            </w:pPr>
            <w:r w:rsidRPr="00086123">
              <w:rPr>
                <w:b/>
                <w:bCs/>
              </w:rPr>
              <w:t>marked</w:t>
            </w:r>
            <w:r w:rsidRPr="00086123">
              <w:t xml:space="preserve"> </w:t>
            </w:r>
            <w:r w:rsidRPr="00086123">
              <w:rPr>
                <w:sz w:val="22"/>
              </w:rPr>
              <w:t>(i.e. patient cannot continue to perceive constant tone above hearing threshold)</w:t>
            </w:r>
          </w:p>
        </w:tc>
      </w:tr>
      <w:tr w:rsidR="004263AB" w:rsidRPr="00086123">
        <w:tc>
          <w:tcPr>
            <w:tcW w:w="3379" w:type="dxa"/>
          </w:tcPr>
          <w:p w:rsidR="004263AB" w:rsidRPr="00086123" w:rsidRDefault="004263AB">
            <w:pPr>
              <w:pStyle w:val="NormalWeb"/>
            </w:pPr>
            <w:r w:rsidRPr="00086123">
              <w:rPr>
                <w:b/>
                <w:bCs/>
                <w:color w:val="0000FF"/>
              </w:rPr>
              <w:t>Otoacoustic emissions</w:t>
            </w:r>
          </w:p>
        </w:tc>
        <w:tc>
          <w:tcPr>
            <w:tcW w:w="3379" w:type="dxa"/>
          </w:tcPr>
          <w:p w:rsidR="004263AB" w:rsidRPr="00086123" w:rsidRDefault="004263AB">
            <w:pPr>
              <w:pStyle w:val="NormalWeb"/>
              <w:rPr>
                <w:b/>
                <w:bCs/>
              </w:rPr>
            </w:pPr>
            <w:r w:rsidRPr="00086123">
              <w:rPr>
                <w:b/>
                <w:bCs/>
              </w:rPr>
              <w:t>absent</w:t>
            </w:r>
          </w:p>
        </w:tc>
        <w:tc>
          <w:tcPr>
            <w:tcW w:w="3380" w:type="dxa"/>
          </w:tcPr>
          <w:p w:rsidR="004263AB" w:rsidRPr="00086123" w:rsidRDefault="004263AB">
            <w:pPr>
              <w:pStyle w:val="NormalWeb"/>
              <w:rPr>
                <w:b/>
                <w:bCs/>
              </w:rPr>
            </w:pPr>
            <w:r w:rsidRPr="00086123">
              <w:rPr>
                <w:b/>
                <w:bCs/>
              </w:rPr>
              <w:t>present</w:t>
            </w:r>
          </w:p>
        </w:tc>
      </w:tr>
      <w:tr w:rsidR="004263AB" w:rsidRPr="00086123">
        <w:tc>
          <w:tcPr>
            <w:tcW w:w="3379" w:type="dxa"/>
          </w:tcPr>
          <w:p w:rsidR="004263AB" w:rsidRPr="00086123" w:rsidRDefault="004263AB">
            <w:pPr>
              <w:pStyle w:val="NormalWeb"/>
            </w:pPr>
            <w:r w:rsidRPr="00086123">
              <w:t xml:space="preserve">Waveforms in </w:t>
            </w:r>
            <w:r w:rsidRPr="00086123">
              <w:rPr>
                <w:b/>
                <w:bCs/>
                <w:color w:val="0000FF"/>
              </w:rPr>
              <w:t>auditory brain stem responses</w:t>
            </w:r>
          </w:p>
        </w:tc>
        <w:tc>
          <w:tcPr>
            <w:tcW w:w="3379" w:type="dxa"/>
          </w:tcPr>
          <w:p w:rsidR="004263AB" w:rsidRPr="00086123" w:rsidRDefault="004263AB">
            <w:pPr>
              <w:pStyle w:val="NormalWeb"/>
            </w:pPr>
            <w:r w:rsidRPr="00086123">
              <w:t>well formed, with normal latencies</w:t>
            </w:r>
          </w:p>
        </w:tc>
        <w:tc>
          <w:tcPr>
            <w:tcW w:w="3380" w:type="dxa"/>
          </w:tcPr>
          <w:p w:rsidR="004263AB" w:rsidRPr="00086123" w:rsidRDefault="004263AB">
            <w:pPr>
              <w:pStyle w:val="NormalWeb"/>
            </w:pPr>
            <w:r w:rsidRPr="00086123">
              <w:t>absent or with abnormally long latencies</w:t>
            </w:r>
          </w:p>
        </w:tc>
      </w:tr>
    </w:tbl>
    <w:p w:rsidR="004263AB" w:rsidRPr="00086123" w:rsidRDefault="004263AB">
      <w:pPr>
        <w:pStyle w:val="NormalWeb"/>
      </w:pPr>
    </w:p>
    <w:p w:rsidR="004263AB" w:rsidRPr="00086123" w:rsidRDefault="004263AB">
      <w:pPr>
        <w:pStyle w:val="NormalWeb"/>
      </w:pPr>
    </w:p>
    <w:p w:rsidR="004263AB" w:rsidRPr="00086123" w:rsidRDefault="004263AB">
      <w:pPr>
        <w:pStyle w:val="NormalWeb"/>
      </w:pPr>
      <w:r w:rsidRPr="00086123">
        <w:rPr>
          <w:b/>
          <w:bCs/>
          <w:caps/>
          <w:highlight w:val="yellow"/>
        </w:rPr>
        <w:t xml:space="preserve">III. </w:t>
      </w:r>
      <w:r w:rsidRPr="00086123">
        <w:rPr>
          <w:b/>
          <w:bCs/>
          <w:caps/>
          <w:highlight w:val="yellow"/>
          <w:u w:val="single"/>
        </w:rPr>
        <w:t>Central</w:t>
      </w:r>
      <w:r w:rsidRPr="00086123">
        <w:rPr>
          <w:b/>
          <w:bCs/>
          <w:highlight w:val="yellow"/>
          <w:u w:val="single"/>
        </w:rPr>
        <w:t xml:space="preserve"> deafness</w:t>
      </w:r>
      <w:r w:rsidRPr="00086123">
        <w:t xml:space="preserve"> – defect in </w:t>
      </w:r>
      <w:r w:rsidRPr="00086123">
        <w:rPr>
          <w:b/>
          <w:bCs/>
          <w:color w:val="0000FF"/>
        </w:rPr>
        <w:t>cochlear nuclei ÷ auditory CNS pathways</w:t>
      </w:r>
      <w:r w:rsidRPr="00086123">
        <w:t xml:space="preserve"> - </w:t>
      </w:r>
      <w:r w:rsidRPr="00086123">
        <w:rPr>
          <w:rStyle w:val="Nervous9Char"/>
        </w:rPr>
        <w:t>extremely rare</w:t>
      </w:r>
      <w:r w:rsidRPr="00086123">
        <w:t>!</w:t>
      </w:r>
    </w:p>
    <w:p w:rsidR="004263AB" w:rsidRPr="00086123" w:rsidRDefault="004263AB">
      <w:pPr>
        <w:pStyle w:val="NormalWeb"/>
        <w:ind w:left="720"/>
      </w:pPr>
      <w:r w:rsidRPr="00086123">
        <w:t>N.B. due to bilateral representation, unilateral CNS lesions do not produce deafness! (i.e. do not result in elevation of pure-tone thresholds or in decreased discrimination of single words).</w:t>
      </w:r>
    </w:p>
    <w:p w:rsidR="004263AB" w:rsidRPr="00086123" w:rsidRDefault="004263AB">
      <w:pPr>
        <w:pStyle w:val="NormalWeb"/>
        <w:spacing w:before="120"/>
      </w:pPr>
      <w:r w:rsidRPr="00086123">
        <w:t xml:space="preserve">Diagnosis is not made by pure tone audiogram (which often yields normal result) - </w:t>
      </w:r>
      <w:r w:rsidRPr="00086123">
        <w:rPr>
          <w:u w:val="single"/>
        </w:rPr>
        <w:t>special tests are required</w:t>
      </w:r>
      <w:r w:rsidRPr="00086123">
        <w:t>:</w:t>
      </w:r>
    </w:p>
    <w:p w:rsidR="004263AB" w:rsidRPr="00086123" w:rsidRDefault="004263AB">
      <w:pPr>
        <w:pStyle w:val="NormalWeb"/>
        <w:numPr>
          <w:ilvl w:val="0"/>
          <w:numId w:val="4"/>
        </w:numPr>
      </w:pPr>
      <w:r w:rsidRPr="00086123">
        <w:rPr>
          <w:b/>
          <w:bCs/>
        </w:rPr>
        <w:t>Discrimination of distorted speech</w:t>
      </w:r>
      <w:r w:rsidRPr="00086123">
        <w:t xml:space="preserve"> (with low-frequency or high-frequency filters, periodic interruptions, or time compression) – lost in </w:t>
      </w:r>
      <w:r w:rsidRPr="00086123">
        <w:rPr>
          <w:i/>
          <w:iCs/>
          <w:color w:val="FF0000"/>
        </w:rPr>
        <w:t>cortical</w:t>
      </w:r>
      <w:r w:rsidRPr="00086123">
        <w:t xml:space="preserve"> lesions.</w:t>
      </w:r>
    </w:p>
    <w:p w:rsidR="004263AB" w:rsidRPr="00086123" w:rsidRDefault="004263AB">
      <w:pPr>
        <w:pStyle w:val="NormalWeb"/>
        <w:numPr>
          <w:ilvl w:val="0"/>
          <w:numId w:val="4"/>
        </w:numPr>
      </w:pPr>
      <w:r w:rsidRPr="00086123">
        <w:rPr>
          <w:b/>
          <w:bCs/>
        </w:rPr>
        <w:t>Discrimination in presence of competing message</w:t>
      </w:r>
      <w:r w:rsidRPr="00086123">
        <w:t xml:space="preserve"> in other ear – lost in </w:t>
      </w:r>
      <w:r w:rsidRPr="00086123">
        <w:rPr>
          <w:i/>
          <w:iCs/>
          <w:color w:val="FF0000"/>
        </w:rPr>
        <w:t>cortical</w:t>
      </w:r>
      <w:r w:rsidRPr="00086123">
        <w:t xml:space="preserve"> lesions.</w:t>
      </w:r>
    </w:p>
    <w:p w:rsidR="004263AB" w:rsidRPr="00086123" w:rsidRDefault="004263AB">
      <w:pPr>
        <w:pStyle w:val="NormalWeb"/>
        <w:numPr>
          <w:ilvl w:val="0"/>
          <w:numId w:val="4"/>
        </w:numPr>
      </w:pPr>
      <w:r w:rsidRPr="00086123">
        <w:rPr>
          <w:b/>
          <w:bCs/>
        </w:rPr>
        <w:t>Ability to fuse incomplete or partial messages</w:t>
      </w:r>
      <w:r w:rsidRPr="00086123">
        <w:t xml:space="preserve"> delivered to each ear into meaningful message – lost in </w:t>
      </w:r>
      <w:r w:rsidRPr="00086123">
        <w:rPr>
          <w:i/>
          <w:iCs/>
          <w:color w:val="FF0000"/>
        </w:rPr>
        <w:t>brainstem</w:t>
      </w:r>
      <w:r w:rsidRPr="00086123">
        <w:t xml:space="preserve"> lesions.</w:t>
      </w:r>
    </w:p>
    <w:p w:rsidR="004263AB" w:rsidRPr="00086123" w:rsidRDefault="004263AB">
      <w:pPr>
        <w:pStyle w:val="NormalWeb"/>
        <w:numPr>
          <w:ilvl w:val="0"/>
          <w:numId w:val="4"/>
        </w:numPr>
      </w:pPr>
      <w:r w:rsidRPr="00086123">
        <w:rPr>
          <w:b/>
          <w:bCs/>
        </w:rPr>
        <w:t>Ability to localize sound in space</w:t>
      </w:r>
      <w:r w:rsidRPr="00086123">
        <w:t xml:space="preserve"> (median plane localization) when acoustic stimuli are delivered simultaneously to both ears – lost in </w:t>
      </w:r>
      <w:r w:rsidRPr="00086123">
        <w:rPr>
          <w:i/>
          <w:iCs/>
          <w:color w:val="FF0000"/>
        </w:rPr>
        <w:t>brainstem</w:t>
      </w:r>
      <w:r w:rsidRPr="00086123">
        <w:t xml:space="preserve"> lesions.</w:t>
      </w:r>
    </w:p>
    <w:p w:rsidR="004263AB" w:rsidRPr="00086123" w:rsidRDefault="004263AB">
      <w:pPr>
        <w:pStyle w:val="NormalWeb"/>
      </w:pPr>
    </w:p>
    <w:p w:rsidR="004263AB" w:rsidRPr="00086123" w:rsidRDefault="004263AB">
      <w:pPr>
        <w:pStyle w:val="NormalWeb"/>
      </w:pPr>
      <w:r w:rsidRPr="00086123">
        <w:rPr>
          <w:u w:val="single"/>
        </w:rPr>
        <w:t>Cortical deafness is essentially combination of</w:t>
      </w:r>
      <w:r w:rsidR="005B59CD" w:rsidRPr="00086123">
        <w:t>:</w:t>
      </w:r>
      <w:r w:rsidR="005B59CD" w:rsidRPr="00086123">
        <w:tab/>
      </w:r>
      <w:hyperlink r:id="rId11" w:history="1">
        <w:r w:rsidR="005B59CD" w:rsidRPr="00647955">
          <w:rPr>
            <w:rStyle w:val="Hyperlink"/>
          </w:rPr>
          <w:t xml:space="preserve">also </w:t>
        </w:r>
        <w:r w:rsidR="006D0DEE" w:rsidRPr="00647955">
          <w:rPr>
            <w:rStyle w:val="Hyperlink"/>
          </w:rPr>
          <w:t xml:space="preserve">see p. </w:t>
        </w:r>
        <w:r w:rsidR="005B59CD" w:rsidRPr="00647955">
          <w:rPr>
            <w:rStyle w:val="Hyperlink"/>
          </w:rPr>
          <w:t>S2</w:t>
        </w:r>
        <w:r w:rsidR="006D0DEE" w:rsidRPr="00647955">
          <w:rPr>
            <w:rStyle w:val="Hyperlink"/>
          </w:rPr>
          <w:t xml:space="preserve"> &gt;&gt;</w:t>
        </w:r>
      </w:hyperlink>
    </w:p>
    <w:p w:rsidR="004263AB" w:rsidRPr="00086123" w:rsidRDefault="004263AB">
      <w:pPr>
        <w:pStyle w:val="NormalWeb"/>
        <w:numPr>
          <w:ilvl w:val="0"/>
          <w:numId w:val="33"/>
        </w:numPr>
      </w:pPr>
      <w:r w:rsidRPr="00086123">
        <w:rPr>
          <w:b/>
          <w:bCs/>
          <w:smallCaps/>
        </w:rPr>
        <w:t>pure word deafness</w:t>
      </w:r>
      <w:r w:rsidRPr="00086123">
        <w:t xml:space="preserve"> - disturbance of </w:t>
      </w:r>
      <w:r w:rsidRPr="00086123">
        <w:rPr>
          <w:i/>
          <w:iCs/>
          <w:color w:val="FF0000"/>
        </w:rPr>
        <w:t>spoken language</w:t>
      </w:r>
      <w:r w:rsidRPr="00086123">
        <w:t xml:space="preserve"> </w:t>
      </w:r>
      <w:r w:rsidRPr="00086123">
        <w:rPr>
          <w:i/>
          <w:iCs/>
        </w:rPr>
        <w:t>comprehension</w:t>
      </w:r>
      <w:r w:rsidRPr="00086123">
        <w:t xml:space="preserve"> and repetition; no problems with reading or writing; nonverbal sounds are correctly identified.</w:t>
      </w:r>
    </w:p>
    <w:p w:rsidR="004263AB" w:rsidRPr="00086123" w:rsidRDefault="004263AB">
      <w:pPr>
        <w:pStyle w:val="NormalWeb"/>
        <w:numPr>
          <w:ilvl w:val="0"/>
          <w:numId w:val="33"/>
        </w:numPr>
      </w:pPr>
      <w:r w:rsidRPr="00086123">
        <w:rPr>
          <w:b/>
          <w:bCs/>
          <w:smallCaps/>
        </w:rPr>
        <w:t>auditory agnosia</w:t>
      </w:r>
      <w:r w:rsidRPr="00086123">
        <w:t xml:space="preserve"> - relatively normal pure tone hearing on audiometry, but inability to </w:t>
      </w:r>
      <w:r w:rsidRPr="00086123">
        <w:rPr>
          <w:i/>
          <w:iCs/>
        </w:rPr>
        <w:t>interpret (recognize)</w:t>
      </w:r>
      <w:r w:rsidRPr="00086123">
        <w:t xml:space="preserve"> </w:t>
      </w:r>
      <w:r w:rsidRPr="00086123">
        <w:rPr>
          <w:i/>
          <w:iCs/>
          <w:color w:val="FF0000"/>
        </w:rPr>
        <w:t>nonverbal sounds</w:t>
      </w:r>
      <w:r w:rsidRPr="00086123">
        <w:t xml:space="preserve"> (such as ringing of telephone) with preserved ability to interpret speech.</w:t>
      </w:r>
    </w:p>
    <w:p w:rsidR="004263AB" w:rsidRPr="00086123" w:rsidRDefault="004263AB">
      <w:pPr>
        <w:pStyle w:val="NormalWeb"/>
        <w:numPr>
          <w:ilvl w:val="0"/>
          <w:numId w:val="33"/>
        </w:numPr>
      </w:pPr>
      <w:r w:rsidRPr="00086123">
        <w:t xml:space="preserve">preserved </w:t>
      </w:r>
      <w:r w:rsidRPr="00086123">
        <w:rPr>
          <w:i/>
          <w:iCs/>
          <w:color w:val="008000"/>
        </w:rPr>
        <w:t>awareness of sound occurrence</w:t>
      </w:r>
      <w:r w:rsidRPr="00086123">
        <w:t xml:space="preserve"> (for instance, by startle reaction to clap)</w:t>
      </w:r>
      <w:r w:rsidR="00122719" w:rsidRPr="00086123">
        <w:t>.</w:t>
      </w:r>
    </w:p>
    <w:p w:rsidR="004263AB" w:rsidRPr="00086123" w:rsidRDefault="004263AB">
      <w:pPr>
        <w:pStyle w:val="NormalWeb"/>
      </w:pPr>
    </w:p>
    <w:p w:rsidR="004263AB" w:rsidRPr="00086123" w:rsidRDefault="004263AB">
      <w:pPr>
        <w:pStyle w:val="NormalWeb"/>
      </w:pPr>
    </w:p>
    <w:p w:rsidR="004263AB" w:rsidRPr="00086123" w:rsidRDefault="004263AB">
      <w:pPr>
        <w:pStyle w:val="Nervous1"/>
      </w:pPr>
      <w:bookmarkStart w:id="2" w:name="_Toc2987687"/>
      <w:r w:rsidRPr="00086123">
        <w:t>Methods of Communication for Deaf</w:t>
      </w:r>
      <w:bookmarkEnd w:id="2"/>
    </w:p>
    <w:p w:rsidR="004263AB" w:rsidRPr="00086123" w:rsidRDefault="004263AB">
      <w:pPr>
        <w:numPr>
          <w:ilvl w:val="0"/>
          <w:numId w:val="32"/>
        </w:numPr>
      </w:pPr>
      <w:r w:rsidRPr="00086123">
        <w:rPr>
          <w:b/>
          <w:bCs/>
          <w:color w:val="0000FF"/>
        </w:rPr>
        <w:t>Auditory-oral</w:t>
      </w:r>
      <w:r w:rsidRPr="00086123">
        <w:t xml:space="preserve"> - enhancement of </w:t>
      </w:r>
      <w:r w:rsidRPr="00086123">
        <w:rPr>
          <w:b/>
          <w:bCs/>
          <w:i/>
          <w:iCs/>
        </w:rPr>
        <w:t>residual hearing</w:t>
      </w:r>
      <w:r w:rsidRPr="00086123">
        <w:t xml:space="preserve"> (amplification) + </w:t>
      </w:r>
      <w:r w:rsidRPr="00086123">
        <w:rPr>
          <w:b/>
          <w:bCs/>
          <w:i/>
          <w:iCs/>
        </w:rPr>
        <w:t>lipreading</w:t>
      </w:r>
      <w:r w:rsidRPr="00086123">
        <w:t xml:space="preserve"> skills.</w:t>
      </w:r>
    </w:p>
    <w:p w:rsidR="004263AB" w:rsidRPr="00086123" w:rsidRDefault="004263AB">
      <w:pPr>
        <w:numPr>
          <w:ilvl w:val="0"/>
          <w:numId w:val="32"/>
        </w:numPr>
      </w:pPr>
      <w:r w:rsidRPr="00086123">
        <w:rPr>
          <w:b/>
          <w:bCs/>
          <w:color w:val="0000FF"/>
        </w:rPr>
        <w:t>Cued speech</w:t>
      </w:r>
      <w:r w:rsidRPr="00086123">
        <w:t xml:space="preserve"> - </w:t>
      </w:r>
      <w:r w:rsidRPr="00086123">
        <w:rPr>
          <w:b/>
          <w:bCs/>
          <w:i/>
          <w:iCs/>
        </w:rPr>
        <w:t>hand cues</w:t>
      </w:r>
      <w:r w:rsidRPr="00086123">
        <w:t xml:space="preserve"> to supplement information received from </w:t>
      </w:r>
      <w:r w:rsidRPr="00086123">
        <w:rPr>
          <w:b/>
          <w:bCs/>
          <w:i/>
          <w:iCs/>
        </w:rPr>
        <w:t>lipreading</w:t>
      </w:r>
      <w:r w:rsidRPr="00086123">
        <w:t>.</w:t>
      </w:r>
    </w:p>
    <w:p w:rsidR="004263AB" w:rsidRPr="00086123" w:rsidRDefault="004263AB">
      <w:pPr>
        <w:numPr>
          <w:ilvl w:val="0"/>
          <w:numId w:val="32"/>
        </w:numPr>
      </w:pPr>
      <w:r w:rsidRPr="00086123">
        <w:rPr>
          <w:b/>
          <w:bCs/>
          <w:color w:val="0000FF"/>
        </w:rPr>
        <w:t>Manualism</w:t>
      </w:r>
      <w:r w:rsidRPr="00086123">
        <w:t xml:space="preserve"> - </w:t>
      </w:r>
      <w:r w:rsidRPr="00086123">
        <w:rPr>
          <w:b/>
          <w:bCs/>
          <w:i/>
          <w:iCs/>
        </w:rPr>
        <w:t>manual alphabet</w:t>
      </w:r>
      <w:r w:rsidRPr="00086123">
        <w:t xml:space="preserve"> (fingerspelling) and </w:t>
      </w:r>
      <w:r w:rsidRPr="00086123">
        <w:rPr>
          <w:b/>
          <w:bCs/>
          <w:i/>
          <w:iCs/>
        </w:rPr>
        <w:t>sign language</w:t>
      </w:r>
      <w:r w:rsidRPr="00086123">
        <w:t xml:space="preserve"> (e.g. American Sign Language “Ameslan”).</w:t>
      </w:r>
    </w:p>
    <w:p w:rsidR="004263AB" w:rsidRPr="00086123" w:rsidRDefault="004263AB">
      <w:pPr>
        <w:pStyle w:val="NormalWeb"/>
      </w:pPr>
    </w:p>
    <w:p w:rsidR="004263AB" w:rsidRDefault="004263AB">
      <w:pPr>
        <w:pStyle w:val="NormalWeb"/>
      </w:pPr>
    </w:p>
    <w:p w:rsidR="00A25191" w:rsidRDefault="00A25191" w:rsidP="00A25191">
      <w:pPr>
        <w:pStyle w:val="Antrat"/>
      </w:pPr>
      <w:bookmarkStart w:id="3" w:name="_Toc2987688"/>
      <w:r>
        <w:t>Management</w:t>
      </w:r>
      <w:bookmarkEnd w:id="3"/>
    </w:p>
    <w:p w:rsidR="00A25191" w:rsidRDefault="00A25191" w:rsidP="00A25191">
      <w:pPr>
        <w:pStyle w:val="NormalWeb"/>
        <w:numPr>
          <w:ilvl w:val="0"/>
          <w:numId w:val="3"/>
        </w:numPr>
      </w:pPr>
      <w:r>
        <w:t>i</w:t>
      </w:r>
      <w:r w:rsidRPr="00A25191">
        <w:t xml:space="preserve">ntratympanic (IT) </w:t>
      </w:r>
      <w:r w:rsidRPr="006E304E">
        <w:rPr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methylprednisolone</w:t>
      </w:r>
      <w:r w:rsidRPr="00A25191">
        <w:t xml:space="preserve"> and oral </w:t>
      </w:r>
      <w:r w:rsidRPr="006E304E">
        <w:rPr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prednisone</w:t>
      </w:r>
      <w:r w:rsidRPr="00A25191">
        <w:t xml:space="preserve"> are equally effective for treatment of idiopathic sudden sensorineural hearing loss</w:t>
      </w:r>
      <w:r>
        <w:t>.</w:t>
      </w:r>
    </w:p>
    <w:p w:rsidR="00A25191" w:rsidRPr="00086123" w:rsidRDefault="00A25191">
      <w:pPr>
        <w:pStyle w:val="NormalWeb"/>
      </w:pPr>
    </w:p>
    <w:p w:rsidR="004263AB" w:rsidRPr="00086123" w:rsidRDefault="004263AB">
      <w:pPr>
        <w:pStyle w:val="Nervous1"/>
      </w:pPr>
      <w:bookmarkStart w:id="4" w:name="_Toc2987689"/>
      <w:r w:rsidRPr="00086123">
        <w:t>Hearing Aids (</w:t>
      </w:r>
      <w:r w:rsidRPr="00086123">
        <w:rPr>
          <w:caps w:val="0"/>
        </w:rPr>
        <w:t>s</w:t>
      </w:r>
      <w:r w:rsidRPr="00086123">
        <w:t>. Amplification)</w:t>
      </w:r>
      <w:bookmarkEnd w:id="4"/>
    </w:p>
    <w:p w:rsidR="004263AB" w:rsidRPr="00086123" w:rsidRDefault="004263AB">
      <w:pPr>
        <w:pStyle w:val="NormalWeb"/>
      </w:pPr>
      <w:r w:rsidRPr="00086123">
        <w:rPr>
          <w:u w:val="single"/>
        </w:rPr>
        <w:t>Amplification of sound</w:t>
      </w:r>
      <w:r w:rsidRPr="00086123">
        <w:t xml:space="preserve"> - helps almost all persons with conductive or sensorineural hearing losses.</w:t>
      </w:r>
    </w:p>
    <w:p w:rsidR="004263AB" w:rsidRPr="00086123" w:rsidRDefault="004263AB">
      <w:pPr>
        <w:pStyle w:val="NormalWeb"/>
        <w:numPr>
          <w:ilvl w:val="0"/>
          <w:numId w:val="3"/>
        </w:numPr>
      </w:pPr>
      <w:r w:rsidRPr="00086123">
        <w:t xml:space="preserve">with many models, microphone can be switched off and </w:t>
      </w:r>
      <w:r w:rsidRPr="00086123">
        <w:rPr>
          <w:i/>
          <w:iCs/>
          <w:color w:val="0000FF"/>
        </w:rPr>
        <w:t>magnetic coil</w:t>
      </w:r>
      <w:r w:rsidRPr="00086123">
        <w:t xml:space="preserve"> used to enhance clarity when talking on telephone.</w:t>
      </w:r>
    </w:p>
    <w:p w:rsidR="004263AB" w:rsidRPr="00086123" w:rsidRDefault="004263AB">
      <w:pPr>
        <w:pStyle w:val="NormalWeb"/>
        <w:numPr>
          <w:ilvl w:val="0"/>
          <w:numId w:val="3"/>
        </w:numPr>
      </w:pPr>
      <w:r w:rsidRPr="00086123">
        <w:t>best models are adjusted to particular pattern of hearing loss:</w:t>
      </w:r>
    </w:p>
    <w:p w:rsidR="004263AB" w:rsidRPr="00086123" w:rsidRDefault="004263AB">
      <w:pPr>
        <w:pStyle w:val="NormalWeb"/>
        <w:numPr>
          <w:ilvl w:val="0"/>
          <w:numId w:val="5"/>
        </w:numPr>
      </w:pPr>
      <w:r w:rsidRPr="00086123">
        <w:rPr>
          <w:b/>
          <w:smallCaps/>
          <w:color w:val="800080"/>
        </w:rPr>
        <w:t>gain</w:t>
      </w:r>
      <w:r w:rsidRPr="00086123">
        <w:t xml:space="preserve"> refers to difference between input and output of hearing aid (more severe hearing loss, more gain is required).</w:t>
      </w:r>
    </w:p>
    <w:p w:rsidR="004263AB" w:rsidRPr="00086123" w:rsidRDefault="004263AB">
      <w:pPr>
        <w:pStyle w:val="NormalWeb"/>
        <w:numPr>
          <w:ilvl w:val="0"/>
          <w:numId w:val="5"/>
        </w:numPr>
      </w:pPr>
      <w:r w:rsidRPr="00086123">
        <w:rPr>
          <w:b/>
          <w:smallCaps/>
          <w:color w:val="800080"/>
        </w:rPr>
        <w:t>frequency response</w:t>
      </w:r>
      <w:r w:rsidRPr="00086123">
        <w:t xml:space="preserve"> - gain as function of frequency; as general rule, frequency response is selected to provide gain consistent with patient's audiometric configuration.</w:t>
      </w:r>
    </w:p>
    <w:p w:rsidR="004263AB" w:rsidRPr="00086123" w:rsidRDefault="004263AB">
      <w:pPr>
        <w:pStyle w:val="NormalWeb"/>
        <w:numPr>
          <w:ilvl w:val="0"/>
          <w:numId w:val="5"/>
        </w:numPr>
      </w:pPr>
      <w:r w:rsidRPr="00086123">
        <w:rPr>
          <w:b/>
          <w:smallCaps/>
          <w:color w:val="800080"/>
        </w:rPr>
        <w:t>saturation level</w:t>
      </w:r>
      <w:r w:rsidRPr="00086123">
        <w:t xml:space="preserve"> - maximum output of hearing aid regardless of input - important consideration for patients with reduced tolerance to sound (as in recruitment).</w:t>
      </w:r>
    </w:p>
    <w:p w:rsidR="004263AB" w:rsidRPr="00086123" w:rsidRDefault="004263AB">
      <w:pPr>
        <w:pStyle w:val="NormalWeb"/>
        <w:numPr>
          <w:ilvl w:val="0"/>
          <w:numId w:val="28"/>
        </w:numPr>
      </w:pPr>
      <w:r w:rsidRPr="00086123">
        <w:rPr>
          <w:u w:val="single"/>
        </w:rPr>
        <w:t>major side effect</w:t>
      </w:r>
      <w:r w:rsidRPr="00086123">
        <w:t xml:space="preserve"> – feedback (esp. with high gain). H: devices implantable into middle ear cavity.</w:t>
      </w:r>
    </w:p>
    <w:p w:rsidR="004263AB" w:rsidRPr="00086123" w:rsidRDefault="004263AB">
      <w:pPr>
        <w:pStyle w:val="NormalWeb"/>
      </w:pPr>
    </w:p>
    <w:p w:rsidR="004263AB" w:rsidRPr="00086123" w:rsidRDefault="004263AB">
      <w:pPr>
        <w:pStyle w:val="NormalWeb"/>
      </w:pPr>
    </w:p>
    <w:p w:rsidR="004263AB" w:rsidRPr="00086123" w:rsidRDefault="004263AB">
      <w:pPr>
        <w:pStyle w:val="NormalWeb"/>
        <w:rPr>
          <w:b/>
          <w:bCs/>
          <w:u w:val="single"/>
        </w:rPr>
      </w:pPr>
      <w:r w:rsidRPr="00086123">
        <w:rPr>
          <w:b/>
          <w:bCs/>
          <w:highlight w:val="yellow"/>
          <w:u w:val="single"/>
        </w:rPr>
        <w:t>Air conduction aids</w:t>
      </w:r>
    </w:p>
    <w:p w:rsidR="004263AB" w:rsidRPr="00086123" w:rsidRDefault="004263AB">
      <w:pPr>
        <w:pStyle w:val="NormalWeb"/>
        <w:ind w:left="720"/>
      </w:pPr>
      <w:r w:rsidRPr="00086123">
        <w:t>- coupled to ear canal with airtight seal or open tube.</w:t>
      </w:r>
    </w:p>
    <w:p w:rsidR="004263AB" w:rsidRPr="00086123" w:rsidRDefault="004263AB">
      <w:pPr>
        <w:pStyle w:val="NormalWeb"/>
        <w:numPr>
          <w:ilvl w:val="0"/>
          <w:numId w:val="6"/>
        </w:numPr>
      </w:pPr>
      <w:r w:rsidRPr="00086123">
        <w:rPr>
          <w:b/>
        </w:rPr>
        <w:t>Body aid</w:t>
      </w:r>
      <w:r w:rsidRPr="00086123">
        <w:t xml:space="preserve"> (for profound hearing loss) - most powerful - worn in shirt pocket or body harness.</w:t>
      </w:r>
    </w:p>
    <w:p w:rsidR="004263AB" w:rsidRPr="00086123" w:rsidRDefault="004263AB">
      <w:pPr>
        <w:pStyle w:val="NormalWeb"/>
        <w:numPr>
          <w:ilvl w:val="0"/>
          <w:numId w:val="6"/>
        </w:numPr>
      </w:pPr>
      <w:r w:rsidRPr="00086123">
        <w:rPr>
          <w:b/>
        </w:rPr>
        <w:t>Postauricular aid</w:t>
      </w:r>
      <w:r w:rsidRPr="00086123">
        <w:t xml:space="preserve"> (for moderate to severe hearing loss) - fits behind pinna.</w:t>
      </w:r>
    </w:p>
    <w:p w:rsidR="004263AB" w:rsidRPr="00086123" w:rsidRDefault="004263AB">
      <w:pPr>
        <w:pStyle w:val="NormalWeb"/>
        <w:numPr>
          <w:ilvl w:val="0"/>
          <w:numId w:val="6"/>
        </w:numPr>
      </w:pPr>
      <w:r w:rsidRPr="00086123">
        <w:rPr>
          <w:b/>
        </w:rPr>
        <w:t>In-the-ear aid</w:t>
      </w:r>
      <w:r w:rsidRPr="00086123">
        <w:t xml:space="preserve"> (for mild to moderate hearing loss) - contained entirely within ear mold.</w:t>
      </w:r>
    </w:p>
    <w:p w:rsidR="004263AB" w:rsidRPr="00086123" w:rsidRDefault="004263AB">
      <w:pPr>
        <w:pStyle w:val="NormalWeb"/>
        <w:numPr>
          <w:ilvl w:val="0"/>
          <w:numId w:val="6"/>
        </w:numPr>
      </w:pPr>
      <w:r w:rsidRPr="00086123">
        <w:rPr>
          <w:b/>
        </w:rPr>
        <w:t>Canal aid</w:t>
      </w:r>
      <w:r w:rsidRPr="00086123">
        <w:t xml:space="preserve"> - contained entirely within ear canal; difficult for some persons (especially elderly) to manipulate.</w:t>
      </w:r>
    </w:p>
    <w:p w:rsidR="004263AB" w:rsidRPr="00086123" w:rsidRDefault="004263AB">
      <w:pPr>
        <w:pStyle w:val="NormalWeb"/>
        <w:numPr>
          <w:ilvl w:val="0"/>
          <w:numId w:val="6"/>
        </w:numPr>
      </w:pPr>
      <w:r w:rsidRPr="00086123">
        <w:rPr>
          <w:b/>
        </w:rPr>
        <w:t>CROS aid</w:t>
      </w:r>
      <w:r w:rsidRPr="00086123">
        <w:t xml:space="preserve"> (</w:t>
      </w:r>
      <w:r w:rsidRPr="00086123">
        <w:rPr>
          <w:iCs/>
        </w:rPr>
        <w:t>C</w:t>
      </w:r>
      <w:r w:rsidRPr="00086123">
        <w:t xml:space="preserve">ontralateral </w:t>
      </w:r>
      <w:r w:rsidRPr="00086123">
        <w:rPr>
          <w:iCs/>
        </w:rPr>
        <w:t>R</w:t>
      </w:r>
      <w:r w:rsidRPr="00086123">
        <w:t xml:space="preserve">outing </w:t>
      </w:r>
      <w:r w:rsidRPr="00086123">
        <w:rPr>
          <w:iCs/>
        </w:rPr>
        <w:t>O</w:t>
      </w:r>
      <w:r w:rsidRPr="00086123">
        <w:t xml:space="preserve">f </w:t>
      </w:r>
      <w:r w:rsidRPr="00086123">
        <w:rPr>
          <w:iCs/>
        </w:rPr>
        <w:t>S</w:t>
      </w:r>
      <w:r w:rsidRPr="00086123">
        <w:t xml:space="preserve">ignals) - for severe unilateral hearing loss; microphone is placed in nonfunctioning ear, and sound is routed to functioning ear - enables to hear sounds from nonfunctioning side and to develop limited ability to localize sound; if better ear also has some hearing loss, sound from both sides can be amplified with </w:t>
      </w:r>
      <w:r w:rsidRPr="00086123">
        <w:rPr>
          <w:b/>
        </w:rPr>
        <w:t>BICROS aid</w:t>
      </w:r>
      <w:r w:rsidRPr="00086123">
        <w:rPr>
          <w:b/>
          <w:bCs/>
        </w:rPr>
        <w:t>.</w:t>
      </w:r>
    </w:p>
    <w:p w:rsidR="004263AB" w:rsidRPr="00086123" w:rsidRDefault="004263AB">
      <w:pPr>
        <w:pStyle w:val="NormalWeb"/>
      </w:pPr>
    </w:p>
    <w:p w:rsidR="004263AB" w:rsidRPr="00086123" w:rsidRDefault="004263AB">
      <w:pPr>
        <w:pStyle w:val="NormalWeb"/>
        <w:rPr>
          <w:b/>
          <w:bCs/>
          <w:highlight w:val="yellow"/>
          <w:u w:val="single"/>
        </w:rPr>
      </w:pPr>
      <w:r w:rsidRPr="00086123">
        <w:rPr>
          <w:b/>
          <w:bCs/>
          <w:highlight w:val="yellow"/>
          <w:u w:val="single"/>
        </w:rPr>
        <w:t>Bone conduction aids</w:t>
      </w:r>
    </w:p>
    <w:p w:rsidR="004263AB" w:rsidRPr="00086123" w:rsidRDefault="004263AB">
      <w:pPr>
        <w:pStyle w:val="NormalWeb"/>
      </w:pPr>
      <w:r w:rsidRPr="00086123">
        <w:t xml:space="preserve">- provide sound conduction </w:t>
      </w:r>
      <w:r w:rsidRPr="00086123">
        <w:rPr>
          <w:u w:val="single" w:color="FF0000"/>
        </w:rPr>
        <w:t>through temporal bone</w:t>
      </w:r>
      <w:r w:rsidRPr="00086123">
        <w:t xml:space="preserve"> to otic capsule.</w:t>
      </w:r>
    </w:p>
    <w:p w:rsidR="004263AB" w:rsidRPr="00086123" w:rsidRDefault="004263AB">
      <w:pPr>
        <w:pStyle w:val="NormalWeb"/>
        <w:numPr>
          <w:ilvl w:val="0"/>
          <w:numId w:val="27"/>
        </w:numPr>
      </w:pPr>
      <w:r w:rsidRPr="00086123">
        <w:t xml:space="preserve">indicated in </w:t>
      </w:r>
      <w:r w:rsidRPr="00086123">
        <w:rPr>
          <w:b/>
          <w:bCs/>
          <w:smallCaps/>
        </w:rPr>
        <w:t>conductive</w:t>
      </w:r>
      <w:r w:rsidRPr="00086123">
        <w:rPr>
          <w:b/>
          <w:bCs/>
        </w:rPr>
        <w:t xml:space="preserve"> hearing loss</w:t>
      </w:r>
      <w:r w:rsidRPr="00086123">
        <w:t xml:space="preserve"> when external (e.g. aural atresia) or middle (e.g. chronic otorrhea) ear factors make use of conventional hearing aids impossible.</w:t>
      </w:r>
    </w:p>
    <w:p w:rsidR="004263AB" w:rsidRPr="00086123" w:rsidRDefault="004263AB">
      <w:pPr>
        <w:pStyle w:val="NormalWeb"/>
        <w:numPr>
          <w:ilvl w:val="0"/>
          <w:numId w:val="27"/>
        </w:numPr>
      </w:pPr>
      <w:r w:rsidRPr="00086123">
        <w:t xml:space="preserve">bone conduction must be 45 dB or better and speech discrimination score of 60% or better. </w:t>
      </w:r>
    </w:p>
    <w:p w:rsidR="004263AB" w:rsidRPr="00086123" w:rsidRDefault="004263AB">
      <w:pPr>
        <w:pStyle w:val="NormalWeb"/>
        <w:numPr>
          <w:ilvl w:val="0"/>
          <w:numId w:val="7"/>
        </w:numPr>
      </w:pPr>
      <w:r w:rsidRPr="00086123">
        <w:t>oscillator is placed in contact with head (usually over mastoid), with spring band over head.</w:t>
      </w:r>
    </w:p>
    <w:p w:rsidR="004263AB" w:rsidRPr="00086123" w:rsidRDefault="004263AB">
      <w:pPr>
        <w:pStyle w:val="NormalWeb"/>
        <w:numPr>
          <w:ilvl w:val="0"/>
          <w:numId w:val="7"/>
        </w:numPr>
      </w:pPr>
      <w:r w:rsidRPr="00086123">
        <w:t>require more power, introduce more distortion, and are less comfortable to wear.</w:t>
      </w:r>
    </w:p>
    <w:p w:rsidR="004263AB" w:rsidRPr="00086123" w:rsidRDefault="004263AB">
      <w:pPr>
        <w:pStyle w:val="NormalWeb"/>
        <w:numPr>
          <w:ilvl w:val="0"/>
          <w:numId w:val="7"/>
        </w:numPr>
      </w:pPr>
      <w:r w:rsidRPr="00086123">
        <w:t>can be implanted in mastoid process.</w:t>
      </w:r>
    </w:p>
    <w:p w:rsidR="004263AB" w:rsidRPr="00086123" w:rsidRDefault="004263AB">
      <w:pPr>
        <w:pStyle w:val="NormalWeb"/>
      </w:pPr>
    </w:p>
    <w:p w:rsidR="004263AB" w:rsidRPr="00086123" w:rsidRDefault="004263AB">
      <w:pPr>
        <w:pStyle w:val="NormalWeb"/>
      </w:pPr>
    </w:p>
    <w:p w:rsidR="004263AB" w:rsidRPr="00086123" w:rsidRDefault="004263AB">
      <w:pPr>
        <w:pStyle w:val="Nervous1"/>
      </w:pPr>
      <w:bookmarkStart w:id="5" w:name="_Toc2987690"/>
      <w:r w:rsidRPr="00086123">
        <w:t>Cochlear Implants</w:t>
      </w:r>
      <w:bookmarkEnd w:id="5"/>
    </w:p>
    <w:p w:rsidR="004263AB" w:rsidRPr="00086123" w:rsidRDefault="004263AB">
      <w:pPr>
        <w:pStyle w:val="NormalWeb"/>
        <w:numPr>
          <w:ilvl w:val="0"/>
          <w:numId w:val="8"/>
        </w:numPr>
      </w:pPr>
      <w:r w:rsidRPr="00086123">
        <w:t xml:space="preserve">depends on </w:t>
      </w:r>
      <w:r w:rsidRPr="00086123">
        <w:rPr>
          <w:highlight w:val="yellow"/>
          <w:u w:val="single" w:color="339933"/>
        </w:rPr>
        <w:t xml:space="preserve">stimulation of surviving </w:t>
      </w:r>
      <w:r w:rsidRPr="00086123">
        <w:rPr>
          <w:smallCaps/>
          <w:highlight w:val="yellow"/>
          <w:u w:val="single" w:color="339933"/>
        </w:rPr>
        <w:t>spiral ganglion neurons</w:t>
      </w:r>
      <w:r w:rsidRPr="00086123">
        <w:t xml:space="preserve"> (</w:t>
      </w:r>
      <w:r w:rsidRPr="00086123">
        <w:rPr>
          <w:rStyle w:val="Nervous9Char"/>
        </w:rPr>
        <w:t xml:space="preserve">not </w:t>
      </w:r>
      <w:r w:rsidRPr="00086123">
        <w:rPr>
          <w:rStyle w:val="Nervous9Char"/>
          <w:smallCaps/>
        </w:rPr>
        <w:t>hair cells</w:t>
      </w:r>
      <w:r w:rsidRPr="00086123">
        <w:t xml:space="preserve"> that are degenerated).</w:t>
      </w:r>
    </w:p>
    <w:p w:rsidR="004263AB" w:rsidRPr="00086123" w:rsidRDefault="004263AB">
      <w:pPr>
        <w:pStyle w:val="NormalWeb"/>
        <w:numPr>
          <w:ilvl w:val="0"/>
          <w:numId w:val="8"/>
        </w:numPr>
      </w:pPr>
      <w:r w:rsidRPr="00086123">
        <w:rPr>
          <w:u w:val="single"/>
        </w:rPr>
        <w:t>indicated</w:t>
      </w:r>
      <w:r w:rsidRPr="00086123">
        <w:t xml:space="preserve"> for </w:t>
      </w:r>
      <w:r w:rsidRPr="00086123">
        <w:rPr>
          <w:b/>
          <w:bCs/>
          <w:i/>
          <w:iCs/>
          <w:color w:val="FF0000"/>
        </w:rPr>
        <w:t>profound bilateral sensorineural hearing loss</w:t>
      </w:r>
      <w:r w:rsidRPr="00086123">
        <w:t xml:space="preserve"> that cannot be helped by hearing aids.</w:t>
      </w:r>
    </w:p>
    <w:p w:rsidR="007379A7" w:rsidRPr="00086123" w:rsidRDefault="007379A7" w:rsidP="007379A7">
      <w:pPr>
        <w:pStyle w:val="NormalWeb"/>
        <w:numPr>
          <w:ilvl w:val="0"/>
          <w:numId w:val="35"/>
        </w:numPr>
      </w:pPr>
      <w:r w:rsidRPr="00086123">
        <w:t xml:space="preserve">in case of </w:t>
      </w:r>
      <w:r w:rsidRPr="00086123">
        <w:rPr>
          <w:color w:val="0000FF"/>
        </w:rPr>
        <w:t>congenital deafness</w:t>
      </w:r>
      <w:r w:rsidRPr="00086123">
        <w:t xml:space="preserve">, implantation must be performed </w:t>
      </w:r>
      <w:r w:rsidRPr="00086123">
        <w:rPr>
          <w:i/>
        </w:rPr>
        <w:t>before puberty</w:t>
      </w:r>
      <w:r w:rsidRPr="00086123">
        <w:t xml:space="preserve"> (later</w:t>
      </w:r>
      <w:r w:rsidR="00B61437" w:rsidRPr="00086123">
        <w:t>,</w:t>
      </w:r>
      <w:r w:rsidRPr="00086123">
        <w:t xml:space="preserve"> synapses in </w:t>
      </w:r>
      <w:r w:rsidRPr="00086123">
        <w:rPr>
          <w:b/>
          <w:i/>
        </w:rPr>
        <w:t>bulb of Held</w:t>
      </w:r>
      <w:r w:rsidRPr="00086123">
        <w:t xml:space="preserve"> degenerate – implantation is not effective).</w:t>
      </w:r>
    </w:p>
    <w:p w:rsidR="004263AB" w:rsidRPr="00086123" w:rsidRDefault="004263AB">
      <w:pPr>
        <w:pStyle w:val="NormalWeb"/>
        <w:numPr>
          <w:ilvl w:val="0"/>
          <w:numId w:val="8"/>
        </w:numPr>
      </w:pPr>
      <w:r w:rsidRPr="00086123">
        <w:rPr>
          <w:u w:val="single"/>
        </w:rPr>
        <w:t>contraindications</w:t>
      </w:r>
      <w:r w:rsidRPr="00086123">
        <w:t xml:space="preserve"> - cochlear aplasia, absence of auditory nerve, active middle ear infection, lesions of brain stem.</w:t>
      </w:r>
    </w:p>
    <w:p w:rsidR="004263AB" w:rsidRPr="00086123" w:rsidRDefault="004263AB">
      <w:pPr>
        <w:pStyle w:val="NormalWeb"/>
        <w:numPr>
          <w:ilvl w:val="0"/>
          <w:numId w:val="8"/>
        </w:numPr>
      </w:pPr>
      <w:r w:rsidRPr="00086123">
        <w:t xml:space="preserve">consists of </w:t>
      </w:r>
      <w:r w:rsidRPr="00086123">
        <w:rPr>
          <w:i/>
          <w:iCs/>
        </w:rPr>
        <w:t>battery-powered processor</w:t>
      </w:r>
      <w:r w:rsidRPr="00086123">
        <w:t xml:space="preserve"> (converts sound into modulations of electric current), </w:t>
      </w:r>
      <w:r w:rsidRPr="00086123">
        <w:rPr>
          <w:i/>
          <w:iCs/>
        </w:rPr>
        <w:t>internal and external induction coil system</w:t>
      </w:r>
      <w:r w:rsidRPr="00086123">
        <w:t xml:space="preserve"> (transmits electrical impulses through skin), and </w:t>
      </w:r>
      <w:r w:rsidRPr="00086123">
        <w:rPr>
          <w:i/>
          <w:iCs/>
        </w:rPr>
        <w:t>array of electrodes</w:t>
      </w:r>
      <w:r w:rsidRPr="00086123">
        <w:t xml:space="preserve"> connected to internal induction coil (stimulates remaining fibers of auditory division of CN8).</w:t>
      </w:r>
    </w:p>
    <w:p w:rsidR="004263AB" w:rsidRPr="00086123" w:rsidRDefault="004263AB">
      <w:pPr>
        <w:pStyle w:val="NormalWeb"/>
        <w:numPr>
          <w:ilvl w:val="0"/>
          <w:numId w:val="8"/>
        </w:numPr>
      </w:pPr>
      <w:r w:rsidRPr="00086123">
        <w:t xml:space="preserve">always perform </w:t>
      </w:r>
      <w:r w:rsidRPr="00086123">
        <w:rPr>
          <w:i/>
          <w:color w:val="0000FF"/>
        </w:rPr>
        <w:t>preimplantation high-resolution imaging</w:t>
      </w:r>
      <w:r w:rsidRPr="00086123">
        <w:t xml:space="preserve"> (CT or T2-weighted fast spin echo MRI*) to evaluate cochleovestibular apparatus and internal auditory canals.</w:t>
      </w:r>
    </w:p>
    <w:p w:rsidR="004263AB" w:rsidRPr="00086123" w:rsidRDefault="004263AB">
      <w:pPr>
        <w:pStyle w:val="NormalWeb"/>
        <w:jc w:val="right"/>
      </w:pPr>
      <w:r w:rsidRPr="00086123">
        <w:t>* MRI better reveals fluid spaces of cochlea.</w:t>
      </w:r>
    </w:p>
    <w:p w:rsidR="004263AB" w:rsidRPr="00086123" w:rsidRDefault="004263AB">
      <w:pPr>
        <w:pStyle w:val="NormalWeb"/>
        <w:numPr>
          <w:ilvl w:val="0"/>
          <w:numId w:val="8"/>
        </w:numPr>
      </w:pPr>
      <w:r w:rsidRPr="00086123">
        <w:t xml:space="preserve">better use </w:t>
      </w:r>
      <w:r w:rsidRPr="00086123">
        <w:rPr>
          <w:smallCaps/>
        </w:rPr>
        <w:t>general anesthesia</w:t>
      </w:r>
      <w:r w:rsidRPr="00086123">
        <w:t>.</w:t>
      </w:r>
    </w:p>
    <w:p w:rsidR="004263AB" w:rsidRPr="00086123" w:rsidRDefault="004263AB">
      <w:pPr>
        <w:pStyle w:val="NormalWeb"/>
        <w:numPr>
          <w:ilvl w:val="0"/>
          <w:numId w:val="8"/>
        </w:numPr>
      </w:pPr>
      <w:r w:rsidRPr="00086123">
        <w:t xml:space="preserve">determine </w:t>
      </w:r>
      <w:r w:rsidRPr="00086123">
        <w:rPr>
          <w:u w:val="single"/>
        </w:rPr>
        <w:t>side of implant</w:t>
      </w:r>
      <w:r w:rsidRPr="00086123">
        <w:t>:</w:t>
      </w:r>
    </w:p>
    <w:p w:rsidR="004263AB" w:rsidRPr="00086123" w:rsidRDefault="004263AB">
      <w:pPr>
        <w:pStyle w:val="NormalWeb"/>
        <w:numPr>
          <w:ilvl w:val="0"/>
          <w:numId w:val="25"/>
        </w:numPr>
      </w:pPr>
      <w:r w:rsidRPr="00086123">
        <w:t>implanting better-hearing ear, allows greater population of surviving spiral ganglion cells to receive electrical stimulation and, hence, potentially results in better outcome.</w:t>
      </w:r>
    </w:p>
    <w:p w:rsidR="004263AB" w:rsidRPr="00086123" w:rsidRDefault="004263AB">
      <w:pPr>
        <w:pStyle w:val="NormalWeb"/>
        <w:numPr>
          <w:ilvl w:val="0"/>
          <w:numId w:val="25"/>
        </w:numPr>
      </w:pPr>
      <w:r w:rsidRPr="00086123">
        <w:t>some patients are reluctant to implant their best-hearing (although poor-hearing) ear out of fear of implant failure.</w:t>
      </w:r>
    </w:p>
    <w:p w:rsidR="004263AB" w:rsidRPr="00086123" w:rsidRDefault="004263AB">
      <w:pPr>
        <w:pStyle w:val="NormalWeb"/>
        <w:numPr>
          <w:ilvl w:val="0"/>
          <w:numId w:val="8"/>
        </w:numPr>
      </w:pPr>
      <w:r w:rsidRPr="00086123">
        <w:rPr>
          <w:i/>
          <w:iCs/>
        </w:rPr>
        <w:t>electrode array</w:t>
      </w:r>
      <w:r w:rsidRPr="00086123">
        <w:t xml:space="preserve"> is inserted into </w:t>
      </w:r>
      <w:r w:rsidRPr="00086123">
        <w:rPr>
          <w:u w:val="single" w:color="FF0000"/>
        </w:rPr>
        <w:t>scala tympani of basal turn in cochlea</w:t>
      </w:r>
      <w:r w:rsidRPr="00086123">
        <w:t xml:space="preserve"> (via mastoidectomy and posterior tympanotomy);</w:t>
      </w:r>
    </w:p>
    <w:p w:rsidR="004263AB" w:rsidRPr="00086123" w:rsidRDefault="004263AB">
      <w:pPr>
        <w:pStyle w:val="NormalWeb"/>
        <w:ind w:left="340"/>
      </w:pPr>
      <w:r w:rsidRPr="00086123">
        <w:rPr>
          <w:i/>
          <w:iCs/>
        </w:rPr>
        <w:t>internal induction coil</w:t>
      </w:r>
      <w:r w:rsidRPr="00086123">
        <w:t xml:space="preserve"> is implanted into bone of skull posterior and superior to ear;</w:t>
      </w:r>
    </w:p>
    <w:p w:rsidR="004263AB" w:rsidRPr="00086123" w:rsidRDefault="004263AB">
      <w:pPr>
        <w:pStyle w:val="NormalWeb"/>
        <w:ind w:left="340"/>
      </w:pPr>
      <w:r w:rsidRPr="00086123">
        <w:rPr>
          <w:i/>
          <w:iCs/>
        </w:rPr>
        <w:t>external conduction coil</w:t>
      </w:r>
      <w:r w:rsidRPr="00086123">
        <w:t xml:space="preserve"> is held in place on skin over induction coil by magnets in two coils.</w:t>
      </w:r>
    </w:p>
    <w:p w:rsidR="004263AB" w:rsidRPr="00086123" w:rsidRDefault="004263AB">
      <w:pPr>
        <w:pStyle w:val="NormalWeb"/>
        <w:numPr>
          <w:ilvl w:val="0"/>
          <w:numId w:val="8"/>
        </w:numPr>
      </w:pPr>
      <w:r w:rsidRPr="00086123">
        <w:rPr>
          <w:b/>
          <w:bCs/>
        </w:rPr>
        <w:t>multichannel</w:t>
      </w:r>
      <w:r w:rsidRPr="00086123">
        <w:t xml:space="preserve"> implants are more effective than </w:t>
      </w:r>
      <w:r w:rsidRPr="00086123">
        <w:rPr>
          <w:b/>
          <w:bCs/>
        </w:rPr>
        <w:t>single-channel</w:t>
      </w:r>
      <w:r w:rsidRPr="00086123">
        <w:t xml:space="preserve"> ones.</w:t>
      </w:r>
    </w:p>
    <w:p w:rsidR="004263AB" w:rsidRPr="00086123" w:rsidRDefault="004263AB">
      <w:pPr>
        <w:pStyle w:val="NormalWeb"/>
        <w:numPr>
          <w:ilvl w:val="0"/>
          <w:numId w:val="8"/>
        </w:numPr>
      </w:pPr>
      <w:r w:rsidRPr="00086123">
        <w:t>enable deaf persons to hear and distinguish environmental sounds and warning signals; some wearers can discriminate words without visual clues and can talk on telephone; also help deaf persons modulate their voices to make their speech more intelligible (overall prognosis for hearing improvement and improved quality of life in properly selected patient is excellent!!!).</w:t>
      </w:r>
    </w:p>
    <w:p w:rsidR="004263AB" w:rsidRPr="00086123" w:rsidRDefault="004263AB">
      <w:pPr>
        <w:pStyle w:val="NormalWeb"/>
      </w:pPr>
    </w:p>
    <w:p w:rsidR="004263AB" w:rsidRPr="00086123" w:rsidRDefault="004263AB">
      <w:pPr>
        <w:pStyle w:val="NormalWeb"/>
      </w:pPr>
      <w:r w:rsidRPr="00086123">
        <w:t xml:space="preserve">N.B. patients should be aware that </w:t>
      </w:r>
      <w:r w:rsidRPr="00086123">
        <w:rPr>
          <w:i/>
          <w:iCs/>
          <w:color w:val="FF0000"/>
        </w:rPr>
        <w:t>any residual hearing in operated ear is lost</w:t>
      </w:r>
      <w:r w:rsidRPr="00086123">
        <w:t xml:space="preserve"> after implantation.</w:t>
      </w:r>
    </w:p>
    <w:p w:rsidR="004263AB" w:rsidRPr="00086123" w:rsidRDefault="004263AB">
      <w:pPr>
        <w:pStyle w:val="NormalWeb"/>
      </w:pPr>
    </w:p>
    <w:p w:rsidR="004263AB" w:rsidRPr="00086123" w:rsidRDefault="004263AB">
      <w:pPr>
        <w:pStyle w:val="NormalWeb"/>
      </w:pPr>
      <w:r w:rsidRPr="00086123">
        <w:t xml:space="preserve">N.B. patients deafened after </w:t>
      </w:r>
      <w:r w:rsidRPr="00086123">
        <w:rPr>
          <w:b/>
          <w:bCs/>
          <w:smallCaps/>
          <w:color w:val="0000FF"/>
        </w:rPr>
        <w:t>meningitis</w:t>
      </w:r>
      <w:r w:rsidRPr="00086123">
        <w:t xml:space="preserve"> must be </w:t>
      </w:r>
      <w:r w:rsidRPr="00086123">
        <w:rPr>
          <w:b/>
          <w:bCs/>
          <w:i/>
          <w:iCs/>
        </w:rPr>
        <w:t>followed closely with serial imaging</w:t>
      </w:r>
      <w:r w:rsidRPr="00086123">
        <w:t xml:space="preserve"> - may develop </w:t>
      </w:r>
      <w:r w:rsidRPr="00086123">
        <w:rPr>
          <w:b/>
          <w:bCs/>
          <w:i/>
          <w:iCs/>
          <w:color w:val="0000FF"/>
        </w:rPr>
        <w:t xml:space="preserve">labyrinthitis ossificans </w:t>
      </w:r>
      <w:r w:rsidRPr="00086123">
        <w:t>– implant as soon as diagnosis of early ossification or fibrosis is made; otherwise at least 6 months observation is indicated (fairly high hearing recovery rates in at least one ear).</w:t>
      </w:r>
    </w:p>
    <w:p w:rsidR="004263AB" w:rsidRPr="00086123" w:rsidRDefault="004263AB" w:rsidP="005B59CD"/>
    <w:p w:rsidR="003B6A04" w:rsidRPr="00086123" w:rsidRDefault="006E304E" w:rsidP="00004CB6">
      <w:pPr>
        <w:ind w:left="-284"/>
      </w:pPr>
      <w:r w:rsidRPr="00086123">
        <w:rPr>
          <w:noProof/>
        </w:rPr>
        <w:drawing>
          <wp:inline distT="0" distB="0" distL="0" distR="0">
            <wp:extent cx="6562725" cy="55054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D0D" w:rsidRPr="00413853" w:rsidRDefault="00D929AC" w:rsidP="00BD3D0D">
      <w:pPr>
        <w:rPr>
          <w:color w:val="000000"/>
          <w:sz w:val="18"/>
          <w:szCs w:val="18"/>
        </w:rPr>
      </w:pPr>
      <w:hyperlink r:id="rId13" w:tgtFrame="_blank" w:history="1">
        <w:r w:rsidR="00BD3D0D" w:rsidRPr="00413853">
          <w:rPr>
            <w:rStyle w:val="Hyperlink"/>
            <w:sz w:val="18"/>
            <w:szCs w:val="18"/>
          </w:rPr>
          <w:t xml:space="preserve">Source of picture: Rudolf Probst, Gerhard Grevers, Heinrich Iro “Basic Otorhinolaryngology” (2006); Publisher: </w:t>
        </w:r>
        <w:r w:rsidR="00BD3D0D" w:rsidRPr="00413853">
          <w:rPr>
            <w:rStyle w:val="Hyperlink"/>
            <w:sz w:val="18"/>
            <w:szCs w:val="18"/>
            <w:lang w:val="de-DE"/>
          </w:rPr>
          <w:t>Georg Thieme Verlag</w:t>
        </w:r>
        <w:r w:rsidR="00BD3D0D" w:rsidRPr="00413853">
          <w:rPr>
            <w:rStyle w:val="Hyperlink"/>
            <w:sz w:val="18"/>
            <w:szCs w:val="18"/>
          </w:rPr>
          <w:t>; ISBN-10: 1588903370; ISBN-13: 978-1588903372 &gt;&gt;</w:t>
        </w:r>
      </w:hyperlink>
    </w:p>
    <w:p w:rsidR="003B6A04" w:rsidRPr="00086123" w:rsidRDefault="003B6A04" w:rsidP="005B59CD"/>
    <w:p w:rsidR="003B6A04" w:rsidRPr="00086123" w:rsidRDefault="003B6A04" w:rsidP="005B59CD"/>
    <w:p w:rsidR="00F24742" w:rsidRDefault="006E304E" w:rsidP="005B59CD">
      <w:r>
        <w:rPr>
          <w:noProof/>
        </w:rPr>
        <w:drawing>
          <wp:inline distT="0" distB="0" distL="0" distR="0">
            <wp:extent cx="5657850" cy="7791450"/>
            <wp:effectExtent l="0" t="0" r="0" b="0"/>
            <wp:docPr id="4" name="Picture 4" descr="D:\Viktoro\Neuroscience\Ear. Otology\00. Pictures\Cochlear impla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Viktoro\Neuroscience\Ear. Otology\00. Pictures\Cochlear implant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CB6" w:rsidRPr="0035154A" w:rsidRDefault="00D929AC" w:rsidP="00004CB6">
      <w:pPr>
        <w:ind w:left="720"/>
        <w:rPr>
          <w:color w:val="000000"/>
          <w:sz w:val="18"/>
          <w:szCs w:val="18"/>
        </w:rPr>
      </w:pPr>
      <w:hyperlink r:id="rId15" w:tgtFrame="_blank" w:history="1">
        <w:r w:rsidR="00004CB6" w:rsidRPr="0035154A">
          <w:rPr>
            <w:rStyle w:val="Hyperlink"/>
            <w:sz w:val="18"/>
            <w:szCs w:val="18"/>
          </w:rPr>
          <w:t>Source of picture: Frank H. Netter “Clinical Symposia”; Ciba Pharmaceutical Company; Saunders &gt;&gt;</w:t>
        </w:r>
      </w:hyperlink>
    </w:p>
    <w:p w:rsidR="00004CB6" w:rsidRPr="00086123" w:rsidRDefault="00004CB6" w:rsidP="005B59CD"/>
    <w:p w:rsidR="00F24742" w:rsidRPr="00086123" w:rsidRDefault="00F24742" w:rsidP="005B59CD"/>
    <w:p w:rsidR="004263AB" w:rsidRPr="00086123" w:rsidRDefault="004263AB">
      <w:pPr>
        <w:pStyle w:val="NormalWeb"/>
        <w:rPr>
          <w:u w:val="single"/>
        </w:rPr>
      </w:pPr>
      <w:r w:rsidRPr="00086123">
        <w:rPr>
          <w:b/>
          <w:bCs/>
          <w:u w:val="single"/>
        </w:rPr>
        <w:t>Current FDA cochlear implant guidelines</w:t>
      </w:r>
      <w:r w:rsidRPr="00086123">
        <w:rPr>
          <w:u w:val="single"/>
        </w:rPr>
        <w:t>:</w:t>
      </w:r>
    </w:p>
    <w:p w:rsidR="004263AB" w:rsidRPr="00086123" w:rsidRDefault="004263AB">
      <w:pPr>
        <w:jc w:val="right"/>
      </w:pPr>
      <w:r w:rsidRPr="00086123">
        <w:t>SRT (speech reception threshold), PTA (pure-tone average)</w:t>
      </w:r>
    </w:p>
    <w:p w:rsidR="004263AB" w:rsidRPr="00086123" w:rsidRDefault="004263AB">
      <w:pPr>
        <w:pStyle w:val="NormalWeb"/>
      </w:pPr>
      <w:r w:rsidRPr="00086123">
        <w:rPr>
          <w:b/>
          <w:bCs/>
        </w:rPr>
        <w:t>Candidates aged 18 months ÷ 18 years</w:t>
      </w:r>
    </w:p>
    <w:p w:rsidR="004263AB" w:rsidRPr="00086123" w:rsidRDefault="004263AB">
      <w:pPr>
        <w:pStyle w:val="NormalWeb"/>
        <w:numPr>
          <w:ilvl w:val="0"/>
          <w:numId w:val="24"/>
        </w:numPr>
      </w:pPr>
      <w:r w:rsidRPr="00086123">
        <w:rPr>
          <w:b/>
          <w:i/>
          <w:iCs/>
          <w:color w:val="0000FF"/>
        </w:rPr>
        <w:t>profound</w:t>
      </w:r>
      <w:r w:rsidRPr="00086123">
        <w:rPr>
          <w:color w:val="0000FF"/>
        </w:rPr>
        <w:t xml:space="preserve"> sensorineural hearing loss in both ears</w:t>
      </w:r>
      <w:r w:rsidRPr="00086123">
        <w:t xml:space="preserve"> (SRT/PTA rated at “not useful” [i.e. ≥ 90 dB hearing loss]).</w:t>
      </w:r>
    </w:p>
    <w:p w:rsidR="004263AB" w:rsidRPr="00086123" w:rsidRDefault="004263AB">
      <w:pPr>
        <w:pStyle w:val="NormalWeb"/>
        <w:numPr>
          <w:ilvl w:val="0"/>
          <w:numId w:val="23"/>
        </w:numPr>
      </w:pPr>
      <w:r w:rsidRPr="00086123">
        <w:t>children &gt; 5 years also must score ≤ 20% on sentence recognition tests under best-aided conditions (i.e. with best-fit hearing aids in place).</w:t>
      </w:r>
    </w:p>
    <w:p w:rsidR="00D77983" w:rsidRPr="00086123" w:rsidRDefault="00D77983">
      <w:pPr>
        <w:pStyle w:val="NormalWeb"/>
        <w:numPr>
          <w:ilvl w:val="0"/>
          <w:numId w:val="23"/>
        </w:numPr>
      </w:pPr>
      <w:r w:rsidRPr="00086123">
        <w:t xml:space="preserve">all cochlear implant recipients must be </w:t>
      </w:r>
      <w:r w:rsidRPr="00086123">
        <w:rPr>
          <w:color w:val="FF0000"/>
        </w:rPr>
        <w:t>vaccinated against pneumococci</w:t>
      </w:r>
      <w:r w:rsidRPr="00086123">
        <w:t>! (↑risk of Str. pneumoniae meningitis).</w:t>
      </w:r>
    </w:p>
    <w:p w:rsidR="004263AB" w:rsidRPr="00086123" w:rsidRDefault="004263AB">
      <w:r w:rsidRPr="00086123">
        <w:rPr>
          <w:b/>
          <w:bCs/>
        </w:rPr>
        <w:t>Adult candidates (no upper age limit)</w:t>
      </w:r>
    </w:p>
    <w:p w:rsidR="009D0CBE" w:rsidRPr="00086123" w:rsidRDefault="004263AB" w:rsidP="00D77983">
      <w:pPr>
        <w:numPr>
          <w:ilvl w:val="0"/>
          <w:numId w:val="23"/>
        </w:numPr>
      </w:pPr>
      <w:r w:rsidRPr="00086123">
        <w:rPr>
          <w:b/>
          <w:i/>
          <w:iCs/>
          <w:color w:val="0000FF"/>
        </w:rPr>
        <w:t>severe-to-profound</w:t>
      </w:r>
      <w:r w:rsidRPr="00086123">
        <w:rPr>
          <w:color w:val="0000FF"/>
        </w:rPr>
        <w:t xml:space="preserve"> sensorineural hearing loss in both ears</w:t>
      </w:r>
      <w:r w:rsidRPr="00086123">
        <w:t xml:space="preserve"> (SRT/PTA rated &lt; 70 dB hearing loss) or score &lt; 30-40% on sentence recognition tests under best-aided conditions (i.e. with best-fit hearing aids in place).</w:t>
      </w:r>
    </w:p>
    <w:p w:rsidR="004263AB" w:rsidRPr="00086123" w:rsidRDefault="004263AB"/>
    <w:p w:rsidR="004263AB" w:rsidRPr="00086123" w:rsidRDefault="004263AB"/>
    <w:p w:rsidR="004263AB" w:rsidRPr="00086123" w:rsidRDefault="004263AB">
      <w:pPr>
        <w:pStyle w:val="Nervous1"/>
      </w:pPr>
      <w:bookmarkStart w:id="6" w:name="_Toc2987691"/>
      <w:r w:rsidRPr="00086123">
        <w:t>Auditory brainstem implants</w:t>
      </w:r>
      <w:bookmarkEnd w:id="6"/>
    </w:p>
    <w:p w:rsidR="004263AB" w:rsidRPr="00086123" w:rsidRDefault="004263AB">
      <w:pPr>
        <w:pStyle w:val="NormalWeb"/>
        <w:numPr>
          <w:ilvl w:val="0"/>
          <w:numId w:val="26"/>
        </w:numPr>
      </w:pPr>
      <w:r w:rsidRPr="00086123">
        <w:t xml:space="preserve">typically used </w:t>
      </w:r>
      <w:r w:rsidRPr="00086123">
        <w:rPr>
          <w:highlight w:val="yellow"/>
        </w:rPr>
        <w:t xml:space="preserve">in </w:t>
      </w:r>
      <w:r w:rsidRPr="00086123">
        <w:rPr>
          <w:b/>
          <w:bCs/>
          <w:highlight w:val="yellow"/>
        </w:rPr>
        <w:t>neurofibromatosis type 2</w:t>
      </w:r>
      <w:r w:rsidRPr="00086123">
        <w:t>, where tumors involving both cranial nerve VII &amp; VIII complexes have rendered patient anacusic.</w:t>
      </w:r>
    </w:p>
    <w:p w:rsidR="004263AB" w:rsidRPr="00086123" w:rsidRDefault="004263AB">
      <w:pPr>
        <w:pStyle w:val="NormalWeb"/>
        <w:numPr>
          <w:ilvl w:val="0"/>
          <w:numId w:val="26"/>
        </w:numPr>
      </w:pPr>
      <w:r w:rsidRPr="00086123">
        <w:t xml:space="preserve">device is implanted </w:t>
      </w:r>
      <w:r w:rsidRPr="00086123">
        <w:rPr>
          <w:u w:val="single" w:color="FF0000"/>
        </w:rPr>
        <w:t>into 4</w:t>
      </w:r>
      <w:r w:rsidRPr="00086123">
        <w:rPr>
          <w:u w:val="single" w:color="FF0000"/>
          <w:vertAlign w:val="superscript"/>
        </w:rPr>
        <w:t>th</w:t>
      </w:r>
      <w:r w:rsidRPr="00086123">
        <w:rPr>
          <w:u w:val="single" w:color="FF0000"/>
        </w:rPr>
        <w:t xml:space="preserve"> ventricle</w:t>
      </w:r>
      <w:r w:rsidRPr="00086123">
        <w:t xml:space="preserve"> adjacent to cochlear nucleus (usually after tumor has been resected, during same operation).</w:t>
      </w:r>
    </w:p>
    <w:p w:rsidR="004263AB" w:rsidRPr="00086123" w:rsidRDefault="004263AB" w:rsidP="005B59CD"/>
    <w:p w:rsidR="004263AB" w:rsidRPr="00086123" w:rsidRDefault="004263AB" w:rsidP="005B59CD"/>
    <w:p w:rsidR="004263AB" w:rsidRPr="00086123" w:rsidRDefault="004263AB">
      <w:pPr>
        <w:pStyle w:val="Nervous1"/>
      </w:pPr>
      <w:bookmarkStart w:id="7" w:name="_Toc2987692"/>
      <w:r w:rsidRPr="00086123">
        <w:t>Prevention</w:t>
      </w:r>
      <w:bookmarkEnd w:id="7"/>
    </w:p>
    <w:p w:rsidR="004263AB" w:rsidRPr="00086123" w:rsidRDefault="004263AB">
      <w:pPr>
        <w:numPr>
          <w:ilvl w:val="0"/>
          <w:numId w:val="9"/>
        </w:numPr>
      </w:pPr>
      <w:r w:rsidRPr="00086123">
        <w:t xml:space="preserve">single most successful way – limit </w:t>
      </w:r>
      <w:r w:rsidRPr="00086123">
        <w:rPr>
          <w:b/>
          <w:bCs/>
        </w:rPr>
        <w:t>damaging noise</w:t>
      </w:r>
      <w:r w:rsidRPr="00086123">
        <w:t xml:space="preserve"> (&lt; 85 dB / 8 h per day).</w:t>
      </w:r>
    </w:p>
    <w:p w:rsidR="004263AB" w:rsidRPr="00086123" w:rsidRDefault="004263AB">
      <w:pPr>
        <w:numPr>
          <w:ilvl w:val="0"/>
          <w:numId w:val="9"/>
        </w:numPr>
      </w:pPr>
      <w:r w:rsidRPr="00086123">
        <w:t xml:space="preserve">also avoid </w:t>
      </w:r>
      <w:r w:rsidRPr="00086123">
        <w:rPr>
          <w:b/>
          <w:bCs/>
        </w:rPr>
        <w:t>ototoxic medications</w:t>
      </w:r>
      <w:r w:rsidRPr="00086123">
        <w:t>.</w:t>
      </w:r>
    </w:p>
    <w:p w:rsidR="00F76D98" w:rsidRPr="00086123" w:rsidRDefault="00F76D98" w:rsidP="00F76D98"/>
    <w:p w:rsidR="004263AB" w:rsidRDefault="004263AB"/>
    <w:p w:rsidR="00004CB6" w:rsidRDefault="00004CB6"/>
    <w:p w:rsidR="00004CB6" w:rsidRPr="00086123" w:rsidRDefault="00004CB6"/>
    <w:p w:rsidR="004263AB" w:rsidRPr="00086123" w:rsidRDefault="004263AB">
      <w:pPr>
        <w:pStyle w:val="Antrat"/>
      </w:pPr>
      <w:bookmarkStart w:id="8" w:name="_Toc2987693"/>
      <w:r w:rsidRPr="00086123">
        <w:t>Pediatric Hearing Deficits</w:t>
      </w:r>
      <w:bookmarkEnd w:id="8"/>
      <w:r w:rsidRPr="00086123">
        <w:t xml:space="preserve"> </w:t>
      </w:r>
    </w:p>
    <w:p w:rsidR="004263AB" w:rsidRPr="00086123" w:rsidRDefault="004263AB">
      <w:pPr>
        <w:pStyle w:val="NormalWeb"/>
        <w:numPr>
          <w:ilvl w:val="0"/>
          <w:numId w:val="9"/>
        </w:numPr>
      </w:pPr>
      <w:r w:rsidRPr="00086123">
        <w:t>1/800 to 1/1000 newborns have severe to profound hearing loss at birth.</w:t>
      </w:r>
    </w:p>
    <w:p w:rsidR="004263AB" w:rsidRPr="00086123" w:rsidRDefault="004263AB">
      <w:pPr>
        <w:pStyle w:val="NormalWeb"/>
        <w:numPr>
          <w:ilvl w:val="1"/>
          <w:numId w:val="9"/>
        </w:numPr>
      </w:pPr>
      <w:r w:rsidRPr="00086123">
        <w:rPr>
          <w:rStyle w:val="Nervous9Char"/>
        </w:rPr>
        <w:t xml:space="preserve">hearing loss is </w:t>
      </w:r>
      <w:r w:rsidRPr="00086123">
        <w:rPr>
          <w:rStyle w:val="Nervous9Char"/>
          <w:b/>
        </w:rPr>
        <w:t>No.1 birth defect</w:t>
      </w:r>
      <w:r w:rsidRPr="00086123">
        <w:t xml:space="preserve"> (ahead of congenital heart defects and cleft lip/palate)!</w:t>
      </w:r>
    </w:p>
    <w:p w:rsidR="004263AB" w:rsidRPr="00086123" w:rsidRDefault="004263AB">
      <w:pPr>
        <w:pStyle w:val="NormalWeb"/>
        <w:spacing w:before="120" w:after="120"/>
        <w:ind w:left="1077"/>
      </w:pPr>
      <w:r w:rsidRPr="00086123">
        <w:t xml:space="preserve">N.B. most common cause (33-50%) of childhood deafness is </w:t>
      </w:r>
      <w:r w:rsidRPr="00086123">
        <w:rPr>
          <w:b/>
          <w:bCs/>
          <w:color w:val="0000FF"/>
        </w:rPr>
        <w:t>genetic</w:t>
      </w:r>
      <w:r w:rsidRPr="00086123">
        <w:t>!</w:t>
      </w:r>
    </w:p>
    <w:p w:rsidR="004263AB" w:rsidRPr="00086123" w:rsidRDefault="004263AB">
      <w:pPr>
        <w:pStyle w:val="NormalWeb"/>
        <w:numPr>
          <w:ilvl w:val="0"/>
          <w:numId w:val="9"/>
        </w:numPr>
      </w:pPr>
      <w:r w:rsidRPr="00086123">
        <w:t>during childhood, another 2.5/1000 children acquire moderate to severe hearing loss.</w:t>
      </w:r>
    </w:p>
    <w:p w:rsidR="004263AB" w:rsidRPr="00086123" w:rsidRDefault="004263AB">
      <w:pPr>
        <w:pStyle w:val="NormalWeb"/>
        <w:numPr>
          <w:ilvl w:val="0"/>
          <w:numId w:val="9"/>
        </w:numPr>
      </w:pPr>
      <w:r w:rsidRPr="00086123">
        <w:t xml:space="preserve">can result in lifelong </w:t>
      </w:r>
      <w:r w:rsidRPr="00086123">
        <w:rPr>
          <w:i/>
          <w:iCs/>
          <w:color w:val="FF0000"/>
        </w:rPr>
        <w:t>impairments in receptive - expressive language skills</w:t>
      </w:r>
      <w:r w:rsidRPr="00086123">
        <w:t>.</w:t>
      </w:r>
    </w:p>
    <w:p w:rsidR="004263AB" w:rsidRPr="00086123" w:rsidRDefault="004263AB">
      <w:pPr>
        <w:pStyle w:val="NormalWeb"/>
      </w:pPr>
    </w:p>
    <w:p w:rsidR="004263AB" w:rsidRPr="00086123" w:rsidRDefault="004263AB">
      <w:pPr>
        <w:pStyle w:val="Nervous1"/>
      </w:pPr>
      <w:bookmarkStart w:id="9" w:name="_Toc2987694"/>
      <w:r w:rsidRPr="00086123">
        <w:t>Etiology</w:t>
      </w:r>
      <w:bookmarkEnd w:id="9"/>
    </w:p>
    <w:p w:rsidR="004263AB" w:rsidRPr="00086123" w:rsidRDefault="004263AB">
      <w:pPr>
        <w:pStyle w:val="NormalWeb"/>
        <w:spacing w:after="120"/>
      </w:pPr>
      <w:r w:rsidRPr="00086123">
        <w:t xml:space="preserve">N.B. most common are </w:t>
      </w:r>
      <w:r w:rsidRPr="00086123">
        <w:rPr>
          <w:u w:val="double" w:color="FF6600"/>
        </w:rPr>
        <w:t xml:space="preserve">acquired </w:t>
      </w:r>
      <w:r w:rsidRPr="00086123">
        <w:rPr>
          <w:smallCaps/>
          <w:u w:val="double" w:color="FF6600"/>
        </w:rPr>
        <w:t>conductive</w:t>
      </w:r>
      <w:r w:rsidRPr="00086123">
        <w:rPr>
          <w:u w:val="double" w:color="FF6600"/>
        </w:rPr>
        <w:t xml:space="preserve"> losses associated with </w:t>
      </w:r>
      <w:r w:rsidRPr="00086123">
        <w:rPr>
          <w:smallCaps/>
          <w:u w:val="double" w:color="FF6600"/>
        </w:rPr>
        <w:t>otitis media</w:t>
      </w:r>
      <w:r w:rsidRPr="00086123">
        <w:t>.</w:t>
      </w:r>
    </w:p>
    <w:p w:rsidR="004263AB" w:rsidRPr="00086123" w:rsidRDefault="004263AB">
      <w:pPr>
        <w:pStyle w:val="NormalWeb"/>
        <w:rPr>
          <w:b/>
          <w:u w:val="single"/>
        </w:rPr>
      </w:pPr>
      <w:r w:rsidRPr="00086123">
        <w:rPr>
          <w:b/>
          <w:highlight w:val="yellow"/>
          <w:u w:val="single"/>
        </w:rPr>
        <w:t>Conductive hearing loss</w:t>
      </w:r>
    </w:p>
    <w:p w:rsidR="004263AB" w:rsidRPr="00086123" w:rsidRDefault="004263AB">
      <w:pPr>
        <w:pStyle w:val="NormalWeb"/>
        <w:numPr>
          <w:ilvl w:val="0"/>
          <w:numId w:val="10"/>
        </w:numPr>
      </w:pPr>
      <w:r w:rsidRPr="00086123">
        <w:t>Otitis media (esp. before age 6 months)!!! (most commonly temporary hearing loss)</w:t>
      </w:r>
    </w:p>
    <w:p w:rsidR="004263AB" w:rsidRPr="00086123" w:rsidRDefault="004263AB">
      <w:pPr>
        <w:pStyle w:val="NormalWeb"/>
        <w:numPr>
          <w:ilvl w:val="0"/>
          <w:numId w:val="10"/>
        </w:numPr>
      </w:pPr>
      <w:r w:rsidRPr="00086123">
        <w:t>Malformations of external auditory canal / middle ear.</w:t>
      </w:r>
    </w:p>
    <w:p w:rsidR="004263AB" w:rsidRPr="00086123" w:rsidRDefault="004263AB">
      <w:pPr>
        <w:pStyle w:val="NormalWeb"/>
        <w:numPr>
          <w:ilvl w:val="0"/>
          <w:numId w:val="10"/>
        </w:numPr>
      </w:pPr>
      <w:r w:rsidRPr="00086123">
        <w:t>Cholesteatoma.</w:t>
      </w:r>
    </w:p>
    <w:p w:rsidR="004263AB" w:rsidRPr="00086123" w:rsidRDefault="004263AB">
      <w:pPr>
        <w:pStyle w:val="NormalWeb"/>
      </w:pPr>
    </w:p>
    <w:p w:rsidR="004263AB" w:rsidRPr="00086123" w:rsidRDefault="004263AB">
      <w:pPr>
        <w:pStyle w:val="NormalWeb"/>
        <w:rPr>
          <w:b/>
          <w:highlight w:val="yellow"/>
          <w:u w:val="single"/>
        </w:rPr>
      </w:pPr>
      <w:r w:rsidRPr="00086123">
        <w:rPr>
          <w:b/>
          <w:highlight w:val="yellow"/>
          <w:u w:val="single"/>
        </w:rPr>
        <w:t>Sensorineural hearing loss</w:t>
      </w:r>
    </w:p>
    <w:p w:rsidR="004263AB" w:rsidRPr="00086123" w:rsidRDefault="004263AB">
      <w:pPr>
        <w:pStyle w:val="NormalWeb"/>
        <w:spacing w:before="120"/>
      </w:pPr>
      <w:r w:rsidRPr="00086123">
        <w:t xml:space="preserve">If occurs </w:t>
      </w:r>
      <w:r w:rsidRPr="00086123">
        <w:rPr>
          <w:b/>
          <w:bCs/>
        </w:rPr>
        <w:t>prenatally</w:t>
      </w:r>
      <w:r w:rsidRPr="00086123">
        <w:t xml:space="preserve"> - </w:t>
      </w:r>
      <w:r w:rsidRPr="00086123">
        <w:rPr>
          <w:smallCaps/>
          <w:color w:val="0000FF"/>
        </w:rPr>
        <w:t>congenital</w:t>
      </w:r>
      <w:r w:rsidRPr="00086123">
        <w:t xml:space="preserve"> sensorineural hearing loss.</w:t>
      </w:r>
    </w:p>
    <w:p w:rsidR="004263AB" w:rsidRPr="00086123" w:rsidRDefault="004263AB">
      <w:pPr>
        <w:pStyle w:val="NormalWeb"/>
        <w:spacing w:before="120"/>
      </w:pPr>
      <w:r w:rsidRPr="00086123">
        <w:t xml:space="preserve">If occurs during </w:t>
      </w:r>
      <w:r w:rsidRPr="00086123">
        <w:rPr>
          <w:b/>
          <w:bCs/>
        </w:rPr>
        <w:t>first year or two of life</w:t>
      </w:r>
      <w:r w:rsidRPr="00086123">
        <w:t xml:space="preserve"> - </w:t>
      </w:r>
      <w:r w:rsidRPr="00086123">
        <w:rPr>
          <w:smallCaps/>
          <w:color w:val="0000FF"/>
        </w:rPr>
        <w:t>early-onset progressive</w:t>
      </w:r>
      <w:r w:rsidRPr="00086123">
        <w:t xml:space="preserve"> sensorineural hearing loss.</w:t>
      </w:r>
    </w:p>
    <w:p w:rsidR="004263AB" w:rsidRPr="00086123" w:rsidRDefault="004263AB">
      <w:pPr>
        <w:pStyle w:val="NormalWeb"/>
        <w:spacing w:before="120"/>
      </w:pPr>
      <w:r w:rsidRPr="00086123">
        <w:t xml:space="preserve">If occurs </w:t>
      </w:r>
      <w:r w:rsidRPr="00086123">
        <w:rPr>
          <w:b/>
          <w:bCs/>
        </w:rPr>
        <w:t>later</w:t>
      </w:r>
      <w:r w:rsidRPr="00086123">
        <w:t xml:space="preserve"> - </w:t>
      </w:r>
      <w:r w:rsidRPr="00086123">
        <w:rPr>
          <w:smallCaps/>
          <w:color w:val="0000FF"/>
        </w:rPr>
        <w:t>progressive</w:t>
      </w:r>
      <w:r w:rsidRPr="00086123">
        <w:t xml:space="preserve"> sensorineural hearing loss of childhood.</w:t>
      </w:r>
    </w:p>
    <w:p w:rsidR="004263AB" w:rsidRPr="00086123" w:rsidRDefault="004263AB">
      <w:pPr>
        <w:pStyle w:val="NormalWeb"/>
      </w:pPr>
    </w:p>
    <w:p w:rsidR="004263AB" w:rsidRPr="00086123" w:rsidRDefault="004263AB">
      <w:pPr>
        <w:pStyle w:val="NormalWeb"/>
      </w:pPr>
      <w:r w:rsidRPr="00086123">
        <w:rPr>
          <w:u w:val="single"/>
        </w:rPr>
        <w:t xml:space="preserve">Causes of </w:t>
      </w:r>
      <w:r w:rsidRPr="00086123">
        <w:rPr>
          <w:b/>
          <w:bCs/>
          <w:smallCaps/>
          <w:u w:val="single"/>
        </w:rPr>
        <w:t>congenital</w:t>
      </w:r>
      <w:r w:rsidRPr="00086123">
        <w:rPr>
          <w:u w:val="single"/>
        </w:rPr>
        <w:t xml:space="preserve"> sensorineural hearing loss</w:t>
      </w:r>
      <w:r w:rsidRPr="00086123">
        <w:t>:</w:t>
      </w:r>
    </w:p>
    <w:p w:rsidR="004263AB" w:rsidRPr="00086123" w:rsidRDefault="004263AB">
      <w:pPr>
        <w:pStyle w:val="NormalWeb"/>
        <w:numPr>
          <w:ilvl w:val="0"/>
          <w:numId w:val="11"/>
        </w:numPr>
      </w:pPr>
      <w:r w:rsidRPr="00086123">
        <w:rPr>
          <w:b/>
          <w:bCs/>
        </w:rPr>
        <w:t>endogenous causes</w:t>
      </w:r>
      <w:r w:rsidRPr="00086123">
        <w:t xml:space="preserve"> – genetic (≈ 50% congenital cases), teratologic, prematurity.</w:t>
      </w:r>
    </w:p>
    <w:p w:rsidR="004263AB" w:rsidRPr="00086123" w:rsidRDefault="004263AB">
      <w:pPr>
        <w:pStyle w:val="NormalWeb"/>
        <w:numPr>
          <w:ilvl w:val="0"/>
          <w:numId w:val="11"/>
        </w:numPr>
      </w:pPr>
      <w:r w:rsidRPr="00086123">
        <w:rPr>
          <w:b/>
          <w:bCs/>
        </w:rPr>
        <w:t>exogenous causes</w:t>
      </w:r>
      <w:r w:rsidRPr="00086123">
        <w:t xml:space="preserve"> – anoxia, infections (rubella, syphilis, CMV, toxoplasmosis, herpes), Rh incompatibility, ototoxic drugs given to mother.</w:t>
      </w:r>
    </w:p>
    <w:p w:rsidR="004263AB" w:rsidRPr="00086123" w:rsidRDefault="004263AB">
      <w:pPr>
        <w:pStyle w:val="NormalWeb"/>
      </w:pPr>
    </w:p>
    <w:p w:rsidR="004263AB" w:rsidRPr="00086123" w:rsidRDefault="004263AB">
      <w:pPr>
        <w:pStyle w:val="NormalWeb"/>
      </w:pPr>
      <w:r w:rsidRPr="00086123">
        <w:rPr>
          <w:u w:val="single"/>
        </w:rPr>
        <w:t xml:space="preserve">Causes of </w:t>
      </w:r>
      <w:r w:rsidRPr="00086123">
        <w:rPr>
          <w:b/>
          <w:bCs/>
          <w:smallCaps/>
          <w:u w:val="single"/>
        </w:rPr>
        <w:t>acquired</w:t>
      </w:r>
      <w:r w:rsidRPr="00086123">
        <w:rPr>
          <w:u w:val="single"/>
        </w:rPr>
        <w:t xml:space="preserve"> sensorineural hearing loss</w:t>
      </w:r>
      <w:r w:rsidRPr="00086123">
        <w:t>:</w:t>
      </w:r>
    </w:p>
    <w:p w:rsidR="004263AB" w:rsidRPr="00086123" w:rsidRDefault="004263AB">
      <w:pPr>
        <w:pStyle w:val="NormalWeb"/>
        <w:numPr>
          <w:ilvl w:val="0"/>
          <w:numId w:val="12"/>
        </w:numPr>
      </w:pPr>
      <w:r w:rsidRPr="00086123">
        <w:rPr>
          <w:b/>
          <w:bCs/>
        </w:rPr>
        <w:t>autoimmune</w:t>
      </w:r>
      <w:r w:rsidRPr="00086123">
        <w:t xml:space="preserve"> disorders</w:t>
      </w:r>
    </w:p>
    <w:p w:rsidR="004263AB" w:rsidRPr="00086123" w:rsidRDefault="004263AB">
      <w:pPr>
        <w:pStyle w:val="NormalWeb"/>
        <w:numPr>
          <w:ilvl w:val="0"/>
          <w:numId w:val="12"/>
        </w:numPr>
      </w:pPr>
      <w:r w:rsidRPr="00086123">
        <w:rPr>
          <w:b/>
          <w:bCs/>
        </w:rPr>
        <w:t>ototoxic</w:t>
      </w:r>
      <w:r w:rsidRPr="00086123">
        <w:t xml:space="preserve"> substances</w:t>
      </w:r>
    </w:p>
    <w:p w:rsidR="004263AB" w:rsidRPr="00086123" w:rsidRDefault="004263AB">
      <w:pPr>
        <w:pStyle w:val="NormalWeb"/>
        <w:numPr>
          <w:ilvl w:val="0"/>
          <w:numId w:val="12"/>
        </w:numPr>
      </w:pPr>
      <w:r w:rsidRPr="00086123">
        <w:rPr>
          <w:b/>
          <w:bCs/>
        </w:rPr>
        <w:t>bacterial</w:t>
      </w:r>
      <w:r w:rsidRPr="00086123">
        <w:t xml:space="preserve"> meningitis (causes ≈ 9% of childhood deafness), bacterial endotoxins and exotoxins</w:t>
      </w:r>
    </w:p>
    <w:p w:rsidR="004263AB" w:rsidRPr="00086123" w:rsidRDefault="004263AB">
      <w:pPr>
        <w:pStyle w:val="NormalWeb"/>
        <w:numPr>
          <w:ilvl w:val="0"/>
          <w:numId w:val="12"/>
        </w:numPr>
      </w:pPr>
      <w:r w:rsidRPr="00086123">
        <w:t xml:space="preserve">congenital / acquired </w:t>
      </w:r>
      <w:r w:rsidRPr="00086123">
        <w:rPr>
          <w:b/>
          <w:bCs/>
        </w:rPr>
        <w:t>viral</w:t>
      </w:r>
      <w:r w:rsidRPr="00086123">
        <w:t xml:space="preserve"> infections (e.g. mumps!!!, rubella, CMV)</w:t>
      </w:r>
    </w:p>
    <w:p w:rsidR="004263AB" w:rsidRPr="00086123" w:rsidRDefault="004263AB">
      <w:pPr>
        <w:pStyle w:val="NormalWeb"/>
        <w:numPr>
          <w:ilvl w:val="0"/>
          <w:numId w:val="12"/>
        </w:numPr>
        <w:rPr>
          <w:b/>
          <w:bCs/>
        </w:rPr>
      </w:pPr>
      <w:r w:rsidRPr="00086123">
        <w:rPr>
          <w:b/>
          <w:bCs/>
        </w:rPr>
        <w:t>sound trauma</w:t>
      </w:r>
    </w:p>
    <w:p w:rsidR="004263AB" w:rsidRPr="00086123" w:rsidRDefault="004263AB">
      <w:pPr>
        <w:pStyle w:val="NormalWeb"/>
        <w:numPr>
          <w:ilvl w:val="0"/>
          <w:numId w:val="12"/>
        </w:numPr>
      </w:pPr>
      <w:r w:rsidRPr="00086123">
        <w:rPr>
          <w:b/>
          <w:bCs/>
        </w:rPr>
        <w:t>head trauma</w:t>
      </w:r>
      <w:r w:rsidRPr="00086123">
        <w:t xml:space="preserve"> resulting in temporal bone concussion / fracture.</w:t>
      </w:r>
    </w:p>
    <w:p w:rsidR="004263AB" w:rsidRPr="00086123" w:rsidRDefault="004263AB">
      <w:pPr>
        <w:pStyle w:val="NormalWeb"/>
        <w:numPr>
          <w:ilvl w:val="0"/>
          <w:numId w:val="12"/>
        </w:numPr>
      </w:pPr>
      <w:r w:rsidRPr="00086123">
        <w:rPr>
          <w:b/>
          <w:bCs/>
        </w:rPr>
        <w:t>malformations</w:t>
      </w:r>
      <w:r w:rsidRPr="00086123">
        <w:t xml:space="preserve"> of bony labyrinth.</w:t>
      </w:r>
    </w:p>
    <w:p w:rsidR="004263AB" w:rsidRPr="00086123" w:rsidRDefault="004263AB">
      <w:pPr>
        <w:pStyle w:val="NormalWeb"/>
        <w:numPr>
          <w:ilvl w:val="0"/>
          <w:numId w:val="12"/>
        </w:numPr>
      </w:pPr>
      <w:r w:rsidRPr="00086123">
        <w:rPr>
          <w:b/>
          <w:bCs/>
        </w:rPr>
        <w:t>perilymphatic fistulas</w:t>
      </w:r>
      <w:r w:rsidRPr="00086123">
        <w:t xml:space="preserve"> (associated with minor head trauma, labyrinthine malformations).</w:t>
      </w:r>
    </w:p>
    <w:p w:rsidR="004263AB" w:rsidRPr="00086123" w:rsidRDefault="004263AB">
      <w:pPr>
        <w:pStyle w:val="NormalWeb"/>
        <w:numPr>
          <w:ilvl w:val="0"/>
          <w:numId w:val="12"/>
        </w:numPr>
      </w:pPr>
      <w:r w:rsidRPr="00086123">
        <w:rPr>
          <w:b/>
          <w:bCs/>
        </w:rPr>
        <w:t>primary diseases of CN8</w:t>
      </w:r>
      <w:r w:rsidRPr="00086123">
        <w:t xml:space="preserve"> in childhood are rare (most common are schwannomas in neurofibromatosis II).</w:t>
      </w:r>
    </w:p>
    <w:p w:rsidR="004263AB" w:rsidRPr="00086123" w:rsidRDefault="004263AB">
      <w:pPr>
        <w:pStyle w:val="NormalWeb"/>
        <w:numPr>
          <w:ilvl w:val="0"/>
          <w:numId w:val="12"/>
        </w:numPr>
      </w:pPr>
      <w:r w:rsidRPr="00086123">
        <w:t xml:space="preserve">severe </w:t>
      </w:r>
      <w:r w:rsidRPr="00086123">
        <w:rPr>
          <w:b/>
          <w:bCs/>
        </w:rPr>
        <w:t>kernicterus</w:t>
      </w:r>
      <w:r w:rsidRPr="00086123">
        <w:t>.</w:t>
      </w:r>
    </w:p>
    <w:p w:rsidR="004263AB" w:rsidRPr="00086123" w:rsidRDefault="004263AB">
      <w:pPr>
        <w:pStyle w:val="NormalWeb"/>
      </w:pPr>
    </w:p>
    <w:p w:rsidR="004263AB" w:rsidRPr="00086123" w:rsidRDefault="004263AB">
      <w:pPr>
        <w:pStyle w:val="NormalWeb"/>
      </w:pPr>
    </w:p>
    <w:p w:rsidR="004263AB" w:rsidRPr="00086123" w:rsidRDefault="004263AB" w:rsidP="00004CB6">
      <w:pPr>
        <w:pStyle w:val="Nervous6"/>
        <w:ind w:right="5811"/>
      </w:pPr>
      <w:r w:rsidRPr="00086123">
        <w:t>Deafness due to genetic mutations</w:t>
      </w:r>
    </w:p>
    <w:p w:rsidR="004263AB" w:rsidRPr="00086123" w:rsidRDefault="004263AB">
      <w:pPr>
        <w:pStyle w:val="NormalWeb"/>
        <w:numPr>
          <w:ilvl w:val="0"/>
          <w:numId w:val="20"/>
        </w:numPr>
      </w:pPr>
      <w:r w:rsidRPr="00086123">
        <w:t>occurs in 0.1% newborns:</w:t>
      </w:r>
    </w:p>
    <w:p w:rsidR="004263AB" w:rsidRPr="00086123" w:rsidRDefault="004263AB">
      <w:pPr>
        <w:pStyle w:val="NormalWeb"/>
        <w:numPr>
          <w:ilvl w:val="1"/>
          <w:numId w:val="20"/>
        </w:numPr>
      </w:pPr>
      <w:r w:rsidRPr="00086123">
        <w:rPr>
          <w:b/>
          <w:bCs/>
        </w:rPr>
        <w:t>nonsyndromic deafness</w:t>
      </w:r>
      <w:r w:rsidRPr="00086123">
        <w:t xml:space="preserve"> (70%)</w:t>
      </w:r>
    </w:p>
    <w:p w:rsidR="004263AB" w:rsidRPr="00086123" w:rsidRDefault="004263AB">
      <w:pPr>
        <w:pStyle w:val="NormalWeb"/>
        <w:numPr>
          <w:ilvl w:val="1"/>
          <w:numId w:val="20"/>
        </w:numPr>
      </w:pPr>
      <w:r w:rsidRPr="00086123">
        <w:rPr>
          <w:b/>
          <w:bCs/>
        </w:rPr>
        <w:t>syndromic deafness</w:t>
      </w:r>
      <w:r w:rsidRPr="00086123">
        <w:t xml:space="preserve"> (30%) - associated with abnormalities in other systems.</w:t>
      </w:r>
    </w:p>
    <w:p w:rsidR="004263AB" w:rsidRPr="00086123" w:rsidRDefault="004263AB">
      <w:pPr>
        <w:pStyle w:val="NormalWeb"/>
      </w:pPr>
    </w:p>
    <w:p w:rsidR="004263AB" w:rsidRPr="00086123" w:rsidRDefault="004263AB">
      <w:pPr>
        <w:pStyle w:val="NormalWeb"/>
        <w:rPr>
          <w:u w:val="double"/>
        </w:rPr>
      </w:pPr>
      <w:r w:rsidRPr="00086123">
        <w:rPr>
          <w:u w:val="double"/>
        </w:rPr>
        <w:t>Nonsyndromic deafness</w:t>
      </w:r>
    </w:p>
    <w:p w:rsidR="004263AB" w:rsidRPr="00086123" w:rsidRDefault="004263AB">
      <w:pPr>
        <w:pStyle w:val="NormalWeb"/>
        <w:numPr>
          <w:ilvl w:val="0"/>
          <w:numId w:val="20"/>
        </w:numPr>
      </w:pPr>
      <w:r w:rsidRPr="00086123">
        <w:t>can first appear in adults rather than children (so incidence is &gt; 0.1%).</w:t>
      </w:r>
    </w:p>
    <w:p w:rsidR="004263AB" w:rsidRPr="00086123" w:rsidRDefault="004263AB">
      <w:pPr>
        <w:pStyle w:val="NormalWeb"/>
        <w:numPr>
          <w:ilvl w:val="0"/>
          <w:numId w:val="20"/>
        </w:numPr>
      </w:pPr>
      <w:r w:rsidRPr="00086123">
        <w:t>products of &gt; 100 genes are essential for normal hearing (deafness loci have been described in all but five of 24 chromosomes).</w:t>
      </w:r>
    </w:p>
    <w:p w:rsidR="004263AB" w:rsidRPr="00086123" w:rsidRDefault="004263AB">
      <w:pPr>
        <w:pStyle w:val="NormalWeb"/>
        <w:numPr>
          <w:ilvl w:val="0"/>
          <w:numId w:val="20"/>
        </w:numPr>
      </w:pPr>
      <w:r w:rsidRPr="00086123">
        <w:t>examples of proteins which when mutated cause deafness:</w:t>
      </w:r>
    </w:p>
    <w:p w:rsidR="004263AB" w:rsidRPr="00086123" w:rsidRDefault="004263AB">
      <w:pPr>
        <w:pStyle w:val="NormalWeb"/>
        <w:numPr>
          <w:ilvl w:val="0"/>
          <w:numId w:val="21"/>
        </w:numPr>
      </w:pPr>
      <w:r w:rsidRPr="00086123">
        <w:rPr>
          <w:b/>
          <w:bCs/>
          <w:color w:val="800000"/>
        </w:rPr>
        <w:t>connexin 26</w:t>
      </w:r>
      <w:r w:rsidRPr="00086123">
        <w:t xml:space="preserve"> (normal recycling of K</w:t>
      </w:r>
      <w:r w:rsidRPr="00086123">
        <w:rPr>
          <w:szCs w:val="16"/>
          <w:vertAlign w:val="superscript"/>
        </w:rPr>
        <w:t>+</w:t>
      </w:r>
      <w:r w:rsidRPr="00086123">
        <w:t xml:space="preserve"> through sustentacular cells) ≈ 40% genetic deafness cases!!!</w:t>
      </w:r>
    </w:p>
    <w:p w:rsidR="004263AB" w:rsidRPr="00086123" w:rsidRDefault="004263AB">
      <w:pPr>
        <w:pStyle w:val="NormalWeb"/>
        <w:numPr>
          <w:ilvl w:val="0"/>
          <w:numId w:val="21"/>
        </w:numPr>
      </w:pPr>
      <w:r w:rsidRPr="00086123">
        <w:t xml:space="preserve">three </w:t>
      </w:r>
      <w:r w:rsidRPr="00086123">
        <w:rPr>
          <w:b/>
          <w:bCs/>
          <w:color w:val="800000"/>
        </w:rPr>
        <w:t>nonmuscle myosins</w:t>
      </w:r>
      <w:r w:rsidRPr="00086123">
        <w:t>:</w:t>
      </w:r>
    </w:p>
    <w:p w:rsidR="004263AB" w:rsidRPr="00086123" w:rsidRDefault="004263AB">
      <w:pPr>
        <w:pStyle w:val="NormalWeb"/>
        <w:numPr>
          <w:ilvl w:val="0"/>
          <w:numId w:val="29"/>
        </w:numPr>
      </w:pPr>
      <w:r w:rsidRPr="00086123">
        <w:rPr>
          <w:b/>
          <w:bCs/>
        </w:rPr>
        <w:t>myosin-VIIa</w:t>
      </w:r>
      <w:r w:rsidRPr="00086123">
        <w:t>, associated with actin in hair cell processes;</w:t>
      </w:r>
    </w:p>
    <w:p w:rsidR="004263AB" w:rsidRPr="00086123" w:rsidRDefault="004263AB">
      <w:pPr>
        <w:pStyle w:val="NormalWeb"/>
        <w:numPr>
          <w:ilvl w:val="0"/>
          <w:numId w:val="29"/>
        </w:numPr>
      </w:pPr>
      <w:r w:rsidRPr="00086123">
        <w:rPr>
          <w:b/>
          <w:bCs/>
        </w:rPr>
        <w:t>myosin-Ib</w:t>
      </w:r>
      <w:r w:rsidRPr="00086123">
        <w:t>, part of "adaptation motor" that adjusts tension on tip links;</w:t>
      </w:r>
    </w:p>
    <w:p w:rsidR="004263AB" w:rsidRPr="00086123" w:rsidRDefault="004263AB">
      <w:pPr>
        <w:pStyle w:val="NormalWeb"/>
        <w:numPr>
          <w:ilvl w:val="0"/>
          <w:numId w:val="29"/>
        </w:numPr>
      </w:pPr>
      <w:r w:rsidRPr="00086123">
        <w:rPr>
          <w:b/>
          <w:bCs/>
        </w:rPr>
        <w:t>myosin-VI</w:t>
      </w:r>
      <w:r w:rsidRPr="00086123">
        <w:t>, essential in some way for formation of normal cilia.</w:t>
      </w:r>
    </w:p>
    <w:p w:rsidR="004263AB" w:rsidRPr="00086123" w:rsidRDefault="004263AB">
      <w:pPr>
        <w:pStyle w:val="NormalWeb"/>
        <w:numPr>
          <w:ilvl w:val="0"/>
          <w:numId w:val="21"/>
        </w:numPr>
      </w:pPr>
      <w:r w:rsidRPr="00086123">
        <w:rPr>
          <w:b/>
          <w:bCs/>
          <w:color w:val="800000"/>
        </w:rPr>
        <w:t>α-tectin</w:t>
      </w:r>
      <w:r w:rsidRPr="00086123">
        <w:t xml:space="preserve"> (one of major proteins in tectorial membrane).</w:t>
      </w:r>
    </w:p>
    <w:p w:rsidR="004263AB" w:rsidRPr="00086123" w:rsidRDefault="004263AB">
      <w:pPr>
        <w:pStyle w:val="NormalWeb"/>
      </w:pPr>
    </w:p>
    <w:p w:rsidR="004263AB" w:rsidRPr="00086123" w:rsidRDefault="004263AB">
      <w:pPr>
        <w:pStyle w:val="NormalWeb"/>
      </w:pPr>
      <w:r w:rsidRPr="00086123">
        <w:rPr>
          <w:u w:val="double"/>
        </w:rPr>
        <w:t>Syndromic deafness</w:t>
      </w:r>
      <w:r w:rsidRPr="00086123">
        <w:t xml:space="preserve"> – more than 70 phenotypically distinct syndromes are described:</w:t>
      </w:r>
    </w:p>
    <w:p w:rsidR="004263AB" w:rsidRPr="00086123" w:rsidRDefault="004263AB">
      <w:pPr>
        <w:pStyle w:val="NormalWeb"/>
        <w:numPr>
          <w:ilvl w:val="0"/>
          <w:numId w:val="22"/>
        </w:numPr>
      </w:pPr>
      <w:r w:rsidRPr="00086123">
        <w:rPr>
          <w:b/>
          <w:bCs/>
          <w:smallCaps/>
          <w:color w:val="800080"/>
        </w:rPr>
        <w:t>Pendred</w:t>
      </w:r>
      <w:r w:rsidRPr="00086123">
        <w:rPr>
          <w:b/>
          <w:bCs/>
          <w:color w:val="800080"/>
        </w:rPr>
        <w:t xml:space="preserve"> syndrome</w:t>
      </w:r>
      <w:r w:rsidRPr="00086123">
        <w:t xml:space="preserve"> - mutant </w:t>
      </w:r>
      <w:r w:rsidRPr="00086123">
        <w:rPr>
          <w:i/>
          <w:iCs/>
        </w:rPr>
        <w:t>sulfate transport protein</w:t>
      </w:r>
      <w:r w:rsidRPr="00086123">
        <w:t xml:space="preserve"> causes deafness and goiter.</w:t>
      </w:r>
    </w:p>
    <w:p w:rsidR="004263AB" w:rsidRPr="00086123" w:rsidRDefault="004263AB">
      <w:pPr>
        <w:pStyle w:val="NormalWeb"/>
        <w:numPr>
          <w:ilvl w:val="0"/>
          <w:numId w:val="22"/>
        </w:numPr>
      </w:pPr>
      <w:r w:rsidRPr="00086123">
        <w:t xml:space="preserve">One form of </w:t>
      </w:r>
      <w:r w:rsidRPr="00086123">
        <w:rPr>
          <w:b/>
          <w:bCs/>
          <w:color w:val="800080"/>
        </w:rPr>
        <w:t>long QT syndrome</w:t>
      </w:r>
      <w:r w:rsidRPr="00086123">
        <w:t xml:space="preserve"> - mutation of one of </w:t>
      </w:r>
      <w:r w:rsidRPr="00086123">
        <w:rPr>
          <w:i/>
          <w:iCs/>
        </w:rPr>
        <w:t>K</w:t>
      </w:r>
      <w:r w:rsidRPr="00086123">
        <w:rPr>
          <w:i/>
          <w:iCs/>
          <w:szCs w:val="16"/>
          <w:vertAlign w:val="superscript"/>
        </w:rPr>
        <w:t>+</w:t>
      </w:r>
      <w:r w:rsidRPr="00086123">
        <w:rPr>
          <w:i/>
          <w:iCs/>
        </w:rPr>
        <w:t xml:space="preserve"> channel proteins</w:t>
      </w:r>
      <w:r w:rsidRPr="00086123">
        <w:t xml:space="preserve"> (</w:t>
      </w:r>
      <w:r w:rsidRPr="00086123">
        <w:rPr>
          <w:b/>
          <w:bCs/>
        </w:rPr>
        <w:t>KVLQT1</w:t>
      </w:r>
      <w:r w:rsidRPr="00086123">
        <w:t>) in stria vascularis (essential for maintaining high K</w:t>
      </w:r>
      <w:r w:rsidRPr="00086123">
        <w:rPr>
          <w:szCs w:val="16"/>
          <w:vertAlign w:val="superscript"/>
        </w:rPr>
        <w:t>+</w:t>
      </w:r>
      <w:r w:rsidRPr="00086123">
        <w:t xml:space="preserve"> concentration in endolymph), and in heart (helps maintain normal QT interval).</w:t>
      </w:r>
    </w:p>
    <w:p w:rsidR="004263AB" w:rsidRPr="00086123" w:rsidRDefault="004263AB">
      <w:pPr>
        <w:pStyle w:val="NormalWeb"/>
        <w:numPr>
          <w:ilvl w:val="0"/>
          <w:numId w:val="22"/>
        </w:numPr>
      </w:pPr>
      <w:r w:rsidRPr="00086123">
        <w:rPr>
          <w:b/>
          <w:bCs/>
          <w:smallCaps/>
          <w:color w:val="800080"/>
        </w:rPr>
        <w:t>Usher</w:t>
      </w:r>
      <w:r w:rsidRPr="00086123">
        <w:t xml:space="preserve"> </w:t>
      </w:r>
      <w:r w:rsidRPr="00086123">
        <w:rPr>
          <w:b/>
          <w:bCs/>
          <w:color w:val="800080"/>
        </w:rPr>
        <w:t>syndrome</w:t>
      </w:r>
      <w:r w:rsidRPr="00086123">
        <w:t xml:space="preserve"> - </w:t>
      </w:r>
      <w:r w:rsidRPr="00086123">
        <w:rPr>
          <w:color w:val="000000"/>
        </w:rPr>
        <w:t>sensorineural hearing loss &amp; retinitis pigmentosa.</w:t>
      </w:r>
    </w:p>
    <w:p w:rsidR="004263AB" w:rsidRPr="00086123" w:rsidRDefault="004263AB">
      <w:pPr>
        <w:pStyle w:val="NormalWeb"/>
        <w:numPr>
          <w:ilvl w:val="0"/>
          <w:numId w:val="22"/>
        </w:numPr>
      </w:pPr>
      <w:r w:rsidRPr="00086123">
        <w:rPr>
          <w:b/>
          <w:bCs/>
          <w:smallCaps/>
          <w:color w:val="800080"/>
        </w:rPr>
        <w:t>Waardenburg</w:t>
      </w:r>
      <w:r w:rsidRPr="00086123">
        <w:t xml:space="preserve"> </w:t>
      </w:r>
      <w:r w:rsidRPr="00086123">
        <w:rPr>
          <w:b/>
          <w:bCs/>
          <w:color w:val="800080"/>
        </w:rPr>
        <w:t>syndrome</w:t>
      </w:r>
    </w:p>
    <w:p w:rsidR="004263AB" w:rsidRPr="00086123" w:rsidRDefault="004263AB">
      <w:pPr>
        <w:pStyle w:val="NormalWeb"/>
        <w:numPr>
          <w:ilvl w:val="0"/>
          <w:numId w:val="22"/>
        </w:numPr>
      </w:pPr>
      <w:r w:rsidRPr="00086123">
        <w:rPr>
          <w:b/>
          <w:bCs/>
          <w:smallCaps/>
          <w:color w:val="800080"/>
        </w:rPr>
        <w:t>Alport</w:t>
      </w:r>
      <w:r w:rsidRPr="00086123">
        <w:t xml:space="preserve"> </w:t>
      </w:r>
      <w:r w:rsidRPr="00086123">
        <w:rPr>
          <w:b/>
          <w:bCs/>
          <w:color w:val="800080"/>
        </w:rPr>
        <w:t>syndrome</w:t>
      </w:r>
    </w:p>
    <w:p w:rsidR="004263AB" w:rsidRPr="00086123" w:rsidRDefault="004263AB">
      <w:pPr>
        <w:pStyle w:val="NormalWeb"/>
        <w:numPr>
          <w:ilvl w:val="0"/>
          <w:numId w:val="22"/>
        </w:numPr>
      </w:pPr>
      <w:r w:rsidRPr="00086123">
        <w:rPr>
          <w:b/>
          <w:bCs/>
          <w:smallCaps/>
          <w:color w:val="800080"/>
        </w:rPr>
        <w:t>Cockayne</w:t>
      </w:r>
      <w:r w:rsidRPr="00086123">
        <w:rPr>
          <w:b/>
          <w:bCs/>
          <w:color w:val="800080"/>
        </w:rPr>
        <w:t xml:space="preserve"> syndrome</w:t>
      </w:r>
    </w:p>
    <w:p w:rsidR="004263AB" w:rsidRPr="00086123" w:rsidRDefault="004263AB">
      <w:pPr>
        <w:pStyle w:val="NormalWeb"/>
        <w:numPr>
          <w:ilvl w:val="0"/>
          <w:numId w:val="22"/>
        </w:numPr>
      </w:pPr>
      <w:r w:rsidRPr="00086123">
        <w:rPr>
          <w:b/>
          <w:bCs/>
          <w:smallCaps/>
          <w:color w:val="800080"/>
        </w:rPr>
        <w:t>Alström</w:t>
      </w:r>
      <w:r w:rsidRPr="00086123">
        <w:rPr>
          <w:b/>
          <w:bCs/>
          <w:color w:val="800080"/>
        </w:rPr>
        <w:t xml:space="preserve"> syndrome</w:t>
      </w:r>
    </w:p>
    <w:p w:rsidR="004263AB" w:rsidRPr="00086123" w:rsidRDefault="004263AB">
      <w:pPr>
        <w:pStyle w:val="NormalWeb"/>
        <w:numPr>
          <w:ilvl w:val="0"/>
          <w:numId w:val="22"/>
        </w:numPr>
      </w:pPr>
      <w:r w:rsidRPr="00086123">
        <w:rPr>
          <w:b/>
          <w:bCs/>
          <w:smallCaps/>
          <w:color w:val="800080"/>
        </w:rPr>
        <w:t>Refsum</w:t>
      </w:r>
      <w:r w:rsidRPr="00086123">
        <w:rPr>
          <w:b/>
          <w:bCs/>
          <w:color w:val="800080"/>
        </w:rPr>
        <w:t xml:space="preserve"> disease</w:t>
      </w:r>
    </w:p>
    <w:p w:rsidR="004263AB" w:rsidRPr="00086123" w:rsidRDefault="004263AB">
      <w:pPr>
        <w:pStyle w:val="NormalWeb"/>
        <w:numPr>
          <w:ilvl w:val="0"/>
          <w:numId w:val="22"/>
        </w:numPr>
      </w:pPr>
      <w:r w:rsidRPr="00086123">
        <w:rPr>
          <w:b/>
          <w:bCs/>
          <w:color w:val="800080"/>
        </w:rPr>
        <w:t>Branchiootorenal syndrome</w:t>
      </w:r>
    </w:p>
    <w:p w:rsidR="004263AB" w:rsidRPr="00086123" w:rsidRDefault="004263AB">
      <w:pPr>
        <w:pStyle w:val="NormalWeb"/>
        <w:numPr>
          <w:ilvl w:val="0"/>
          <w:numId w:val="22"/>
        </w:numPr>
      </w:pPr>
      <w:r w:rsidRPr="00086123">
        <w:t>Mucopolysaccharidoses, sphingolipidoses</w:t>
      </w:r>
    </w:p>
    <w:p w:rsidR="004263AB" w:rsidRPr="00086123" w:rsidRDefault="004263AB">
      <w:pPr>
        <w:pStyle w:val="NormalWeb"/>
      </w:pPr>
    </w:p>
    <w:p w:rsidR="004263AB" w:rsidRPr="00086123" w:rsidRDefault="004263AB">
      <w:pPr>
        <w:pStyle w:val="NormalWeb"/>
        <w:rPr>
          <w:sz w:val="20"/>
        </w:rPr>
      </w:pPr>
      <w:r w:rsidRPr="00086123">
        <w:rPr>
          <w:sz w:val="20"/>
          <w:u w:val="single"/>
        </w:rPr>
        <w:t>Selected physical findings important in evaluation of syndromic hearing loss</w:t>
      </w:r>
      <w:r w:rsidRPr="00086123">
        <w:rPr>
          <w:sz w:val="20"/>
        </w:rPr>
        <w:t xml:space="preserve">: </w:t>
      </w:r>
    </w:p>
    <w:p w:rsidR="004263AB" w:rsidRPr="00086123" w:rsidRDefault="004263AB">
      <w:pPr>
        <w:numPr>
          <w:ilvl w:val="0"/>
          <w:numId w:val="30"/>
        </w:numPr>
        <w:rPr>
          <w:sz w:val="20"/>
        </w:rPr>
      </w:pPr>
      <w:r w:rsidRPr="00086123">
        <w:rPr>
          <w:b/>
          <w:bCs/>
          <w:sz w:val="20"/>
        </w:rPr>
        <w:t>Ear</w:t>
      </w:r>
      <w:r w:rsidRPr="00086123">
        <w:rPr>
          <w:sz w:val="20"/>
        </w:rPr>
        <w:t>:</w:t>
      </w:r>
    </w:p>
    <w:p w:rsidR="004263AB" w:rsidRPr="00086123" w:rsidRDefault="004263AB">
      <w:pPr>
        <w:numPr>
          <w:ilvl w:val="0"/>
          <w:numId w:val="31"/>
        </w:numPr>
        <w:rPr>
          <w:sz w:val="20"/>
        </w:rPr>
      </w:pPr>
      <w:r w:rsidRPr="00086123">
        <w:rPr>
          <w:sz w:val="20"/>
        </w:rPr>
        <w:t xml:space="preserve">Auricular deformity - </w:t>
      </w:r>
      <w:r w:rsidRPr="00086123">
        <w:rPr>
          <w:i/>
          <w:iCs/>
          <w:sz w:val="20"/>
        </w:rPr>
        <w:t>Treacher-Collins syndrome, Goldenhar syndrome</w:t>
      </w:r>
      <w:r w:rsidRPr="00086123">
        <w:rPr>
          <w:sz w:val="20"/>
        </w:rPr>
        <w:t xml:space="preserve"> </w:t>
      </w:r>
    </w:p>
    <w:p w:rsidR="004263AB" w:rsidRPr="00086123" w:rsidRDefault="004263AB">
      <w:pPr>
        <w:numPr>
          <w:ilvl w:val="0"/>
          <w:numId w:val="31"/>
        </w:numPr>
        <w:rPr>
          <w:sz w:val="20"/>
        </w:rPr>
      </w:pPr>
      <w:r w:rsidRPr="00086123">
        <w:rPr>
          <w:sz w:val="20"/>
        </w:rPr>
        <w:t xml:space="preserve">External canal atresia or stenosis - </w:t>
      </w:r>
      <w:r w:rsidRPr="00086123">
        <w:rPr>
          <w:i/>
          <w:iCs/>
          <w:sz w:val="20"/>
        </w:rPr>
        <w:t>Treacher-Collins syndrome, Goldenhar syndrome</w:t>
      </w:r>
      <w:r w:rsidRPr="00086123">
        <w:rPr>
          <w:sz w:val="20"/>
        </w:rPr>
        <w:t xml:space="preserve"> </w:t>
      </w:r>
    </w:p>
    <w:p w:rsidR="004263AB" w:rsidRPr="00086123" w:rsidRDefault="004263AB">
      <w:pPr>
        <w:numPr>
          <w:ilvl w:val="0"/>
          <w:numId w:val="31"/>
        </w:numPr>
        <w:rPr>
          <w:sz w:val="20"/>
        </w:rPr>
      </w:pPr>
      <w:r w:rsidRPr="00086123">
        <w:rPr>
          <w:sz w:val="20"/>
        </w:rPr>
        <w:t xml:space="preserve">Preauricular pits - </w:t>
      </w:r>
      <w:r w:rsidRPr="00086123">
        <w:rPr>
          <w:i/>
          <w:iCs/>
          <w:sz w:val="20"/>
        </w:rPr>
        <w:t>Branchiootorenal syndrome</w:t>
      </w:r>
      <w:r w:rsidRPr="00086123">
        <w:rPr>
          <w:sz w:val="20"/>
        </w:rPr>
        <w:t xml:space="preserve"> </w:t>
      </w:r>
    </w:p>
    <w:p w:rsidR="004263AB" w:rsidRPr="00086123" w:rsidRDefault="004263AB">
      <w:pPr>
        <w:numPr>
          <w:ilvl w:val="0"/>
          <w:numId w:val="31"/>
        </w:numPr>
        <w:rPr>
          <w:sz w:val="20"/>
        </w:rPr>
      </w:pPr>
      <w:r w:rsidRPr="00086123">
        <w:rPr>
          <w:sz w:val="20"/>
        </w:rPr>
        <w:t xml:space="preserve">Preauricular skin tags - </w:t>
      </w:r>
      <w:r w:rsidRPr="00086123">
        <w:rPr>
          <w:i/>
          <w:iCs/>
          <w:sz w:val="20"/>
        </w:rPr>
        <w:t>Goldenhar syndrome</w:t>
      </w:r>
      <w:r w:rsidRPr="00086123">
        <w:rPr>
          <w:sz w:val="20"/>
        </w:rPr>
        <w:t xml:space="preserve"> </w:t>
      </w:r>
    </w:p>
    <w:p w:rsidR="004263AB" w:rsidRPr="00086123" w:rsidRDefault="004263AB">
      <w:pPr>
        <w:numPr>
          <w:ilvl w:val="0"/>
          <w:numId w:val="30"/>
        </w:numPr>
        <w:rPr>
          <w:sz w:val="20"/>
        </w:rPr>
      </w:pPr>
      <w:r w:rsidRPr="00086123">
        <w:rPr>
          <w:b/>
          <w:bCs/>
          <w:sz w:val="20"/>
        </w:rPr>
        <w:t>Eye</w:t>
      </w:r>
      <w:r w:rsidRPr="00086123">
        <w:rPr>
          <w:sz w:val="20"/>
        </w:rPr>
        <w:t>:</w:t>
      </w:r>
    </w:p>
    <w:p w:rsidR="004263AB" w:rsidRPr="00086123" w:rsidRDefault="004263AB">
      <w:pPr>
        <w:numPr>
          <w:ilvl w:val="0"/>
          <w:numId w:val="31"/>
        </w:numPr>
        <w:rPr>
          <w:sz w:val="20"/>
        </w:rPr>
      </w:pPr>
      <w:r w:rsidRPr="00086123">
        <w:rPr>
          <w:sz w:val="20"/>
        </w:rPr>
        <w:t xml:space="preserve">Cataracts - </w:t>
      </w:r>
      <w:r w:rsidRPr="00086123">
        <w:rPr>
          <w:i/>
          <w:iCs/>
          <w:sz w:val="20"/>
        </w:rPr>
        <w:t>Congenital rubella</w:t>
      </w:r>
      <w:r w:rsidRPr="00086123">
        <w:rPr>
          <w:sz w:val="20"/>
        </w:rPr>
        <w:t xml:space="preserve"> </w:t>
      </w:r>
    </w:p>
    <w:p w:rsidR="004263AB" w:rsidRPr="00086123" w:rsidRDefault="004263AB">
      <w:pPr>
        <w:numPr>
          <w:ilvl w:val="0"/>
          <w:numId w:val="31"/>
        </w:numPr>
        <w:rPr>
          <w:sz w:val="20"/>
        </w:rPr>
      </w:pPr>
      <w:r w:rsidRPr="00086123">
        <w:rPr>
          <w:sz w:val="20"/>
        </w:rPr>
        <w:t xml:space="preserve">Coloboma - Colomba of iris, heart deformities, choanal atresia, retarded growth, genital and ear deformities </w:t>
      </w:r>
      <w:r w:rsidRPr="00086123">
        <w:rPr>
          <w:i/>
          <w:iCs/>
          <w:sz w:val="20"/>
        </w:rPr>
        <w:t>(CHARGE) association</w:t>
      </w:r>
      <w:r w:rsidRPr="00086123">
        <w:rPr>
          <w:sz w:val="20"/>
        </w:rPr>
        <w:t xml:space="preserve"> </w:t>
      </w:r>
    </w:p>
    <w:p w:rsidR="004263AB" w:rsidRPr="00086123" w:rsidRDefault="004263AB">
      <w:pPr>
        <w:numPr>
          <w:ilvl w:val="0"/>
          <w:numId w:val="31"/>
        </w:numPr>
        <w:rPr>
          <w:sz w:val="20"/>
        </w:rPr>
      </w:pPr>
      <w:r w:rsidRPr="00086123">
        <w:rPr>
          <w:sz w:val="20"/>
        </w:rPr>
        <w:t xml:space="preserve">Dystopia canthorum - </w:t>
      </w:r>
      <w:r w:rsidRPr="00086123">
        <w:rPr>
          <w:i/>
          <w:iCs/>
          <w:sz w:val="20"/>
        </w:rPr>
        <w:t>Waardenburg syndrome</w:t>
      </w:r>
      <w:r w:rsidRPr="00086123">
        <w:rPr>
          <w:sz w:val="20"/>
        </w:rPr>
        <w:t xml:space="preserve"> </w:t>
      </w:r>
    </w:p>
    <w:p w:rsidR="004263AB" w:rsidRPr="00086123" w:rsidRDefault="004263AB">
      <w:pPr>
        <w:numPr>
          <w:ilvl w:val="0"/>
          <w:numId w:val="31"/>
        </w:numPr>
        <w:rPr>
          <w:sz w:val="20"/>
        </w:rPr>
      </w:pPr>
      <w:r w:rsidRPr="00086123">
        <w:rPr>
          <w:sz w:val="20"/>
        </w:rPr>
        <w:t xml:space="preserve">Heterochromia iridis - </w:t>
      </w:r>
      <w:r w:rsidRPr="00086123">
        <w:rPr>
          <w:i/>
          <w:iCs/>
          <w:sz w:val="20"/>
        </w:rPr>
        <w:t>Waardenburg syndrome</w:t>
      </w:r>
      <w:r w:rsidRPr="00086123">
        <w:rPr>
          <w:sz w:val="20"/>
        </w:rPr>
        <w:t xml:space="preserve"> </w:t>
      </w:r>
    </w:p>
    <w:p w:rsidR="004263AB" w:rsidRPr="00086123" w:rsidRDefault="004263AB">
      <w:pPr>
        <w:numPr>
          <w:ilvl w:val="0"/>
          <w:numId w:val="31"/>
        </w:numPr>
        <w:rPr>
          <w:sz w:val="20"/>
        </w:rPr>
      </w:pPr>
      <w:r w:rsidRPr="00086123">
        <w:rPr>
          <w:sz w:val="20"/>
        </w:rPr>
        <w:t xml:space="preserve">Keratitis - </w:t>
      </w:r>
      <w:r w:rsidRPr="00086123">
        <w:rPr>
          <w:i/>
          <w:iCs/>
          <w:sz w:val="20"/>
        </w:rPr>
        <w:t>Cogan syndrome</w:t>
      </w:r>
      <w:r w:rsidRPr="00086123">
        <w:rPr>
          <w:sz w:val="20"/>
        </w:rPr>
        <w:t xml:space="preserve"> </w:t>
      </w:r>
    </w:p>
    <w:p w:rsidR="004263AB" w:rsidRPr="00086123" w:rsidRDefault="004263AB">
      <w:pPr>
        <w:numPr>
          <w:ilvl w:val="0"/>
          <w:numId w:val="31"/>
        </w:numPr>
        <w:rPr>
          <w:sz w:val="20"/>
        </w:rPr>
      </w:pPr>
      <w:r w:rsidRPr="00086123">
        <w:rPr>
          <w:sz w:val="20"/>
        </w:rPr>
        <w:t xml:space="preserve">Ocular palsy - </w:t>
      </w:r>
      <w:r w:rsidRPr="00086123">
        <w:rPr>
          <w:i/>
          <w:iCs/>
          <w:sz w:val="20"/>
        </w:rPr>
        <w:t>Duane syndrome</w:t>
      </w:r>
      <w:r w:rsidRPr="00086123">
        <w:rPr>
          <w:sz w:val="20"/>
        </w:rPr>
        <w:t xml:space="preserve"> </w:t>
      </w:r>
    </w:p>
    <w:p w:rsidR="004263AB" w:rsidRPr="00086123" w:rsidRDefault="004263AB">
      <w:pPr>
        <w:numPr>
          <w:ilvl w:val="0"/>
          <w:numId w:val="31"/>
        </w:numPr>
        <w:rPr>
          <w:sz w:val="20"/>
        </w:rPr>
      </w:pPr>
      <w:r w:rsidRPr="00086123">
        <w:rPr>
          <w:sz w:val="20"/>
        </w:rPr>
        <w:t xml:space="preserve">Retinal atrophy - </w:t>
      </w:r>
      <w:r w:rsidRPr="00086123">
        <w:rPr>
          <w:i/>
          <w:iCs/>
          <w:sz w:val="20"/>
        </w:rPr>
        <w:t>Cockayne syndrome</w:t>
      </w:r>
      <w:r w:rsidRPr="00086123">
        <w:rPr>
          <w:sz w:val="20"/>
        </w:rPr>
        <w:t xml:space="preserve"> </w:t>
      </w:r>
    </w:p>
    <w:p w:rsidR="004263AB" w:rsidRPr="00086123" w:rsidRDefault="004263AB">
      <w:pPr>
        <w:numPr>
          <w:ilvl w:val="0"/>
          <w:numId w:val="31"/>
        </w:numPr>
        <w:rPr>
          <w:sz w:val="20"/>
        </w:rPr>
      </w:pPr>
      <w:r w:rsidRPr="00086123">
        <w:rPr>
          <w:sz w:val="20"/>
        </w:rPr>
        <w:t xml:space="preserve">Retinitis pigmentosum - </w:t>
      </w:r>
      <w:r w:rsidRPr="00086123">
        <w:rPr>
          <w:i/>
          <w:iCs/>
          <w:sz w:val="20"/>
        </w:rPr>
        <w:t>Usher syndrome</w:t>
      </w:r>
      <w:r w:rsidRPr="00086123">
        <w:rPr>
          <w:sz w:val="20"/>
        </w:rPr>
        <w:t xml:space="preserve"> </w:t>
      </w:r>
    </w:p>
    <w:p w:rsidR="004263AB" w:rsidRPr="00086123" w:rsidRDefault="004263AB">
      <w:pPr>
        <w:numPr>
          <w:ilvl w:val="0"/>
          <w:numId w:val="30"/>
        </w:numPr>
        <w:rPr>
          <w:sz w:val="20"/>
        </w:rPr>
      </w:pPr>
      <w:r w:rsidRPr="00086123">
        <w:rPr>
          <w:b/>
          <w:bCs/>
          <w:sz w:val="20"/>
        </w:rPr>
        <w:t>Integumentum</w:t>
      </w:r>
      <w:r w:rsidRPr="00086123">
        <w:rPr>
          <w:sz w:val="20"/>
        </w:rPr>
        <w:t>:</w:t>
      </w:r>
    </w:p>
    <w:p w:rsidR="004263AB" w:rsidRPr="00086123" w:rsidRDefault="004263AB">
      <w:pPr>
        <w:numPr>
          <w:ilvl w:val="0"/>
          <w:numId w:val="31"/>
        </w:numPr>
        <w:rPr>
          <w:sz w:val="20"/>
        </w:rPr>
      </w:pPr>
      <w:r w:rsidRPr="00086123">
        <w:rPr>
          <w:sz w:val="20"/>
        </w:rPr>
        <w:t xml:space="preserve">Ectodermal dysplasia - </w:t>
      </w:r>
      <w:r w:rsidRPr="00086123">
        <w:rPr>
          <w:i/>
          <w:iCs/>
          <w:sz w:val="20"/>
        </w:rPr>
        <w:t>Ichthyosis</w:t>
      </w:r>
      <w:r w:rsidRPr="00086123">
        <w:rPr>
          <w:sz w:val="20"/>
        </w:rPr>
        <w:t xml:space="preserve"> </w:t>
      </w:r>
    </w:p>
    <w:p w:rsidR="004263AB" w:rsidRPr="00086123" w:rsidRDefault="004263AB">
      <w:pPr>
        <w:numPr>
          <w:ilvl w:val="0"/>
          <w:numId w:val="31"/>
        </w:numPr>
        <w:rPr>
          <w:sz w:val="20"/>
        </w:rPr>
      </w:pPr>
      <w:r w:rsidRPr="00086123">
        <w:rPr>
          <w:sz w:val="20"/>
        </w:rPr>
        <w:t xml:space="preserve">Hypopigmentation - </w:t>
      </w:r>
      <w:r w:rsidRPr="00086123">
        <w:rPr>
          <w:i/>
          <w:iCs/>
          <w:sz w:val="20"/>
        </w:rPr>
        <w:t>Albinism</w:t>
      </w:r>
      <w:r w:rsidRPr="00086123">
        <w:rPr>
          <w:sz w:val="20"/>
        </w:rPr>
        <w:t xml:space="preserve"> </w:t>
      </w:r>
    </w:p>
    <w:p w:rsidR="004263AB" w:rsidRPr="00086123" w:rsidRDefault="004263AB">
      <w:pPr>
        <w:numPr>
          <w:ilvl w:val="0"/>
          <w:numId w:val="31"/>
        </w:numPr>
        <w:rPr>
          <w:sz w:val="20"/>
        </w:rPr>
      </w:pPr>
      <w:r w:rsidRPr="00086123">
        <w:rPr>
          <w:sz w:val="20"/>
        </w:rPr>
        <w:t xml:space="preserve">Lentigines - Lentigines, electrocardiographic abnormalities, ocular hypertelorism, pulmonary stenosis, abnormalities of genitalia, retardation of growth, and deafness </w:t>
      </w:r>
      <w:r w:rsidRPr="00086123">
        <w:rPr>
          <w:i/>
          <w:iCs/>
          <w:sz w:val="20"/>
        </w:rPr>
        <w:t>(LEOPARD) syndrome</w:t>
      </w:r>
      <w:r w:rsidRPr="00086123">
        <w:rPr>
          <w:sz w:val="20"/>
        </w:rPr>
        <w:t xml:space="preserve"> </w:t>
      </w:r>
    </w:p>
    <w:p w:rsidR="004263AB" w:rsidRPr="00086123" w:rsidRDefault="004263AB">
      <w:pPr>
        <w:numPr>
          <w:ilvl w:val="0"/>
          <w:numId w:val="31"/>
        </w:numPr>
        <w:rPr>
          <w:sz w:val="20"/>
        </w:rPr>
      </w:pPr>
      <w:r w:rsidRPr="00086123">
        <w:rPr>
          <w:sz w:val="20"/>
        </w:rPr>
        <w:t xml:space="preserve">White forelock - </w:t>
      </w:r>
      <w:r w:rsidRPr="00086123">
        <w:rPr>
          <w:i/>
          <w:sz w:val="20"/>
        </w:rPr>
        <w:t>Waardenburg syndrome</w:t>
      </w:r>
    </w:p>
    <w:p w:rsidR="004263AB" w:rsidRPr="00086123" w:rsidRDefault="004263AB">
      <w:pPr>
        <w:numPr>
          <w:ilvl w:val="0"/>
          <w:numId w:val="30"/>
        </w:numPr>
        <w:rPr>
          <w:sz w:val="20"/>
        </w:rPr>
      </w:pPr>
      <w:r w:rsidRPr="00086123">
        <w:rPr>
          <w:b/>
          <w:bCs/>
          <w:sz w:val="20"/>
        </w:rPr>
        <w:t>Cardiac</w:t>
      </w:r>
      <w:r w:rsidRPr="00086123">
        <w:rPr>
          <w:sz w:val="20"/>
        </w:rPr>
        <w:t>:</w:t>
      </w:r>
    </w:p>
    <w:p w:rsidR="004263AB" w:rsidRPr="00086123" w:rsidRDefault="004263AB">
      <w:pPr>
        <w:numPr>
          <w:ilvl w:val="0"/>
          <w:numId w:val="31"/>
        </w:numPr>
        <w:rPr>
          <w:sz w:val="20"/>
        </w:rPr>
      </w:pPr>
      <w:r w:rsidRPr="00086123">
        <w:rPr>
          <w:sz w:val="20"/>
        </w:rPr>
        <w:t xml:space="preserve">Conduction defects - </w:t>
      </w:r>
      <w:r w:rsidRPr="00086123">
        <w:rPr>
          <w:i/>
          <w:iCs/>
          <w:sz w:val="20"/>
        </w:rPr>
        <w:t>Jervell and Lange-Nielsen syndrome</w:t>
      </w:r>
      <w:r w:rsidRPr="00086123">
        <w:rPr>
          <w:sz w:val="20"/>
        </w:rPr>
        <w:t xml:space="preserve"> </w:t>
      </w:r>
    </w:p>
    <w:p w:rsidR="004263AB" w:rsidRPr="00086123" w:rsidRDefault="004263AB">
      <w:pPr>
        <w:numPr>
          <w:ilvl w:val="0"/>
          <w:numId w:val="31"/>
        </w:numPr>
        <w:rPr>
          <w:sz w:val="20"/>
        </w:rPr>
      </w:pPr>
      <w:r w:rsidRPr="00086123">
        <w:rPr>
          <w:sz w:val="20"/>
        </w:rPr>
        <w:t xml:space="preserve">Mitral Insufficiency - </w:t>
      </w:r>
      <w:r w:rsidRPr="00086123">
        <w:rPr>
          <w:i/>
          <w:iCs/>
          <w:sz w:val="20"/>
        </w:rPr>
        <w:t>Forney syndrome</w:t>
      </w:r>
    </w:p>
    <w:p w:rsidR="004263AB" w:rsidRPr="00086123" w:rsidRDefault="004263AB">
      <w:pPr>
        <w:numPr>
          <w:ilvl w:val="0"/>
          <w:numId w:val="30"/>
        </w:numPr>
        <w:rPr>
          <w:sz w:val="20"/>
        </w:rPr>
      </w:pPr>
      <w:r w:rsidRPr="00086123">
        <w:rPr>
          <w:b/>
          <w:bCs/>
          <w:sz w:val="20"/>
        </w:rPr>
        <w:t>Renal</w:t>
      </w:r>
      <w:r w:rsidRPr="00086123">
        <w:rPr>
          <w:sz w:val="20"/>
        </w:rPr>
        <w:t>:</w:t>
      </w:r>
    </w:p>
    <w:p w:rsidR="004263AB" w:rsidRPr="00086123" w:rsidRDefault="004263AB">
      <w:pPr>
        <w:numPr>
          <w:ilvl w:val="0"/>
          <w:numId w:val="31"/>
        </w:numPr>
        <w:rPr>
          <w:sz w:val="20"/>
        </w:rPr>
      </w:pPr>
      <w:r w:rsidRPr="00086123">
        <w:rPr>
          <w:sz w:val="20"/>
        </w:rPr>
        <w:t xml:space="preserve">Dysfunction - </w:t>
      </w:r>
      <w:r w:rsidRPr="00086123">
        <w:rPr>
          <w:i/>
          <w:iCs/>
          <w:sz w:val="20"/>
        </w:rPr>
        <w:t>Alport syndrome</w:t>
      </w:r>
      <w:r w:rsidRPr="00086123">
        <w:rPr>
          <w:sz w:val="20"/>
        </w:rPr>
        <w:t xml:space="preserve"> </w:t>
      </w:r>
    </w:p>
    <w:p w:rsidR="004263AB" w:rsidRPr="00086123" w:rsidRDefault="004263AB">
      <w:pPr>
        <w:numPr>
          <w:ilvl w:val="0"/>
          <w:numId w:val="31"/>
        </w:numPr>
        <w:rPr>
          <w:sz w:val="20"/>
        </w:rPr>
      </w:pPr>
      <w:r w:rsidRPr="00086123">
        <w:rPr>
          <w:sz w:val="20"/>
        </w:rPr>
        <w:t xml:space="preserve">Malformation - </w:t>
      </w:r>
      <w:r w:rsidRPr="00086123">
        <w:rPr>
          <w:i/>
          <w:iCs/>
          <w:sz w:val="20"/>
        </w:rPr>
        <w:t>Goldenhar syndrome</w:t>
      </w:r>
    </w:p>
    <w:p w:rsidR="004263AB" w:rsidRPr="00086123" w:rsidRDefault="004263AB">
      <w:pPr>
        <w:numPr>
          <w:ilvl w:val="0"/>
          <w:numId w:val="30"/>
        </w:numPr>
        <w:rPr>
          <w:sz w:val="20"/>
        </w:rPr>
      </w:pPr>
      <w:r w:rsidRPr="00086123">
        <w:rPr>
          <w:b/>
          <w:bCs/>
          <w:sz w:val="20"/>
        </w:rPr>
        <w:t>Dental</w:t>
      </w:r>
      <w:r w:rsidRPr="00086123">
        <w:rPr>
          <w:sz w:val="20"/>
        </w:rPr>
        <w:t>:</w:t>
      </w:r>
    </w:p>
    <w:p w:rsidR="004263AB" w:rsidRPr="00086123" w:rsidRDefault="004263AB">
      <w:pPr>
        <w:numPr>
          <w:ilvl w:val="0"/>
          <w:numId w:val="31"/>
        </w:numPr>
        <w:rPr>
          <w:sz w:val="20"/>
        </w:rPr>
      </w:pPr>
      <w:r w:rsidRPr="00086123">
        <w:rPr>
          <w:sz w:val="20"/>
        </w:rPr>
        <w:t xml:space="preserve">Abnormal dentin - </w:t>
      </w:r>
      <w:r w:rsidRPr="00086123">
        <w:rPr>
          <w:i/>
          <w:iCs/>
          <w:sz w:val="20"/>
        </w:rPr>
        <w:t>Osteogenesis imperfecta</w:t>
      </w:r>
      <w:r w:rsidRPr="00086123">
        <w:rPr>
          <w:sz w:val="20"/>
        </w:rPr>
        <w:t xml:space="preserve"> </w:t>
      </w:r>
    </w:p>
    <w:p w:rsidR="004263AB" w:rsidRPr="00086123" w:rsidRDefault="004263AB">
      <w:pPr>
        <w:numPr>
          <w:ilvl w:val="0"/>
          <w:numId w:val="31"/>
        </w:numPr>
        <w:rPr>
          <w:sz w:val="20"/>
        </w:rPr>
      </w:pPr>
      <w:r w:rsidRPr="00086123">
        <w:rPr>
          <w:sz w:val="20"/>
        </w:rPr>
        <w:t xml:space="preserve">Pegged (Hutchinson) incisors - </w:t>
      </w:r>
      <w:r w:rsidRPr="00086123">
        <w:rPr>
          <w:i/>
          <w:iCs/>
          <w:sz w:val="20"/>
        </w:rPr>
        <w:t>Congenital syphilis</w:t>
      </w:r>
    </w:p>
    <w:p w:rsidR="004263AB" w:rsidRPr="00086123" w:rsidRDefault="004263AB">
      <w:pPr>
        <w:numPr>
          <w:ilvl w:val="0"/>
          <w:numId w:val="30"/>
        </w:numPr>
        <w:rPr>
          <w:sz w:val="20"/>
        </w:rPr>
      </w:pPr>
      <w:r w:rsidRPr="00086123">
        <w:rPr>
          <w:b/>
          <w:bCs/>
          <w:sz w:val="20"/>
        </w:rPr>
        <w:t>Endocrine / metabolic</w:t>
      </w:r>
      <w:r w:rsidRPr="00086123">
        <w:rPr>
          <w:sz w:val="20"/>
        </w:rPr>
        <w:t>:</w:t>
      </w:r>
    </w:p>
    <w:p w:rsidR="004263AB" w:rsidRPr="00086123" w:rsidRDefault="004263AB">
      <w:pPr>
        <w:numPr>
          <w:ilvl w:val="0"/>
          <w:numId w:val="31"/>
        </w:numPr>
        <w:rPr>
          <w:sz w:val="20"/>
        </w:rPr>
      </w:pPr>
      <w:r w:rsidRPr="00086123">
        <w:rPr>
          <w:sz w:val="20"/>
        </w:rPr>
        <w:t xml:space="preserve">Goiter - </w:t>
      </w:r>
      <w:r w:rsidRPr="00086123">
        <w:rPr>
          <w:i/>
          <w:iCs/>
          <w:sz w:val="20"/>
        </w:rPr>
        <w:t>Pendred syndrome</w:t>
      </w:r>
      <w:r w:rsidRPr="00086123">
        <w:rPr>
          <w:sz w:val="20"/>
        </w:rPr>
        <w:t xml:space="preserve"> </w:t>
      </w:r>
    </w:p>
    <w:p w:rsidR="004263AB" w:rsidRPr="00086123" w:rsidRDefault="004263AB">
      <w:pPr>
        <w:numPr>
          <w:ilvl w:val="0"/>
          <w:numId w:val="31"/>
        </w:numPr>
        <w:rPr>
          <w:sz w:val="20"/>
        </w:rPr>
      </w:pPr>
      <w:r w:rsidRPr="00086123">
        <w:rPr>
          <w:sz w:val="20"/>
        </w:rPr>
        <w:t xml:space="preserve">Hypogonadism - </w:t>
      </w:r>
      <w:r w:rsidRPr="00086123">
        <w:rPr>
          <w:i/>
          <w:iCs/>
          <w:sz w:val="20"/>
        </w:rPr>
        <w:t>Alström syndrome</w:t>
      </w:r>
      <w:r w:rsidRPr="00086123">
        <w:rPr>
          <w:sz w:val="20"/>
        </w:rPr>
        <w:t xml:space="preserve"> </w:t>
      </w:r>
    </w:p>
    <w:p w:rsidR="004263AB" w:rsidRPr="00086123" w:rsidRDefault="004263AB">
      <w:pPr>
        <w:numPr>
          <w:ilvl w:val="0"/>
          <w:numId w:val="31"/>
        </w:numPr>
        <w:rPr>
          <w:sz w:val="20"/>
        </w:rPr>
      </w:pPr>
      <w:r w:rsidRPr="00086123">
        <w:rPr>
          <w:sz w:val="20"/>
        </w:rPr>
        <w:t xml:space="preserve">Obesity - </w:t>
      </w:r>
      <w:r w:rsidRPr="00086123">
        <w:rPr>
          <w:i/>
          <w:iCs/>
          <w:sz w:val="20"/>
        </w:rPr>
        <w:t>Laurence-Moon-Biedl syndrome</w:t>
      </w:r>
      <w:r w:rsidRPr="00086123">
        <w:rPr>
          <w:sz w:val="20"/>
        </w:rPr>
        <w:t xml:space="preserve"> </w:t>
      </w:r>
    </w:p>
    <w:p w:rsidR="004263AB" w:rsidRPr="00086123" w:rsidRDefault="004263AB">
      <w:pPr>
        <w:numPr>
          <w:ilvl w:val="0"/>
          <w:numId w:val="31"/>
        </w:numPr>
        <w:rPr>
          <w:sz w:val="20"/>
        </w:rPr>
      </w:pPr>
      <w:r w:rsidRPr="00086123">
        <w:rPr>
          <w:sz w:val="20"/>
        </w:rPr>
        <w:t xml:space="preserve">Mucopolysaccharidosis - </w:t>
      </w:r>
      <w:r w:rsidRPr="00086123">
        <w:rPr>
          <w:i/>
          <w:iCs/>
          <w:sz w:val="20"/>
        </w:rPr>
        <w:t>Hunter/Hurler syndrome</w:t>
      </w:r>
    </w:p>
    <w:p w:rsidR="004263AB" w:rsidRPr="00086123" w:rsidRDefault="004263AB">
      <w:pPr>
        <w:numPr>
          <w:ilvl w:val="0"/>
          <w:numId w:val="30"/>
        </w:numPr>
        <w:rPr>
          <w:sz w:val="20"/>
        </w:rPr>
      </w:pPr>
      <w:r w:rsidRPr="00086123">
        <w:rPr>
          <w:b/>
          <w:bCs/>
          <w:sz w:val="20"/>
        </w:rPr>
        <w:t>Chromosomal abnormalities</w:t>
      </w:r>
      <w:r w:rsidRPr="00086123">
        <w:rPr>
          <w:sz w:val="20"/>
        </w:rPr>
        <w:t>:</w:t>
      </w:r>
    </w:p>
    <w:p w:rsidR="004263AB" w:rsidRPr="00086123" w:rsidRDefault="004263AB">
      <w:pPr>
        <w:numPr>
          <w:ilvl w:val="0"/>
          <w:numId w:val="31"/>
        </w:numPr>
        <w:rPr>
          <w:sz w:val="20"/>
        </w:rPr>
      </w:pPr>
      <w:r w:rsidRPr="00086123">
        <w:rPr>
          <w:sz w:val="20"/>
        </w:rPr>
        <w:t xml:space="preserve">Trisomy 13 - </w:t>
      </w:r>
      <w:r w:rsidRPr="00086123">
        <w:rPr>
          <w:i/>
          <w:iCs/>
          <w:sz w:val="20"/>
        </w:rPr>
        <w:t>Patau syndrome</w:t>
      </w:r>
      <w:r w:rsidRPr="00086123">
        <w:rPr>
          <w:sz w:val="20"/>
        </w:rPr>
        <w:t xml:space="preserve"> </w:t>
      </w:r>
    </w:p>
    <w:p w:rsidR="004263AB" w:rsidRPr="00086123" w:rsidRDefault="004263AB">
      <w:pPr>
        <w:numPr>
          <w:ilvl w:val="0"/>
          <w:numId w:val="31"/>
        </w:numPr>
        <w:rPr>
          <w:sz w:val="20"/>
        </w:rPr>
      </w:pPr>
      <w:r w:rsidRPr="00086123">
        <w:rPr>
          <w:sz w:val="20"/>
        </w:rPr>
        <w:t xml:space="preserve">Trisomy 18 - </w:t>
      </w:r>
      <w:r w:rsidRPr="00086123">
        <w:rPr>
          <w:i/>
          <w:iCs/>
          <w:sz w:val="20"/>
        </w:rPr>
        <w:t>Edwards syndrome</w:t>
      </w:r>
      <w:r w:rsidRPr="00086123">
        <w:rPr>
          <w:sz w:val="20"/>
        </w:rPr>
        <w:t xml:space="preserve"> </w:t>
      </w:r>
    </w:p>
    <w:p w:rsidR="004263AB" w:rsidRPr="00086123" w:rsidRDefault="004263AB">
      <w:pPr>
        <w:numPr>
          <w:ilvl w:val="0"/>
          <w:numId w:val="31"/>
        </w:numPr>
        <w:rPr>
          <w:sz w:val="20"/>
        </w:rPr>
      </w:pPr>
      <w:r w:rsidRPr="00086123">
        <w:rPr>
          <w:sz w:val="20"/>
        </w:rPr>
        <w:t xml:space="preserve">Trisomy 21 - </w:t>
      </w:r>
      <w:r w:rsidRPr="00086123">
        <w:rPr>
          <w:i/>
          <w:iCs/>
          <w:sz w:val="20"/>
        </w:rPr>
        <w:t>Down syndrome</w:t>
      </w:r>
    </w:p>
    <w:p w:rsidR="004263AB" w:rsidRPr="00086123" w:rsidRDefault="004263AB">
      <w:pPr>
        <w:numPr>
          <w:ilvl w:val="0"/>
          <w:numId w:val="30"/>
        </w:numPr>
        <w:rPr>
          <w:sz w:val="20"/>
        </w:rPr>
      </w:pPr>
      <w:r w:rsidRPr="00086123">
        <w:rPr>
          <w:b/>
          <w:bCs/>
          <w:sz w:val="20"/>
        </w:rPr>
        <w:t>Neurologic</w:t>
      </w:r>
      <w:r w:rsidRPr="00086123">
        <w:rPr>
          <w:sz w:val="20"/>
        </w:rPr>
        <w:t>:</w:t>
      </w:r>
    </w:p>
    <w:p w:rsidR="004263AB" w:rsidRPr="00086123" w:rsidRDefault="004263AB">
      <w:pPr>
        <w:numPr>
          <w:ilvl w:val="0"/>
          <w:numId w:val="31"/>
        </w:numPr>
        <w:rPr>
          <w:sz w:val="20"/>
        </w:rPr>
      </w:pPr>
      <w:r w:rsidRPr="00086123">
        <w:rPr>
          <w:sz w:val="20"/>
        </w:rPr>
        <w:t xml:space="preserve">Ataxia - </w:t>
      </w:r>
      <w:r w:rsidRPr="00086123">
        <w:rPr>
          <w:i/>
          <w:iCs/>
          <w:sz w:val="20"/>
        </w:rPr>
        <w:t>Spinocerebellar degeneration</w:t>
      </w:r>
      <w:r w:rsidRPr="00086123">
        <w:rPr>
          <w:sz w:val="20"/>
        </w:rPr>
        <w:t xml:space="preserve"> </w:t>
      </w:r>
    </w:p>
    <w:p w:rsidR="004263AB" w:rsidRPr="00086123" w:rsidRDefault="004263AB">
      <w:pPr>
        <w:numPr>
          <w:ilvl w:val="0"/>
          <w:numId w:val="31"/>
        </w:numPr>
        <w:rPr>
          <w:sz w:val="20"/>
        </w:rPr>
      </w:pPr>
      <w:r w:rsidRPr="00086123">
        <w:rPr>
          <w:sz w:val="20"/>
        </w:rPr>
        <w:t xml:space="preserve">Epilepsy - </w:t>
      </w:r>
      <w:r w:rsidRPr="00086123">
        <w:rPr>
          <w:i/>
          <w:iCs/>
          <w:sz w:val="20"/>
        </w:rPr>
        <w:t>Herman syndrome</w:t>
      </w:r>
      <w:r w:rsidRPr="00086123">
        <w:rPr>
          <w:sz w:val="20"/>
        </w:rPr>
        <w:t xml:space="preserve"> </w:t>
      </w:r>
    </w:p>
    <w:p w:rsidR="004263AB" w:rsidRPr="00086123" w:rsidRDefault="004263AB">
      <w:pPr>
        <w:numPr>
          <w:ilvl w:val="0"/>
          <w:numId w:val="31"/>
        </w:numPr>
        <w:rPr>
          <w:sz w:val="20"/>
        </w:rPr>
      </w:pPr>
      <w:r w:rsidRPr="00086123">
        <w:rPr>
          <w:sz w:val="20"/>
        </w:rPr>
        <w:t xml:space="preserve">Peripheral neuropathy - </w:t>
      </w:r>
      <w:r w:rsidRPr="00086123">
        <w:rPr>
          <w:i/>
          <w:iCs/>
          <w:sz w:val="20"/>
        </w:rPr>
        <w:t>Flynn-Aird syndrome</w:t>
      </w:r>
      <w:r w:rsidRPr="00086123">
        <w:rPr>
          <w:sz w:val="20"/>
        </w:rPr>
        <w:t xml:space="preserve"> </w:t>
      </w:r>
    </w:p>
    <w:p w:rsidR="004263AB" w:rsidRPr="00086123" w:rsidRDefault="004263AB">
      <w:pPr>
        <w:numPr>
          <w:ilvl w:val="0"/>
          <w:numId w:val="31"/>
        </w:numPr>
        <w:rPr>
          <w:sz w:val="20"/>
        </w:rPr>
      </w:pPr>
      <w:r w:rsidRPr="00086123">
        <w:rPr>
          <w:sz w:val="20"/>
        </w:rPr>
        <w:t xml:space="preserve">Polyneuropathy - </w:t>
      </w:r>
      <w:r w:rsidRPr="00086123">
        <w:rPr>
          <w:i/>
          <w:iCs/>
          <w:sz w:val="20"/>
        </w:rPr>
        <w:t>Refsum disease</w:t>
      </w:r>
    </w:p>
    <w:p w:rsidR="004263AB" w:rsidRPr="00086123" w:rsidRDefault="004263AB">
      <w:pPr>
        <w:numPr>
          <w:ilvl w:val="0"/>
          <w:numId w:val="30"/>
        </w:numPr>
        <w:rPr>
          <w:sz w:val="20"/>
        </w:rPr>
      </w:pPr>
      <w:r w:rsidRPr="00086123">
        <w:rPr>
          <w:b/>
          <w:bCs/>
          <w:sz w:val="20"/>
        </w:rPr>
        <w:t>Skeletal</w:t>
      </w:r>
      <w:r w:rsidRPr="00086123">
        <w:rPr>
          <w:sz w:val="20"/>
        </w:rPr>
        <w:t>:</w:t>
      </w:r>
    </w:p>
    <w:p w:rsidR="004263AB" w:rsidRPr="00086123" w:rsidRDefault="004263AB">
      <w:pPr>
        <w:numPr>
          <w:ilvl w:val="0"/>
          <w:numId w:val="31"/>
        </w:numPr>
        <w:rPr>
          <w:sz w:val="20"/>
        </w:rPr>
      </w:pPr>
      <w:r w:rsidRPr="00086123">
        <w:rPr>
          <w:sz w:val="20"/>
        </w:rPr>
        <w:t xml:space="preserve">Dwarfism - </w:t>
      </w:r>
      <w:r w:rsidRPr="00086123">
        <w:rPr>
          <w:i/>
          <w:iCs/>
          <w:sz w:val="20"/>
        </w:rPr>
        <w:t>Achondroplasia</w:t>
      </w:r>
      <w:r w:rsidRPr="00086123">
        <w:rPr>
          <w:sz w:val="20"/>
        </w:rPr>
        <w:t xml:space="preserve"> </w:t>
      </w:r>
    </w:p>
    <w:p w:rsidR="004263AB" w:rsidRPr="00086123" w:rsidRDefault="004263AB">
      <w:pPr>
        <w:numPr>
          <w:ilvl w:val="0"/>
          <w:numId w:val="31"/>
        </w:numPr>
        <w:rPr>
          <w:sz w:val="20"/>
        </w:rPr>
      </w:pPr>
      <w:r w:rsidRPr="00086123">
        <w:rPr>
          <w:sz w:val="20"/>
        </w:rPr>
        <w:t xml:space="preserve">Fusion of cervical vertebrae - </w:t>
      </w:r>
      <w:r w:rsidRPr="00086123">
        <w:rPr>
          <w:i/>
          <w:iCs/>
          <w:sz w:val="20"/>
        </w:rPr>
        <w:t>Klippel-Feil syndrome</w:t>
      </w:r>
      <w:r w:rsidRPr="00086123">
        <w:rPr>
          <w:sz w:val="20"/>
        </w:rPr>
        <w:t xml:space="preserve"> </w:t>
      </w:r>
    </w:p>
    <w:p w:rsidR="004263AB" w:rsidRPr="00086123" w:rsidRDefault="004263AB">
      <w:pPr>
        <w:numPr>
          <w:ilvl w:val="0"/>
          <w:numId w:val="31"/>
        </w:numPr>
        <w:rPr>
          <w:sz w:val="20"/>
        </w:rPr>
      </w:pPr>
      <w:r w:rsidRPr="00086123">
        <w:rPr>
          <w:sz w:val="20"/>
        </w:rPr>
        <w:t xml:space="preserve">Limb deformities - </w:t>
      </w:r>
      <w:r w:rsidRPr="00086123">
        <w:rPr>
          <w:i/>
          <w:iCs/>
          <w:sz w:val="20"/>
        </w:rPr>
        <w:t>Osteogenesis imperfecta, Hurler syndrome</w:t>
      </w:r>
      <w:r w:rsidRPr="00086123">
        <w:rPr>
          <w:sz w:val="20"/>
        </w:rPr>
        <w:t xml:space="preserve"> </w:t>
      </w:r>
    </w:p>
    <w:p w:rsidR="004263AB" w:rsidRPr="00086123" w:rsidRDefault="004263AB">
      <w:pPr>
        <w:numPr>
          <w:ilvl w:val="0"/>
          <w:numId w:val="31"/>
        </w:numPr>
        <w:rPr>
          <w:sz w:val="20"/>
        </w:rPr>
      </w:pPr>
      <w:r w:rsidRPr="00086123">
        <w:rPr>
          <w:sz w:val="20"/>
        </w:rPr>
        <w:t xml:space="preserve">Scoliosis, elongated limbs - </w:t>
      </w:r>
      <w:r w:rsidRPr="00086123">
        <w:rPr>
          <w:i/>
          <w:iCs/>
          <w:sz w:val="20"/>
        </w:rPr>
        <w:t>Marfan syndrome</w:t>
      </w:r>
      <w:r w:rsidRPr="00086123">
        <w:rPr>
          <w:sz w:val="20"/>
        </w:rPr>
        <w:t xml:space="preserve"> </w:t>
      </w:r>
    </w:p>
    <w:p w:rsidR="004263AB" w:rsidRPr="00086123" w:rsidRDefault="004263AB">
      <w:pPr>
        <w:numPr>
          <w:ilvl w:val="0"/>
          <w:numId w:val="31"/>
        </w:numPr>
        <w:rPr>
          <w:sz w:val="20"/>
        </w:rPr>
      </w:pPr>
      <w:r w:rsidRPr="00086123">
        <w:rPr>
          <w:sz w:val="20"/>
        </w:rPr>
        <w:t xml:space="preserve">Syndactyly - </w:t>
      </w:r>
      <w:r w:rsidRPr="00086123">
        <w:rPr>
          <w:i/>
          <w:iCs/>
          <w:sz w:val="20"/>
        </w:rPr>
        <w:t>Apert syndrome</w:t>
      </w:r>
    </w:p>
    <w:p w:rsidR="004263AB" w:rsidRPr="00086123" w:rsidRDefault="004263AB">
      <w:pPr>
        <w:numPr>
          <w:ilvl w:val="0"/>
          <w:numId w:val="30"/>
        </w:numPr>
        <w:rPr>
          <w:sz w:val="20"/>
        </w:rPr>
      </w:pPr>
      <w:r w:rsidRPr="00086123">
        <w:rPr>
          <w:b/>
          <w:bCs/>
          <w:sz w:val="20"/>
        </w:rPr>
        <w:t>Craniofacial</w:t>
      </w:r>
      <w:r w:rsidRPr="00086123">
        <w:rPr>
          <w:sz w:val="20"/>
        </w:rPr>
        <w:t>:</w:t>
      </w:r>
    </w:p>
    <w:p w:rsidR="004263AB" w:rsidRPr="00086123" w:rsidRDefault="004263AB">
      <w:pPr>
        <w:numPr>
          <w:ilvl w:val="0"/>
          <w:numId w:val="31"/>
        </w:numPr>
        <w:rPr>
          <w:sz w:val="20"/>
        </w:rPr>
      </w:pPr>
      <w:r w:rsidRPr="00086123">
        <w:rPr>
          <w:sz w:val="20"/>
        </w:rPr>
        <w:t xml:space="preserve">Acrocephaly (tower skull) - </w:t>
      </w:r>
      <w:r w:rsidRPr="00086123">
        <w:rPr>
          <w:i/>
          <w:iCs/>
          <w:sz w:val="20"/>
        </w:rPr>
        <w:t>Apert syndrome</w:t>
      </w:r>
      <w:r w:rsidRPr="00086123">
        <w:rPr>
          <w:sz w:val="20"/>
        </w:rPr>
        <w:t xml:space="preserve"> </w:t>
      </w:r>
    </w:p>
    <w:p w:rsidR="004263AB" w:rsidRPr="00086123" w:rsidRDefault="004263AB">
      <w:pPr>
        <w:numPr>
          <w:ilvl w:val="0"/>
          <w:numId w:val="31"/>
        </w:numPr>
        <w:rPr>
          <w:sz w:val="20"/>
        </w:rPr>
      </w:pPr>
      <w:r w:rsidRPr="00086123">
        <w:rPr>
          <w:sz w:val="20"/>
        </w:rPr>
        <w:t xml:space="preserve">Branchial fistulas - </w:t>
      </w:r>
      <w:r w:rsidRPr="00086123">
        <w:rPr>
          <w:i/>
          <w:iCs/>
          <w:sz w:val="20"/>
        </w:rPr>
        <w:t>Branchiootorenal syndrome</w:t>
      </w:r>
      <w:r w:rsidRPr="00086123">
        <w:rPr>
          <w:sz w:val="20"/>
        </w:rPr>
        <w:t xml:space="preserve"> </w:t>
      </w:r>
    </w:p>
    <w:p w:rsidR="004263AB" w:rsidRPr="00086123" w:rsidRDefault="004263AB">
      <w:pPr>
        <w:numPr>
          <w:ilvl w:val="0"/>
          <w:numId w:val="31"/>
        </w:numPr>
        <w:rPr>
          <w:sz w:val="20"/>
        </w:rPr>
      </w:pPr>
      <w:r w:rsidRPr="00086123">
        <w:rPr>
          <w:sz w:val="20"/>
        </w:rPr>
        <w:t xml:space="preserve">Cleft palate, small mandible - </w:t>
      </w:r>
      <w:r w:rsidRPr="00086123">
        <w:rPr>
          <w:i/>
          <w:iCs/>
          <w:sz w:val="20"/>
        </w:rPr>
        <w:t>Pierre Robin sequence</w:t>
      </w:r>
      <w:r w:rsidRPr="00086123">
        <w:rPr>
          <w:sz w:val="20"/>
        </w:rPr>
        <w:t xml:space="preserve"> </w:t>
      </w:r>
    </w:p>
    <w:p w:rsidR="004263AB" w:rsidRPr="00086123" w:rsidRDefault="004263AB">
      <w:pPr>
        <w:numPr>
          <w:ilvl w:val="0"/>
          <w:numId w:val="31"/>
        </w:numPr>
        <w:rPr>
          <w:sz w:val="20"/>
        </w:rPr>
      </w:pPr>
      <w:r w:rsidRPr="00086123">
        <w:rPr>
          <w:sz w:val="20"/>
        </w:rPr>
        <w:t xml:space="preserve">Cranial synostosis - </w:t>
      </w:r>
      <w:r w:rsidRPr="00086123">
        <w:rPr>
          <w:i/>
          <w:iCs/>
          <w:sz w:val="20"/>
        </w:rPr>
        <w:t>Crouzon syndrome</w:t>
      </w:r>
      <w:r w:rsidRPr="00086123">
        <w:rPr>
          <w:sz w:val="20"/>
        </w:rPr>
        <w:t xml:space="preserve"> </w:t>
      </w:r>
    </w:p>
    <w:p w:rsidR="004263AB" w:rsidRPr="00086123" w:rsidRDefault="004263AB">
      <w:pPr>
        <w:numPr>
          <w:ilvl w:val="0"/>
          <w:numId w:val="31"/>
        </w:numPr>
        <w:rPr>
          <w:sz w:val="20"/>
        </w:rPr>
      </w:pPr>
      <w:r w:rsidRPr="00086123">
        <w:rPr>
          <w:sz w:val="20"/>
        </w:rPr>
        <w:t xml:space="preserve">Malar / facial bone anomalies - </w:t>
      </w:r>
      <w:r w:rsidRPr="00086123">
        <w:rPr>
          <w:i/>
          <w:iCs/>
          <w:sz w:val="20"/>
        </w:rPr>
        <w:t>Treacher-Collins syndrome</w:t>
      </w:r>
      <w:r w:rsidRPr="00086123">
        <w:rPr>
          <w:sz w:val="20"/>
        </w:rPr>
        <w:t xml:space="preserve"> </w:t>
      </w:r>
    </w:p>
    <w:p w:rsidR="004263AB" w:rsidRPr="00086123" w:rsidRDefault="004263AB">
      <w:pPr>
        <w:numPr>
          <w:ilvl w:val="0"/>
          <w:numId w:val="31"/>
        </w:numPr>
        <w:rPr>
          <w:sz w:val="20"/>
        </w:rPr>
      </w:pPr>
      <w:r w:rsidRPr="00086123">
        <w:rPr>
          <w:sz w:val="20"/>
        </w:rPr>
        <w:t xml:space="preserve">Midface hypoplasia - </w:t>
      </w:r>
      <w:r w:rsidRPr="00086123">
        <w:rPr>
          <w:i/>
          <w:iCs/>
          <w:sz w:val="20"/>
        </w:rPr>
        <w:t>Crouzon syndrome</w:t>
      </w:r>
      <w:r w:rsidRPr="00086123">
        <w:rPr>
          <w:sz w:val="20"/>
        </w:rPr>
        <w:t xml:space="preserve"> </w:t>
      </w:r>
    </w:p>
    <w:p w:rsidR="004263AB" w:rsidRPr="00086123" w:rsidRDefault="004263AB">
      <w:pPr>
        <w:numPr>
          <w:ilvl w:val="0"/>
          <w:numId w:val="31"/>
        </w:numPr>
        <w:rPr>
          <w:sz w:val="20"/>
        </w:rPr>
      </w:pPr>
      <w:r w:rsidRPr="00086123">
        <w:rPr>
          <w:sz w:val="20"/>
        </w:rPr>
        <w:t xml:space="preserve">Ocular / auricular anomalies - </w:t>
      </w:r>
      <w:r w:rsidRPr="00086123">
        <w:rPr>
          <w:i/>
          <w:iCs/>
          <w:sz w:val="20"/>
        </w:rPr>
        <w:t>Goldenhar syndrome</w:t>
      </w:r>
    </w:p>
    <w:p w:rsidR="004263AB" w:rsidRPr="00086123" w:rsidRDefault="004263AB">
      <w:pPr>
        <w:pStyle w:val="NormalWeb"/>
      </w:pPr>
    </w:p>
    <w:p w:rsidR="006202E1" w:rsidRPr="00086123" w:rsidRDefault="006E304E" w:rsidP="00004CB6">
      <w:pPr>
        <w:pStyle w:val="NormalWeb"/>
        <w:ind w:left="-284"/>
      </w:pPr>
      <w:r w:rsidRPr="00086123">
        <w:rPr>
          <w:noProof/>
        </w:rPr>
        <w:drawing>
          <wp:inline distT="0" distB="0" distL="0" distR="0">
            <wp:extent cx="6562725" cy="80391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D0D" w:rsidRPr="00413853" w:rsidRDefault="00D929AC" w:rsidP="00BD3D0D">
      <w:pPr>
        <w:rPr>
          <w:color w:val="000000"/>
          <w:sz w:val="18"/>
          <w:szCs w:val="18"/>
        </w:rPr>
      </w:pPr>
      <w:hyperlink r:id="rId17" w:tgtFrame="_blank" w:history="1">
        <w:r w:rsidR="00BD3D0D" w:rsidRPr="00413853">
          <w:rPr>
            <w:rStyle w:val="Hyperlink"/>
            <w:sz w:val="18"/>
            <w:szCs w:val="18"/>
          </w:rPr>
          <w:t xml:space="preserve">Source of picture: Rudolf Probst, Gerhard Grevers, Heinrich Iro “Basic Otorhinolaryngology” (2006); Publisher: </w:t>
        </w:r>
        <w:r w:rsidR="00BD3D0D" w:rsidRPr="00413853">
          <w:rPr>
            <w:rStyle w:val="Hyperlink"/>
            <w:sz w:val="18"/>
            <w:szCs w:val="18"/>
            <w:lang w:val="de-DE"/>
          </w:rPr>
          <w:t>Georg Thieme Verlag</w:t>
        </w:r>
        <w:r w:rsidR="00BD3D0D" w:rsidRPr="00413853">
          <w:rPr>
            <w:rStyle w:val="Hyperlink"/>
            <w:sz w:val="18"/>
            <w:szCs w:val="18"/>
          </w:rPr>
          <w:t>; ISBN-10: 1588903370; ISBN-13: 978-1588903372 &gt;&gt;</w:t>
        </w:r>
      </w:hyperlink>
    </w:p>
    <w:p w:rsidR="006202E1" w:rsidRPr="00086123" w:rsidRDefault="006202E1">
      <w:pPr>
        <w:pStyle w:val="NormalWeb"/>
      </w:pPr>
    </w:p>
    <w:p w:rsidR="00F03CCA" w:rsidRPr="00086123" w:rsidRDefault="006E304E">
      <w:pPr>
        <w:pStyle w:val="NormalWeb"/>
      </w:pPr>
      <w:r w:rsidRPr="00086123">
        <w:rPr>
          <w:noProof/>
        </w:rPr>
        <w:drawing>
          <wp:inline distT="0" distB="0" distL="0" distR="0">
            <wp:extent cx="3228975" cy="46767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CCA" w:rsidRPr="00086123" w:rsidRDefault="00F03CCA">
      <w:pPr>
        <w:pStyle w:val="NormalWeb"/>
      </w:pPr>
    </w:p>
    <w:p w:rsidR="004263AB" w:rsidRPr="00086123" w:rsidRDefault="004263AB">
      <w:pPr>
        <w:pStyle w:val="NormalWeb"/>
      </w:pPr>
    </w:p>
    <w:p w:rsidR="004263AB" w:rsidRPr="00086123" w:rsidRDefault="004263AB">
      <w:pPr>
        <w:pStyle w:val="Nervous1"/>
      </w:pPr>
      <w:bookmarkStart w:id="10" w:name="_Toc2987695"/>
      <w:r w:rsidRPr="00086123">
        <w:t>Diagnosis</w:t>
      </w:r>
      <w:bookmarkEnd w:id="10"/>
    </w:p>
    <w:p w:rsidR="004263AB" w:rsidRPr="00086123" w:rsidRDefault="00D929AC">
      <w:pPr>
        <w:pStyle w:val="NormalWeb"/>
        <w:spacing w:after="60"/>
        <w:jc w:val="right"/>
      </w:pPr>
      <w:hyperlink r:id="rId19" w:anchor="Cranial_nerves" w:history="1">
        <w:r w:rsidR="00647955" w:rsidRPr="00647955">
          <w:rPr>
            <w:rStyle w:val="Hyperlink"/>
          </w:rPr>
          <w:t>A</w:t>
        </w:r>
        <w:r w:rsidR="004263AB" w:rsidRPr="00647955">
          <w:rPr>
            <w:rStyle w:val="Hyperlink"/>
          </w:rPr>
          <w:t xml:space="preserve">lso </w:t>
        </w:r>
        <w:r w:rsidR="006D0DEE" w:rsidRPr="00647955">
          <w:rPr>
            <w:rStyle w:val="Hyperlink"/>
          </w:rPr>
          <w:t xml:space="preserve">see p. </w:t>
        </w:r>
        <w:r w:rsidR="00647955" w:rsidRPr="00647955">
          <w:rPr>
            <w:rStyle w:val="Hyperlink"/>
          </w:rPr>
          <w:t>D5 &gt;&gt;</w:t>
        </w:r>
      </w:hyperlink>
    </w:p>
    <w:p w:rsidR="004263AB" w:rsidRPr="00086123" w:rsidRDefault="004263AB">
      <w:pPr>
        <w:pStyle w:val="NormalWeb"/>
      </w:pPr>
      <w:r w:rsidRPr="00086123">
        <w:rPr>
          <w:i/>
          <w:iCs/>
          <w:color w:val="008000"/>
        </w:rPr>
        <w:t>All newborns, infants and children</w:t>
      </w:r>
      <w:r w:rsidRPr="00086123">
        <w:t xml:space="preserve"> should be screened for hearing loss!!!</w:t>
      </w:r>
    </w:p>
    <w:p w:rsidR="004263AB" w:rsidRPr="00086123" w:rsidRDefault="004263AB">
      <w:pPr>
        <w:pStyle w:val="NormalWeb"/>
        <w:numPr>
          <w:ilvl w:val="0"/>
          <w:numId w:val="14"/>
        </w:numPr>
      </w:pPr>
      <w:r w:rsidRPr="00086123">
        <w:rPr>
          <w:u w:val="single"/>
        </w:rPr>
        <w:t>diagnosis is usually significantly delayed</w:t>
      </w:r>
      <w:r w:rsidRPr="00086123">
        <w:t>:</w:t>
      </w:r>
    </w:p>
    <w:p w:rsidR="004263AB" w:rsidRPr="00086123" w:rsidRDefault="004263AB">
      <w:pPr>
        <w:pStyle w:val="NormalWeb"/>
        <w:numPr>
          <w:ilvl w:val="0"/>
          <w:numId w:val="13"/>
        </w:numPr>
      </w:pPr>
      <w:r w:rsidRPr="00086123">
        <w:t>severe losses are usually diagnosed by age 2 yr;</w:t>
      </w:r>
    </w:p>
    <w:p w:rsidR="004263AB" w:rsidRPr="00086123" w:rsidRDefault="004263AB">
      <w:pPr>
        <w:pStyle w:val="NormalWeb"/>
        <w:numPr>
          <w:ilvl w:val="0"/>
          <w:numId w:val="13"/>
        </w:numPr>
      </w:pPr>
      <w:r w:rsidRPr="00086123">
        <w:t>mild to moderate and unilateral losses are typically not recognized until school age.</w:t>
      </w:r>
    </w:p>
    <w:p w:rsidR="004263AB" w:rsidRPr="00086123" w:rsidRDefault="004263AB">
      <w:pPr>
        <w:pStyle w:val="NormalWeb"/>
        <w:numPr>
          <w:ilvl w:val="0"/>
          <w:numId w:val="15"/>
        </w:numPr>
      </w:pPr>
      <w:r w:rsidRPr="00086123">
        <w:t>diagnosis must be made as early as possible → adequate linguistic input for optimal language development.</w:t>
      </w:r>
    </w:p>
    <w:p w:rsidR="004263AB" w:rsidRPr="00086123" w:rsidRDefault="004263AB">
      <w:pPr>
        <w:pStyle w:val="NormalWeb"/>
        <w:numPr>
          <w:ilvl w:val="0"/>
          <w:numId w:val="17"/>
        </w:numPr>
      </w:pPr>
      <w:r w:rsidRPr="00086123">
        <w:rPr>
          <w:b/>
          <w:bCs/>
        </w:rPr>
        <w:t>special audiometric techniques</w:t>
      </w:r>
      <w:r w:rsidRPr="00086123">
        <w:t xml:space="preserve"> can assess hearing </w:t>
      </w:r>
      <w:r w:rsidRPr="00086123">
        <w:rPr>
          <w:i/>
          <w:iCs/>
          <w:color w:val="0000FF"/>
        </w:rPr>
        <w:t>starting at birth</w:t>
      </w:r>
      <w:r w:rsidRPr="00086123">
        <w:t xml:space="preserve"> - tests measure reflexive, behavioral, and physiologic responses to auditory stimuli of controlled intensity; examples:</w:t>
      </w:r>
    </w:p>
    <w:p w:rsidR="004263AB" w:rsidRPr="00086123" w:rsidRDefault="004263AB">
      <w:pPr>
        <w:pStyle w:val="NormalWeb"/>
        <w:numPr>
          <w:ilvl w:val="1"/>
          <w:numId w:val="17"/>
        </w:numPr>
      </w:pPr>
      <w:r w:rsidRPr="00086123">
        <w:rPr>
          <w:b/>
          <w:bCs/>
          <w:color w:val="0000FF"/>
        </w:rPr>
        <w:t xml:space="preserve">startle responses </w:t>
      </w:r>
      <w:r w:rsidRPr="00086123">
        <w:t>or</w:t>
      </w:r>
      <w:r w:rsidRPr="00086123">
        <w:rPr>
          <w:b/>
          <w:bCs/>
          <w:color w:val="0000FF"/>
        </w:rPr>
        <w:t xml:space="preserve"> blinking </w:t>
      </w:r>
      <w:r w:rsidRPr="00086123">
        <w:t>– children &lt; 6 months.</w:t>
      </w:r>
    </w:p>
    <w:p w:rsidR="004263AB" w:rsidRPr="00086123" w:rsidRDefault="004263AB">
      <w:pPr>
        <w:pStyle w:val="NormalWeb"/>
        <w:numPr>
          <w:ilvl w:val="1"/>
          <w:numId w:val="17"/>
        </w:numPr>
      </w:pPr>
      <w:r w:rsidRPr="00086123">
        <w:rPr>
          <w:b/>
          <w:bCs/>
          <w:color w:val="0000FF"/>
        </w:rPr>
        <w:t xml:space="preserve">turning head to sound source </w:t>
      </w:r>
      <w:r w:rsidRPr="00086123">
        <w:t>– children &gt; 6 months.</w:t>
      </w:r>
    </w:p>
    <w:p w:rsidR="004263AB" w:rsidRPr="00086123" w:rsidRDefault="004263AB" w:rsidP="004263AB">
      <w:pPr>
        <w:pStyle w:val="NormalWeb"/>
        <w:numPr>
          <w:ilvl w:val="1"/>
          <w:numId w:val="17"/>
        </w:numPr>
        <w:ind w:left="1701" w:hanging="621"/>
      </w:pPr>
      <w:r w:rsidRPr="00086123">
        <w:rPr>
          <w:b/>
          <w:bCs/>
          <w:color w:val="0000FF"/>
        </w:rPr>
        <w:t>conditioned orientation response audiometry</w:t>
      </w:r>
      <w:r w:rsidRPr="00086123">
        <w:t xml:space="preserve"> (</w:t>
      </w:r>
      <w:r w:rsidRPr="00086123">
        <w:rPr>
          <w:sz w:val="22"/>
        </w:rPr>
        <w:t>lighted toy mounted on loudspeaker is flashed after presentation of test tone; after undergoing brief conditioning period, child localizes toward tone, if audible, in anticipation of flashing toy; recorded threshold is called minimal response level, since true thresholds may be slightly lower than levels required to elicit these behavioral responses</w:t>
      </w:r>
      <w:r w:rsidRPr="00086123">
        <w:t>).</w:t>
      </w:r>
    </w:p>
    <w:p w:rsidR="004263AB" w:rsidRPr="00086123" w:rsidRDefault="004263AB">
      <w:pPr>
        <w:pStyle w:val="NormalWeb"/>
        <w:numPr>
          <w:ilvl w:val="1"/>
          <w:numId w:val="17"/>
        </w:numPr>
        <w:rPr>
          <w:b/>
          <w:bCs/>
          <w:color w:val="0000FF"/>
          <w:u w:val="wavyDouble" w:color="FFFF00"/>
        </w:rPr>
      </w:pPr>
      <w:r w:rsidRPr="00086123">
        <w:rPr>
          <w:b/>
          <w:bCs/>
          <w:smallCaps/>
          <w:color w:val="0000FF"/>
          <w:u w:val="wavyDouble" w:color="FFFF00"/>
        </w:rPr>
        <w:t>auditory brain stem response</w:t>
      </w:r>
      <w:r w:rsidRPr="00086123">
        <w:rPr>
          <w:b/>
          <w:bCs/>
          <w:color w:val="0000FF"/>
          <w:u w:val="wavyDouble" w:color="FFFF00"/>
        </w:rPr>
        <w:t xml:space="preserve"> audiometry</w:t>
      </w:r>
    </w:p>
    <w:p w:rsidR="004263AB" w:rsidRPr="00086123" w:rsidRDefault="004263AB">
      <w:pPr>
        <w:pStyle w:val="NormalWeb"/>
        <w:numPr>
          <w:ilvl w:val="1"/>
          <w:numId w:val="17"/>
        </w:numPr>
        <w:rPr>
          <w:u w:val="wavyDouble" w:color="FFFF00"/>
        </w:rPr>
      </w:pPr>
      <w:r w:rsidRPr="00086123">
        <w:rPr>
          <w:b/>
          <w:bCs/>
          <w:smallCaps/>
          <w:color w:val="0000FF"/>
          <w:u w:val="wavyDouble" w:color="FFFF00"/>
        </w:rPr>
        <w:t>otoacoustic emissions</w:t>
      </w:r>
      <w:r w:rsidRPr="00086123">
        <w:rPr>
          <w:b/>
          <w:bCs/>
          <w:color w:val="0000FF"/>
          <w:u w:val="wavyDouble" w:color="FFFF00"/>
        </w:rPr>
        <w:t xml:space="preserve"> testing</w:t>
      </w:r>
    </w:p>
    <w:p w:rsidR="004263AB" w:rsidRPr="00086123" w:rsidRDefault="004263AB">
      <w:pPr>
        <w:pStyle w:val="NormalWeb"/>
        <w:numPr>
          <w:ilvl w:val="0"/>
          <w:numId w:val="15"/>
        </w:numPr>
      </w:pPr>
      <w:r w:rsidRPr="00086123">
        <w:t xml:space="preserve">many states are mandating </w:t>
      </w:r>
      <w:r w:rsidRPr="00086123">
        <w:rPr>
          <w:u w:val="single" w:color="FF0000"/>
        </w:rPr>
        <w:t>universal newborn screening</w:t>
      </w:r>
      <w:r w:rsidRPr="00086123">
        <w:t xml:space="preserve"> with </w:t>
      </w:r>
      <w:r w:rsidRPr="00086123">
        <w:rPr>
          <w:b/>
          <w:bCs/>
          <w:color w:val="0000FF"/>
        </w:rPr>
        <w:t>auditory</w:t>
      </w:r>
      <w:r w:rsidRPr="00086123">
        <w:t xml:space="preserve"> </w:t>
      </w:r>
      <w:r w:rsidRPr="00086123">
        <w:rPr>
          <w:b/>
          <w:bCs/>
          <w:color w:val="0000FF"/>
        </w:rPr>
        <w:t>brain stem response audiometry &amp; otoacoustic emissions testing</w:t>
      </w:r>
    </w:p>
    <w:p w:rsidR="004263AB" w:rsidRPr="00086123" w:rsidRDefault="004263AB">
      <w:pPr>
        <w:pStyle w:val="NormalWeb"/>
        <w:numPr>
          <w:ilvl w:val="0"/>
          <w:numId w:val="15"/>
        </w:numPr>
      </w:pPr>
      <w:r w:rsidRPr="00086123">
        <w:t xml:space="preserve">from 3-5 years formal (pure tone) </w:t>
      </w:r>
      <w:r w:rsidRPr="00086123">
        <w:rPr>
          <w:b/>
          <w:bCs/>
          <w:i/>
          <w:iCs/>
        </w:rPr>
        <w:t>audiologic screening</w:t>
      </w:r>
      <w:r w:rsidRPr="00086123">
        <w:t xml:space="preserve"> may be used; failure to respond to 1000 or 2000 Hz at 20 dB or 4000 Hz at 25 dB in either ear → formal</w:t>
      </w:r>
      <w:r w:rsidRPr="00086123">
        <w:rPr>
          <w:b/>
          <w:bCs/>
          <w:i/>
          <w:iCs/>
        </w:rPr>
        <w:t xml:space="preserve"> audiologic testing</w:t>
      </w:r>
      <w:r w:rsidRPr="00086123">
        <w:t>.</w:t>
      </w:r>
    </w:p>
    <w:p w:rsidR="004263AB" w:rsidRPr="00086123" w:rsidRDefault="004263AB">
      <w:pPr>
        <w:pStyle w:val="NormalWeb"/>
        <w:numPr>
          <w:ilvl w:val="0"/>
          <w:numId w:val="15"/>
        </w:numPr>
      </w:pPr>
      <w:r w:rsidRPr="00086123">
        <w:t>if child does not develop speech normally – consider deafness / mental retardation / aphasia / autism.</w:t>
      </w:r>
    </w:p>
    <w:p w:rsidR="004263AB" w:rsidRPr="00086123" w:rsidRDefault="004263AB">
      <w:pPr>
        <w:pStyle w:val="NormalWeb"/>
        <w:numPr>
          <w:ilvl w:val="0"/>
          <w:numId w:val="15"/>
        </w:numPr>
      </w:pPr>
      <w:r w:rsidRPr="00086123">
        <w:t xml:space="preserve">many children with sensorineural hearing losses have </w:t>
      </w:r>
      <w:r w:rsidRPr="00086123">
        <w:rPr>
          <w:i/>
          <w:iCs/>
          <w:color w:val="FF0000"/>
        </w:rPr>
        <w:t>vestibular deficits</w:t>
      </w:r>
      <w:r w:rsidRPr="00086123">
        <w:t xml:space="preserve"> → delayed / regressive motor development.</w:t>
      </w:r>
    </w:p>
    <w:p w:rsidR="004263AB" w:rsidRPr="00086123" w:rsidRDefault="004263AB">
      <w:pPr>
        <w:pStyle w:val="NormalWeb"/>
      </w:pPr>
    </w:p>
    <w:p w:rsidR="004263AB" w:rsidRPr="00086123" w:rsidRDefault="004263AB">
      <w:pPr>
        <w:pStyle w:val="NormalWeb"/>
      </w:pPr>
    </w:p>
    <w:p w:rsidR="004263AB" w:rsidRPr="00086123" w:rsidRDefault="004263AB">
      <w:pPr>
        <w:pStyle w:val="Nervous1"/>
      </w:pPr>
      <w:bookmarkStart w:id="11" w:name="_Toc2987696"/>
      <w:r w:rsidRPr="00086123">
        <w:t>Treatment</w:t>
      </w:r>
      <w:bookmarkEnd w:id="11"/>
    </w:p>
    <w:p w:rsidR="004263AB" w:rsidRPr="00086123" w:rsidRDefault="004263AB">
      <w:pPr>
        <w:pStyle w:val="NormalWeb"/>
      </w:pPr>
      <w:r w:rsidRPr="00086123">
        <w:t xml:space="preserve">Objective is to </w:t>
      </w:r>
      <w:r w:rsidRPr="00086123">
        <w:rPr>
          <w:u w:val="single"/>
        </w:rPr>
        <w:t xml:space="preserve">support </w:t>
      </w:r>
      <w:r w:rsidRPr="00086123">
        <w:rPr>
          <w:highlight w:val="yellow"/>
          <w:u w:val="single"/>
        </w:rPr>
        <w:t>optimal language development</w:t>
      </w:r>
      <w:r w:rsidRPr="00086123">
        <w:t>!</w:t>
      </w:r>
    </w:p>
    <w:p w:rsidR="004263AB" w:rsidRPr="00086123" w:rsidRDefault="004263AB">
      <w:pPr>
        <w:pStyle w:val="NormalWeb"/>
        <w:numPr>
          <w:ilvl w:val="0"/>
          <w:numId w:val="16"/>
        </w:numPr>
      </w:pPr>
      <w:r w:rsidRPr="00086123">
        <w:rPr>
          <w:i/>
          <w:iCs/>
          <w:color w:val="0000FF"/>
        </w:rPr>
        <w:t>first year of life</w:t>
      </w:r>
      <w:r w:rsidRPr="00086123">
        <w:t xml:space="preserve"> is critical period for language development.</w:t>
      </w:r>
    </w:p>
    <w:p w:rsidR="004263AB" w:rsidRPr="00086123" w:rsidRDefault="004263AB">
      <w:pPr>
        <w:pStyle w:val="NormalWeb"/>
        <w:numPr>
          <w:ilvl w:val="0"/>
          <w:numId w:val="16"/>
        </w:numPr>
      </w:pPr>
      <w:r w:rsidRPr="00086123">
        <w:t>deaf children will develop language only with special training, ideally beginning as soon as hearing loss is identified.</w:t>
      </w:r>
    </w:p>
    <w:p w:rsidR="004263AB" w:rsidRPr="00086123" w:rsidRDefault="004263AB">
      <w:pPr>
        <w:pStyle w:val="NormalWeb"/>
        <w:numPr>
          <w:ilvl w:val="0"/>
          <w:numId w:val="16"/>
        </w:numPr>
      </w:pPr>
      <w:r w:rsidRPr="00086123">
        <w:rPr>
          <w:smallCaps/>
        </w:rPr>
        <w:t>special educational intervention</w:t>
      </w:r>
      <w:r w:rsidRPr="00086123">
        <w:t>! (seating in front of classroom ÷ placement in residential school).</w:t>
      </w:r>
    </w:p>
    <w:p w:rsidR="004263AB" w:rsidRPr="00086123" w:rsidRDefault="004263AB">
      <w:pPr>
        <w:pStyle w:val="NormalWeb"/>
        <w:numPr>
          <w:ilvl w:val="0"/>
          <w:numId w:val="16"/>
        </w:numPr>
      </w:pPr>
      <w:r w:rsidRPr="006E304E"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amplification (hearing aid)</w:t>
      </w:r>
      <w:r w:rsidRPr="00086123">
        <w:t xml:space="preserve"> should be started as early as possible (even by 6 weeks of age).</w:t>
      </w:r>
    </w:p>
    <w:p w:rsidR="004263AB" w:rsidRPr="00086123" w:rsidRDefault="004263AB">
      <w:pPr>
        <w:pStyle w:val="NormalWeb"/>
        <w:numPr>
          <w:ilvl w:val="0"/>
          <w:numId w:val="16"/>
        </w:numPr>
      </w:pPr>
      <w:r w:rsidRPr="00086123">
        <w:t xml:space="preserve">children age ≥ 2 yr with profound bilateral hearing loss may be candidates for </w:t>
      </w:r>
      <w:r w:rsidRPr="006E304E"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cochlear implant</w:t>
      </w:r>
      <w:r w:rsidRPr="00086123">
        <w:t xml:space="preserve"> (more effective in those who already have developed language).</w:t>
      </w:r>
    </w:p>
    <w:p w:rsidR="004263AB" w:rsidRPr="00086123" w:rsidRDefault="004263AB">
      <w:pPr>
        <w:pStyle w:val="NormalWeb"/>
        <w:numPr>
          <w:ilvl w:val="0"/>
          <w:numId w:val="16"/>
        </w:numPr>
      </w:pPr>
      <w:r w:rsidRPr="00086123">
        <w:t xml:space="preserve">children whose acoustic nerves have been destroyed by tumor may be helped by implantation of </w:t>
      </w:r>
      <w:r w:rsidRPr="006E304E"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brain stem auditory stimulating electrodes</w:t>
      </w:r>
      <w:r w:rsidRPr="00086123">
        <w:t>.</w:t>
      </w:r>
    </w:p>
    <w:p w:rsidR="004263AB" w:rsidRPr="00086123" w:rsidRDefault="004263AB">
      <w:pPr>
        <w:pStyle w:val="NormalWeb"/>
        <w:numPr>
          <w:ilvl w:val="0"/>
          <w:numId w:val="16"/>
        </w:numPr>
      </w:pPr>
      <w:r w:rsidRPr="00086123">
        <w:t>final indication of success of habilitative program is child's language capability and not level of hearing.</w:t>
      </w:r>
    </w:p>
    <w:p w:rsidR="004263AB" w:rsidRPr="00086123" w:rsidRDefault="004263AB">
      <w:pPr>
        <w:pStyle w:val="NormalWeb"/>
      </w:pPr>
    </w:p>
    <w:p w:rsidR="004263AB" w:rsidRPr="00086123" w:rsidRDefault="004263AB" w:rsidP="00A671C9">
      <w:pPr>
        <w:pStyle w:val="NormalWeb"/>
      </w:pPr>
      <w:r w:rsidRPr="00086123">
        <w:t xml:space="preserve">N.B. effect of </w:t>
      </w:r>
      <w:r w:rsidRPr="00086123">
        <w:rPr>
          <w:smallCaps/>
        </w:rPr>
        <w:t>unilateral</w:t>
      </w:r>
      <w:r w:rsidRPr="00086123">
        <w:t xml:space="preserve"> hearing losses is often underestimated - difficulty in identifying speech in moderately noisy backgrounds → </w:t>
      </w:r>
      <w:r w:rsidRPr="00086123">
        <w:rPr>
          <w:i/>
          <w:iCs/>
          <w:color w:val="FF0000"/>
        </w:rPr>
        <w:t>significant language deficits</w:t>
      </w:r>
      <w:r w:rsidRPr="00086123">
        <w:t>. H: system at school that allows teacher to speak into microphone that sends signals to hearing aid in child's good ear.</w:t>
      </w:r>
    </w:p>
    <w:p w:rsidR="00DB7746" w:rsidRDefault="00DB7746" w:rsidP="00A671C9">
      <w:pPr>
        <w:pStyle w:val="NormalWeb"/>
      </w:pPr>
    </w:p>
    <w:p w:rsidR="00004CB6" w:rsidRDefault="00004CB6" w:rsidP="00A671C9">
      <w:pPr>
        <w:pStyle w:val="NormalWeb"/>
      </w:pPr>
    </w:p>
    <w:p w:rsidR="00004CB6" w:rsidRPr="00086123" w:rsidRDefault="00004CB6" w:rsidP="00A671C9">
      <w:pPr>
        <w:pStyle w:val="NormalWeb"/>
      </w:pPr>
    </w:p>
    <w:p w:rsidR="00BB24C5" w:rsidRPr="00086123" w:rsidRDefault="00BB24C5"/>
    <w:p w:rsidR="00BB24C5" w:rsidRPr="00086123" w:rsidRDefault="00BB24C5" w:rsidP="00BB24C5">
      <w:pPr>
        <w:pStyle w:val="Antrat"/>
      </w:pPr>
      <w:bookmarkStart w:id="12" w:name="_Toc2987697"/>
      <w:r w:rsidRPr="00086123">
        <w:t>Psychogenic Deafness</w:t>
      </w:r>
      <w:bookmarkEnd w:id="12"/>
    </w:p>
    <w:p w:rsidR="00BB24C5" w:rsidRPr="00086123" w:rsidRDefault="00BB24C5">
      <w:r w:rsidRPr="00086123">
        <w:t xml:space="preserve">- more common in </w:t>
      </w:r>
      <w:r w:rsidRPr="00086123">
        <w:rPr>
          <w:color w:val="0000FF"/>
        </w:rPr>
        <w:t>malingering</w:t>
      </w:r>
      <w:r w:rsidRPr="00086123">
        <w:t xml:space="preserve"> than in </w:t>
      </w:r>
      <w:r w:rsidRPr="00086123">
        <w:rPr>
          <w:color w:val="0000FF"/>
        </w:rPr>
        <w:t>conversion disorder (hysteria)</w:t>
      </w:r>
      <w:r w:rsidRPr="00086123">
        <w:t>.</w:t>
      </w:r>
    </w:p>
    <w:p w:rsidR="00BB24C5" w:rsidRPr="00086123" w:rsidRDefault="00BB24C5" w:rsidP="00BB24C5">
      <w:pPr>
        <w:pStyle w:val="NormalWeb"/>
        <w:numPr>
          <w:ilvl w:val="0"/>
          <w:numId w:val="16"/>
        </w:numPr>
      </w:pPr>
      <w:r w:rsidRPr="00086123">
        <w:t>truly deaf patients seek sensory input from their environment, watch examiner intently, and turn good ear toward speaking voice.</w:t>
      </w:r>
    </w:p>
    <w:p w:rsidR="00BB24C5" w:rsidRPr="00086123" w:rsidRDefault="00BB24C5" w:rsidP="00BB24C5">
      <w:pPr>
        <w:pStyle w:val="NormalWeb"/>
        <w:numPr>
          <w:ilvl w:val="0"/>
          <w:numId w:val="16"/>
        </w:numPr>
      </w:pPr>
      <w:r w:rsidRPr="00086123">
        <w:t>patients with true long-standing hearing loss may speak loudly.</w:t>
      </w:r>
    </w:p>
    <w:p w:rsidR="00BB24C5" w:rsidRPr="00086123" w:rsidRDefault="00BB24C5" w:rsidP="00BB24C5">
      <w:pPr>
        <w:pStyle w:val="NormalWeb"/>
      </w:pPr>
    </w:p>
    <w:p w:rsidR="00BB24C5" w:rsidRPr="00086123" w:rsidRDefault="00BB24C5" w:rsidP="00BB24C5">
      <w:pPr>
        <w:pStyle w:val="NormalWeb"/>
      </w:pPr>
      <w:r w:rsidRPr="00086123">
        <w:rPr>
          <w:u w:val="single"/>
        </w:rPr>
        <w:t xml:space="preserve">Tests </w:t>
      </w:r>
      <w:r w:rsidR="00FA45B4" w:rsidRPr="00086123">
        <w:rPr>
          <w:u w:val="single"/>
        </w:rPr>
        <w:t xml:space="preserve">to </w:t>
      </w:r>
      <w:r w:rsidRPr="00086123">
        <w:rPr>
          <w:u w:val="single"/>
        </w:rPr>
        <w:t>distinguish true unilateral deafness from psychogenic deafness</w:t>
      </w:r>
      <w:r w:rsidRPr="00086123">
        <w:t>:</w:t>
      </w:r>
    </w:p>
    <w:p w:rsidR="00BB24C5" w:rsidRPr="00086123" w:rsidRDefault="00BB24C5" w:rsidP="00BB24C5">
      <w:pPr>
        <w:pStyle w:val="NormalWeb"/>
        <w:numPr>
          <w:ilvl w:val="0"/>
          <w:numId w:val="34"/>
        </w:numPr>
      </w:pPr>
      <w:r w:rsidRPr="00086123">
        <w:t xml:space="preserve">patient </w:t>
      </w:r>
      <w:r w:rsidRPr="00086123">
        <w:rPr>
          <w:b/>
          <w:i/>
        </w:rPr>
        <w:t>wears headphones and listens to story</w:t>
      </w:r>
      <w:r w:rsidRPr="00086123">
        <w:t xml:space="preserve"> being told, part in one ear and some in another → patient is tested on information.</w:t>
      </w:r>
    </w:p>
    <w:p w:rsidR="00BB24C5" w:rsidRPr="00086123" w:rsidRDefault="00BB24C5" w:rsidP="00BB24C5">
      <w:pPr>
        <w:pStyle w:val="NormalWeb"/>
        <w:numPr>
          <w:ilvl w:val="0"/>
          <w:numId w:val="34"/>
        </w:numPr>
      </w:pPr>
      <w:r w:rsidRPr="00086123">
        <w:rPr>
          <w:b/>
          <w:i/>
        </w:rPr>
        <w:t>auditory evoked responses</w:t>
      </w:r>
      <w:r w:rsidRPr="00086123">
        <w:t xml:space="preserve"> and measurement of </w:t>
      </w:r>
      <w:r w:rsidRPr="00086123">
        <w:rPr>
          <w:b/>
          <w:i/>
        </w:rPr>
        <w:t>stapedius reflex</w:t>
      </w:r>
      <w:r w:rsidRPr="00086123">
        <w:t>.</w:t>
      </w:r>
    </w:p>
    <w:p w:rsidR="00BB24C5" w:rsidRPr="00086123" w:rsidRDefault="00BB24C5" w:rsidP="00BB24C5">
      <w:pPr>
        <w:pStyle w:val="NormalWeb"/>
        <w:numPr>
          <w:ilvl w:val="0"/>
          <w:numId w:val="34"/>
        </w:numPr>
      </w:pPr>
      <w:r w:rsidRPr="00086123">
        <w:t xml:space="preserve">if psychogenic hearing loss is bilateral, </w:t>
      </w:r>
      <w:r w:rsidRPr="00086123">
        <w:rPr>
          <w:b/>
          <w:i/>
        </w:rPr>
        <w:t>loud noise</w:t>
      </w:r>
      <w:r w:rsidRPr="00086123">
        <w:t xml:space="preserve"> (e.g. clapping hands) may produce </w:t>
      </w:r>
      <w:r w:rsidRPr="00086123">
        <w:rPr>
          <w:smallCaps/>
        </w:rPr>
        <w:t>oculopalpebral reflex</w:t>
      </w:r>
      <w:r w:rsidRPr="00086123">
        <w:t>.</w:t>
      </w:r>
    </w:p>
    <w:p w:rsidR="003B23EB" w:rsidRPr="00086123" w:rsidRDefault="003B23EB" w:rsidP="003B23EB"/>
    <w:p w:rsidR="003B23EB" w:rsidRPr="00086123" w:rsidRDefault="003B23EB" w:rsidP="003B23EB"/>
    <w:p w:rsidR="003B23EB" w:rsidRPr="00086123" w:rsidRDefault="003B23EB" w:rsidP="003B23EB">
      <w:pPr>
        <w:rPr>
          <w:szCs w:val="24"/>
        </w:rPr>
      </w:pPr>
    </w:p>
    <w:p w:rsidR="003B23EB" w:rsidRPr="00086123" w:rsidRDefault="003B23EB" w:rsidP="003B23EB"/>
    <w:p w:rsidR="003B23EB" w:rsidRPr="00086123" w:rsidRDefault="003B23EB" w:rsidP="003B23EB"/>
    <w:p w:rsidR="003B23EB" w:rsidRPr="00086123" w:rsidRDefault="003B23EB" w:rsidP="003B23EB"/>
    <w:p w:rsidR="003B23EB" w:rsidRPr="00086123" w:rsidRDefault="003B23EB" w:rsidP="003B23EB"/>
    <w:p w:rsidR="003B23EB" w:rsidRPr="00086123" w:rsidRDefault="003B23EB" w:rsidP="003B23EB">
      <w:pPr>
        <w:rPr>
          <w:szCs w:val="24"/>
        </w:rPr>
      </w:pPr>
      <w:r w:rsidRPr="00086123">
        <w:rPr>
          <w:smallCaps/>
          <w:szCs w:val="24"/>
          <w:u w:val="single"/>
        </w:rPr>
        <w:t>Bibliography</w:t>
      </w:r>
      <w:r w:rsidRPr="00086123">
        <w:rPr>
          <w:szCs w:val="24"/>
        </w:rPr>
        <w:t xml:space="preserve"> for ch. “Otology” → follow this </w:t>
      </w:r>
      <w:hyperlink r:id="rId20" w:tgtFrame="_blank" w:history="1">
        <w:r w:rsidRPr="00086123">
          <w:rPr>
            <w:rStyle w:val="Hyperlink"/>
            <w:smallCaps/>
            <w:szCs w:val="24"/>
          </w:rPr>
          <w:t>link</w:t>
        </w:r>
        <w:r w:rsidRPr="00086123">
          <w:rPr>
            <w:rStyle w:val="Hyperlink"/>
            <w:szCs w:val="24"/>
          </w:rPr>
          <w:t xml:space="preserve"> &gt;&gt;</w:t>
        </w:r>
      </w:hyperlink>
    </w:p>
    <w:p w:rsidR="003B23EB" w:rsidRPr="00086123" w:rsidRDefault="003B23EB" w:rsidP="003B23EB">
      <w:pPr>
        <w:rPr>
          <w:sz w:val="20"/>
        </w:rPr>
      </w:pPr>
    </w:p>
    <w:p w:rsidR="003B23EB" w:rsidRPr="00086123" w:rsidRDefault="003B23EB" w:rsidP="003B23EB">
      <w:pPr>
        <w:pBdr>
          <w:bottom w:val="single" w:sz="4" w:space="1" w:color="auto"/>
        </w:pBdr>
        <w:ind w:right="57"/>
        <w:rPr>
          <w:sz w:val="20"/>
        </w:rPr>
      </w:pPr>
    </w:p>
    <w:p w:rsidR="003B23EB" w:rsidRPr="00086123" w:rsidRDefault="003B23EB" w:rsidP="003B23EB">
      <w:pPr>
        <w:pBdr>
          <w:bottom w:val="single" w:sz="4" w:space="1" w:color="auto"/>
        </w:pBdr>
        <w:ind w:right="57"/>
        <w:rPr>
          <w:sz w:val="20"/>
        </w:rPr>
      </w:pPr>
    </w:p>
    <w:p w:rsidR="003B23EB" w:rsidRPr="00086123" w:rsidRDefault="00D929AC" w:rsidP="003B23EB">
      <w:pPr>
        <w:jc w:val="right"/>
        <w:rPr>
          <w:rFonts w:ascii="Arial Black" w:hAnsi="Arial Black" w:cs="Arial"/>
          <w:color w:val="D68F00"/>
          <w:spacing w:val="10"/>
          <w:sz w:val="20"/>
        </w:rPr>
      </w:pPr>
      <w:hyperlink r:id="rId21" w:tgtFrame="_blank" w:history="1">
        <w:r w:rsidR="003B23EB" w:rsidRPr="00086123">
          <w:rPr>
            <w:rStyle w:val="Hyperlink"/>
            <w:rFonts w:ascii="Arial Black" w:hAnsi="Arial Black" w:cs="Arial"/>
            <w:color w:val="D68F00"/>
            <w:spacing w:val="10"/>
            <w:sz w:val="20"/>
          </w:rPr>
          <w:t>Viktor’s Notes</w:t>
        </w:r>
        <w:r w:rsidR="003B23EB" w:rsidRPr="00086123">
          <w:rPr>
            <w:rStyle w:val="Hyperlink"/>
            <w:rFonts w:ascii="Lucida Sans Unicode" w:hAnsi="Lucida Sans Unicode" w:cs="Lucida Sans Unicode"/>
            <w:color w:val="CC8800"/>
            <w:spacing w:val="10"/>
            <w:sz w:val="20"/>
          </w:rPr>
          <w:t>℠</w:t>
        </w:r>
        <w:r w:rsidR="003B23EB" w:rsidRPr="00086123">
          <w:rPr>
            <w:rStyle w:val="Hyperlink"/>
            <w:rFonts w:ascii="Arial Black" w:hAnsi="Arial Black" w:cs="Arial"/>
            <w:color w:val="557CF9"/>
            <w:spacing w:val="10"/>
            <w:sz w:val="28"/>
            <w:szCs w:val="28"/>
          </w:rPr>
          <w:t xml:space="preserve"> </w:t>
        </w:r>
        <w:r w:rsidR="003B23EB" w:rsidRPr="00086123">
          <w:rPr>
            <w:rStyle w:val="Hyperlink"/>
            <w:rFonts w:ascii="Arial Black" w:hAnsi="Arial Black" w:cs="Arial"/>
            <w:color w:val="557CF9"/>
            <w:spacing w:val="10"/>
            <w:sz w:val="20"/>
          </w:rPr>
          <w:t>for the Neurosurgery Resident</w:t>
        </w:r>
      </w:hyperlink>
    </w:p>
    <w:p w:rsidR="003B23EB" w:rsidRPr="00086123" w:rsidRDefault="00D929AC" w:rsidP="003B23EB">
      <w:pPr>
        <w:jc w:val="right"/>
        <w:rPr>
          <w:rFonts w:ascii="Arial" w:hAnsi="Arial" w:cs="Arial"/>
          <w:color w:val="000000"/>
          <w:spacing w:val="14"/>
          <w:sz w:val="20"/>
        </w:rPr>
      </w:pPr>
      <w:hyperlink r:id="rId22" w:tgtFrame="_blank" w:history="1">
        <w:r w:rsidR="003B23EB" w:rsidRPr="00086123">
          <w:rPr>
            <w:rStyle w:val="Hyperlink"/>
            <w:rFonts w:ascii="Arial" w:hAnsi="Arial" w:cs="Arial"/>
            <w:color w:val="000000"/>
            <w:spacing w:val="14"/>
            <w:sz w:val="20"/>
          </w:rPr>
          <w:t>Please visit website at www.NeurosurgeryResident.net</w:t>
        </w:r>
      </w:hyperlink>
    </w:p>
    <w:bookmarkEnd w:id="0"/>
    <w:p w:rsidR="004263AB" w:rsidRPr="00086123" w:rsidRDefault="004263AB" w:rsidP="003B23EB"/>
    <w:sectPr w:rsidR="004263AB" w:rsidRPr="00086123" w:rsidSect="009F66A5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7" w:h="31678" w:code="9"/>
      <w:pgMar w:top="851" w:right="567" w:bottom="567" w:left="1418" w:header="397" w:footer="3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03A8" w:rsidRDefault="00CA03A8">
      <w:r>
        <w:separator/>
      </w:r>
    </w:p>
  </w:endnote>
  <w:endnote w:type="continuationSeparator" w:id="0">
    <w:p w:rsidR="00CA03A8" w:rsidRDefault="00CA03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0199" w:rsidRDefault="00E9019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0199" w:rsidRDefault="00E9019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0199" w:rsidRDefault="00E9019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03A8" w:rsidRDefault="00CA03A8">
      <w:r>
        <w:separator/>
      </w:r>
    </w:p>
  </w:footnote>
  <w:footnote w:type="continuationSeparator" w:id="0">
    <w:p w:rsidR="00CA03A8" w:rsidRDefault="00CA03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0199" w:rsidRDefault="00E9019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63AB" w:rsidRPr="00EC4156" w:rsidRDefault="006E304E" w:rsidP="00EC4156">
    <w:pPr>
      <w:pStyle w:val="Header"/>
      <w:pBdr>
        <w:bottom w:val="single" w:sz="4" w:space="1" w:color="999999"/>
      </w:pBdr>
      <w:tabs>
        <w:tab w:val="clear" w:pos="4320"/>
        <w:tab w:val="center" w:pos="4820"/>
      </w:tabs>
      <w:rPr>
        <w:b/>
        <w:bCs/>
        <w:smallCaps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-213995</wp:posOffset>
          </wp:positionH>
          <wp:positionV relativeFrom="paragraph">
            <wp:posOffset>-26670</wp:posOffset>
          </wp:positionV>
          <wp:extent cx="952500" cy="247650"/>
          <wp:effectExtent l="0" t="0" r="0" b="0"/>
          <wp:wrapNone/>
          <wp:docPr id="1" name="Picture 1" descr="Banner_for_pages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ner_for_pages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4156">
      <w:rPr>
        <w:b/>
        <w:caps/>
      </w:rPr>
      <w:tab/>
    </w:r>
    <w:r w:rsidR="00AE2E40" w:rsidRPr="00AE2E40">
      <w:rPr>
        <w:b/>
        <w:smallCaps/>
      </w:rPr>
      <w:t>Hearing Loss, Deafness</w:t>
    </w:r>
    <w:r w:rsidR="00EC4156">
      <w:rPr>
        <w:b/>
        <w:bCs/>
        <w:iCs/>
        <w:smallCaps/>
      </w:rPr>
      <w:tab/>
    </w:r>
    <w:r w:rsidR="00AE2E40">
      <w:t>Ear32</w:t>
    </w:r>
    <w:r w:rsidR="00EC4156">
      <w:t xml:space="preserve"> (</w:t>
    </w:r>
    <w:r w:rsidR="00EC4156">
      <w:fldChar w:fldCharType="begin"/>
    </w:r>
    <w:r w:rsidR="00EC4156">
      <w:instrText xml:space="preserve"> PAGE </w:instrText>
    </w:r>
    <w:r w:rsidR="00EC4156">
      <w:fldChar w:fldCharType="separate"/>
    </w:r>
    <w:r w:rsidR="00D929AC">
      <w:rPr>
        <w:noProof/>
      </w:rPr>
      <w:t>7</w:t>
    </w:r>
    <w:r w:rsidR="00EC4156">
      <w:fldChar w:fldCharType="end"/>
    </w:r>
    <w:r w:rsidR="00EC4156">
      <w:t>)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0199" w:rsidRDefault="00E9019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C4557F"/>
    <w:multiLevelType w:val="hybridMultilevel"/>
    <w:tmpl w:val="CA9090A4"/>
    <w:lvl w:ilvl="0" w:tplc="F51CFEA8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842AA6F8">
      <w:start w:val="1"/>
      <w:numFmt w:val="decimal"/>
      <w:lvlText w:val="%2."/>
      <w:lvlJc w:val="left"/>
      <w:pPr>
        <w:tabs>
          <w:tab w:val="num" w:pos="644"/>
        </w:tabs>
        <w:ind w:left="624" w:hanging="340"/>
      </w:pPr>
      <w:rPr>
        <w:rFonts w:ascii="Times New Roman" w:hAnsi="Times New Roman" w:hint="default"/>
        <w:b/>
        <w:i w:val="0"/>
        <w:sz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092E2C"/>
    <w:multiLevelType w:val="hybridMultilevel"/>
    <w:tmpl w:val="1B82B0B4"/>
    <w:lvl w:ilvl="0" w:tplc="D304FA2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41C56AD"/>
    <w:multiLevelType w:val="hybridMultilevel"/>
    <w:tmpl w:val="F21CDA0C"/>
    <w:lvl w:ilvl="0" w:tplc="F51CFEA8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FA6BD20">
      <w:start w:val="1"/>
      <w:numFmt w:val="bullet"/>
      <w:lvlText w:val="–"/>
      <w:lvlJc w:val="left"/>
      <w:pPr>
        <w:tabs>
          <w:tab w:val="num" w:pos="1440"/>
        </w:tabs>
        <w:ind w:left="1420" w:hanging="34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DF13F2"/>
    <w:multiLevelType w:val="hybridMultilevel"/>
    <w:tmpl w:val="A0C0842C"/>
    <w:lvl w:ilvl="0" w:tplc="F51CFEA8">
      <w:start w:val="1"/>
      <w:numFmt w:val="bullet"/>
      <w:lvlText w:val=""/>
      <w:lvlJc w:val="left"/>
      <w:pPr>
        <w:tabs>
          <w:tab w:val="num" w:pos="1080"/>
        </w:tabs>
        <w:ind w:left="106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A7426A8"/>
    <w:multiLevelType w:val="hybridMultilevel"/>
    <w:tmpl w:val="F1002468"/>
    <w:lvl w:ilvl="0" w:tplc="FE0A8B3E">
      <w:start w:val="1"/>
      <w:numFmt w:val="bullet"/>
      <w:lvlText w:val="–"/>
      <w:lvlJc w:val="left"/>
      <w:pPr>
        <w:tabs>
          <w:tab w:val="num" w:pos="1040"/>
        </w:tabs>
        <w:ind w:left="1020" w:hanging="34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0108A3"/>
    <w:multiLevelType w:val="hybridMultilevel"/>
    <w:tmpl w:val="F1002468"/>
    <w:lvl w:ilvl="0" w:tplc="F51CFEA8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2F0BD9"/>
    <w:multiLevelType w:val="hybridMultilevel"/>
    <w:tmpl w:val="68F60E06"/>
    <w:lvl w:ilvl="0" w:tplc="1166E40E">
      <w:start w:val="1"/>
      <w:numFmt w:val="decimal"/>
      <w:lvlText w:val="%1) "/>
      <w:lvlJc w:val="left"/>
      <w:pPr>
        <w:tabs>
          <w:tab w:val="num" w:pos="1080"/>
        </w:tabs>
        <w:ind w:left="1060" w:hanging="340"/>
      </w:pPr>
      <w:rPr>
        <w:rFonts w:ascii="Times New Roman" w:hAnsi="Times New Roman" w:hint="default"/>
        <w:b w:val="0"/>
        <w:i w:val="0"/>
        <w:color w:val="auto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 w15:restartNumberingAfterBreak="0">
    <w:nsid w:val="19B9015E"/>
    <w:multiLevelType w:val="hybridMultilevel"/>
    <w:tmpl w:val="CA9090A4"/>
    <w:lvl w:ilvl="0" w:tplc="F51CFEA8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842AA6F8">
      <w:start w:val="1"/>
      <w:numFmt w:val="decimal"/>
      <w:lvlText w:val="%2."/>
      <w:lvlJc w:val="left"/>
      <w:pPr>
        <w:tabs>
          <w:tab w:val="num" w:pos="644"/>
        </w:tabs>
        <w:ind w:left="624" w:hanging="340"/>
      </w:pPr>
      <w:rPr>
        <w:rFonts w:ascii="Times New Roman" w:hAnsi="Times New Roman" w:hint="default"/>
        <w:b/>
        <w:i w:val="0"/>
        <w:sz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DF69B4"/>
    <w:multiLevelType w:val="hybridMultilevel"/>
    <w:tmpl w:val="334AF9F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16A8F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1CCF18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574228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0DACE18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0D9A1E9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67CA5D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446DE4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A7C6DD2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53C3A0C"/>
    <w:multiLevelType w:val="hybridMultilevel"/>
    <w:tmpl w:val="38BE5C2C"/>
    <w:lvl w:ilvl="0" w:tplc="FE0A8B3E">
      <w:start w:val="1"/>
      <w:numFmt w:val="bullet"/>
      <w:lvlText w:val="–"/>
      <w:lvlJc w:val="left"/>
      <w:pPr>
        <w:tabs>
          <w:tab w:val="num" w:pos="1080"/>
        </w:tabs>
        <w:ind w:left="1060" w:hanging="340"/>
      </w:pPr>
      <w:rPr>
        <w:rFonts w:ascii="Times New Roman" w:hAnsi="Times New Roman" w:cs="Times New Roman" w:hint="default"/>
      </w:rPr>
    </w:lvl>
    <w:lvl w:ilvl="1" w:tplc="F51CFEA8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  <w:sz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4E227B"/>
    <w:multiLevelType w:val="hybridMultilevel"/>
    <w:tmpl w:val="E56A91AE"/>
    <w:lvl w:ilvl="0" w:tplc="1166E40E">
      <w:start w:val="1"/>
      <w:numFmt w:val="decimal"/>
      <w:lvlText w:val="%1) "/>
      <w:lvlJc w:val="left"/>
      <w:pPr>
        <w:tabs>
          <w:tab w:val="num" w:pos="1080"/>
        </w:tabs>
        <w:ind w:left="1060" w:hanging="340"/>
      </w:pPr>
      <w:rPr>
        <w:rFonts w:ascii="Times New Roman" w:hAnsi="Times New Roman" w:hint="default"/>
        <w:b w:val="0"/>
        <w:i w:val="0"/>
        <w:color w:val="auto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1" w15:restartNumberingAfterBreak="0">
    <w:nsid w:val="2D042A21"/>
    <w:multiLevelType w:val="hybridMultilevel"/>
    <w:tmpl w:val="CA9090A4"/>
    <w:lvl w:ilvl="0" w:tplc="C10678EA">
      <w:start w:val="1"/>
      <w:numFmt w:val="bullet"/>
      <w:lvlText w:val=""/>
      <w:lvlJc w:val="left"/>
      <w:pPr>
        <w:tabs>
          <w:tab w:val="num" w:pos="1080"/>
        </w:tabs>
        <w:ind w:left="1060" w:hanging="340"/>
      </w:pPr>
      <w:rPr>
        <w:rFonts w:ascii="Symbol" w:hAnsi="Symbol" w:hint="default"/>
        <w:sz w:val="24"/>
      </w:rPr>
    </w:lvl>
    <w:lvl w:ilvl="1" w:tplc="842AA6F8">
      <w:start w:val="1"/>
      <w:numFmt w:val="decimal"/>
      <w:lvlText w:val="%2."/>
      <w:lvlJc w:val="left"/>
      <w:pPr>
        <w:tabs>
          <w:tab w:val="num" w:pos="644"/>
        </w:tabs>
        <w:ind w:left="624" w:hanging="340"/>
      </w:pPr>
      <w:rPr>
        <w:rFonts w:ascii="Times New Roman" w:hAnsi="Times New Roman" w:hint="default"/>
        <w:b/>
        <w:i w:val="0"/>
        <w:sz w:val="24"/>
      </w:rPr>
    </w:lvl>
    <w:lvl w:ilvl="2" w:tplc="FE0A8B3E">
      <w:start w:val="1"/>
      <w:numFmt w:val="bullet"/>
      <w:lvlText w:val="–"/>
      <w:lvlJc w:val="left"/>
      <w:pPr>
        <w:tabs>
          <w:tab w:val="num" w:pos="2160"/>
        </w:tabs>
        <w:ind w:left="2140" w:hanging="340"/>
      </w:pPr>
      <w:rPr>
        <w:rFonts w:ascii="Times New Roman" w:hAnsi="Times New Roman" w:cs="Times New Roman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277945"/>
    <w:multiLevelType w:val="hybridMultilevel"/>
    <w:tmpl w:val="60FCF8EA"/>
    <w:lvl w:ilvl="0" w:tplc="FE0A8B3E">
      <w:start w:val="1"/>
      <w:numFmt w:val="bullet"/>
      <w:lvlText w:val="–"/>
      <w:lvlJc w:val="left"/>
      <w:pPr>
        <w:tabs>
          <w:tab w:val="num" w:pos="1800"/>
        </w:tabs>
        <w:ind w:left="1780" w:hanging="34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DB0745A"/>
    <w:multiLevelType w:val="hybridMultilevel"/>
    <w:tmpl w:val="E292BDBE"/>
    <w:lvl w:ilvl="0" w:tplc="741A67F6">
      <w:start w:val="1"/>
      <w:numFmt w:val="upperLetter"/>
      <w:lvlText w:val="%1."/>
      <w:lvlJc w:val="left"/>
      <w:pPr>
        <w:tabs>
          <w:tab w:val="num" w:pos="644"/>
        </w:tabs>
        <w:ind w:left="624" w:hanging="340"/>
      </w:pPr>
      <w:rPr>
        <w:rFonts w:ascii="Times New Roman" w:hAnsi="Times New Roman" w:hint="default"/>
        <w:b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C9D1B2B"/>
    <w:multiLevelType w:val="hybridMultilevel"/>
    <w:tmpl w:val="E6060852"/>
    <w:lvl w:ilvl="0" w:tplc="F51CFEA8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1166E40E">
      <w:start w:val="1"/>
      <w:numFmt w:val="decimal"/>
      <w:lvlText w:val="%2) "/>
      <w:lvlJc w:val="left"/>
      <w:pPr>
        <w:tabs>
          <w:tab w:val="num" w:pos="1440"/>
        </w:tabs>
        <w:ind w:left="1420" w:hanging="340"/>
      </w:pPr>
      <w:rPr>
        <w:rFonts w:ascii="Times New Roman" w:hAnsi="Times New Roman" w:hint="default"/>
        <w:b w:val="0"/>
        <w:i w:val="0"/>
        <w:color w:val="auto"/>
        <w:sz w:val="24"/>
        <w:u w:val="none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283A82"/>
    <w:multiLevelType w:val="hybridMultilevel"/>
    <w:tmpl w:val="BBE60902"/>
    <w:lvl w:ilvl="0" w:tplc="842AA6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/>
        <w:i w:val="0"/>
        <w:sz w:val="24"/>
      </w:rPr>
    </w:lvl>
    <w:lvl w:ilvl="1" w:tplc="D3501F4C">
      <w:start w:val="1"/>
      <w:numFmt w:val="bullet"/>
      <w:lvlText w:val=""/>
      <w:lvlJc w:val="left"/>
      <w:pPr>
        <w:tabs>
          <w:tab w:val="num" w:pos="1156"/>
        </w:tabs>
        <w:ind w:left="1136" w:hanging="340"/>
      </w:pPr>
      <w:rPr>
        <w:rFonts w:ascii="Symbol" w:hAnsi="Symbol"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16" w15:restartNumberingAfterBreak="0">
    <w:nsid w:val="4187222E"/>
    <w:multiLevelType w:val="hybridMultilevel"/>
    <w:tmpl w:val="F070B2BC"/>
    <w:lvl w:ilvl="0" w:tplc="1166E40E">
      <w:start w:val="1"/>
      <w:numFmt w:val="decimal"/>
      <w:lvlText w:val="%1) "/>
      <w:lvlJc w:val="left"/>
      <w:pPr>
        <w:tabs>
          <w:tab w:val="num" w:pos="644"/>
        </w:tabs>
        <w:ind w:left="624" w:hanging="340"/>
      </w:pPr>
      <w:rPr>
        <w:rFonts w:ascii="Times New Roman" w:hAnsi="Times New Roman" w:hint="default"/>
        <w:b w:val="0"/>
        <w:i w:val="0"/>
        <w:color w:val="auto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7" w15:restartNumberingAfterBreak="0">
    <w:nsid w:val="41F75F52"/>
    <w:multiLevelType w:val="hybridMultilevel"/>
    <w:tmpl w:val="334AF9FA"/>
    <w:lvl w:ilvl="0" w:tplc="E494BFB8">
      <w:start w:val="1"/>
      <w:numFmt w:val="bullet"/>
      <w:lvlText w:val=""/>
      <w:lvlJc w:val="left"/>
      <w:pPr>
        <w:tabs>
          <w:tab w:val="num" w:pos="814"/>
        </w:tabs>
        <w:ind w:left="794" w:hanging="340"/>
      </w:pPr>
      <w:rPr>
        <w:rFonts w:ascii="Symbol" w:hAnsi="Symbol" w:hint="default"/>
        <w:sz w:val="20"/>
      </w:rPr>
    </w:lvl>
    <w:lvl w:ilvl="1" w:tplc="FF16A8F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1CCF18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574228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0DACE18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0D9A1E9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67CA5D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446DE4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A7C6DD2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2347A5C"/>
    <w:multiLevelType w:val="hybridMultilevel"/>
    <w:tmpl w:val="C1126A7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430A27D7"/>
    <w:multiLevelType w:val="hybridMultilevel"/>
    <w:tmpl w:val="F036CF20"/>
    <w:lvl w:ilvl="0" w:tplc="F51CFEA8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847716"/>
    <w:multiLevelType w:val="hybridMultilevel"/>
    <w:tmpl w:val="9F446246"/>
    <w:lvl w:ilvl="0" w:tplc="4DA079BC">
      <w:start w:val="1"/>
      <w:numFmt w:val="decimal"/>
      <w:lvlText w:val="%1) 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 w:val="0"/>
        <w:color w:val="auto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E956E5F"/>
    <w:multiLevelType w:val="hybridMultilevel"/>
    <w:tmpl w:val="1C8A4664"/>
    <w:lvl w:ilvl="0" w:tplc="F51CFEA8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E56BD6"/>
    <w:multiLevelType w:val="hybridMultilevel"/>
    <w:tmpl w:val="926CB852"/>
    <w:lvl w:ilvl="0" w:tplc="741A67F6">
      <w:start w:val="1"/>
      <w:numFmt w:val="upperLetter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23" w15:restartNumberingAfterBreak="0">
    <w:nsid w:val="55A14319"/>
    <w:multiLevelType w:val="hybridMultilevel"/>
    <w:tmpl w:val="B3B84B20"/>
    <w:lvl w:ilvl="0" w:tplc="DAE62530">
      <w:start w:val="1"/>
      <w:numFmt w:val="lowerLetter"/>
      <w:lvlText w:val="%1) "/>
      <w:lvlJc w:val="left"/>
      <w:pPr>
        <w:tabs>
          <w:tab w:val="num" w:pos="644"/>
        </w:tabs>
        <w:ind w:left="624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1" w:tplc="1166E40E">
      <w:start w:val="1"/>
      <w:numFmt w:val="decimal"/>
      <w:lvlText w:val="%2) "/>
      <w:lvlJc w:val="left"/>
      <w:pPr>
        <w:tabs>
          <w:tab w:val="num" w:pos="1440"/>
        </w:tabs>
        <w:ind w:left="1420" w:hanging="340"/>
      </w:pPr>
      <w:rPr>
        <w:rFonts w:ascii="Times New Roman" w:hAnsi="Times New Roman" w:hint="default"/>
        <w:b w:val="0"/>
        <w:i w:val="0"/>
        <w:color w:val="auto"/>
        <w:sz w:val="24"/>
        <w:u w:val="none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0C659DA"/>
    <w:multiLevelType w:val="hybridMultilevel"/>
    <w:tmpl w:val="88DE1286"/>
    <w:lvl w:ilvl="0" w:tplc="F51CFEA8">
      <w:start w:val="1"/>
      <w:numFmt w:val="bullet"/>
      <w:lvlText w:val=""/>
      <w:lvlJc w:val="left"/>
      <w:pPr>
        <w:tabs>
          <w:tab w:val="num" w:pos="1080"/>
        </w:tabs>
        <w:ind w:left="1060" w:hanging="340"/>
      </w:pPr>
      <w:rPr>
        <w:rFonts w:ascii="Symbol" w:hAnsi="Symbol" w:hint="default"/>
        <w:sz w:val="24"/>
      </w:rPr>
    </w:lvl>
    <w:lvl w:ilvl="1" w:tplc="FE0A8B3E">
      <w:start w:val="1"/>
      <w:numFmt w:val="bullet"/>
      <w:lvlText w:val="–"/>
      <w:lvlJc w:val="left"/>
      <w:pPr>
        <w:tabs>
          <w:tab w:val="num" w:pos="2160"/>
        </w:tabs>
        <w:ind w:left="2140" w:hanging="34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8B35579"/>
    <w:multiLevelType w:val="hybridMultilevel"/>
    <w:tmpl w:val="CA9090A4"/>
    <w:lvl w:ilvl="0" w:tplc="FE0A8B3E">
      <w:start w:val="1"/>
      <w:numFmt w:val="bullet"/>
      <w:lvlText w:val="–"/>
      <w:lvlJc w:val="left"/>
      <w:pPr>
        <w:tabs>
          <w:tab w:val="num" w:pos="1040"/>
        </w:tabs>
        <w:ind w:left="1020" w:hanging="340"/>
      </w:pPr>
      <w:rPr>
        <w:rFonts w:ascii="Times New Roman" w:hAnsi="Times New Roman" w:cs="Times New Roman" w:hint="default"/>
      </w:rPr>
    </w:lvl>
    <w:lvl w:ilvl="1" w:tplc="842AA6F8">
      <w:start w:val="1"/>
      <w:numFmt w:val="decimal"/>
      <w:lvlText w:val="%2."/>
      <w:lvlJc w:val="left"/>
      <w:pPr>
        <w:tabs>
          <w:tab w:val="num" w:pos="1324"/>
        </w:tabs>
        <w:ind w:left="1304" w:hanging="340"/>
      </w:pPr>
      <w:rPr>
        <w:rFonts w:ascii="Times New Roman" w:hAnsi="Times New Roman" w:hint="default"/>
        <w:b/>
        <w:i w:val="0"/>
        <w:sz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6" w15:restartNumberingAfterBreak="0">
    <w:nsid w:val="6C605B94"/>
    <w:multiLevelType w:val="hybridMultilevel"/>
    <w:tmpl w:val="88DE1286"/>
    <w:lvl w:ilvl="0" w:tplc="F51CFEA8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FE0A8B3E">
      <w:start w:val="1"/>
      <w:numFmt w:val="bullet"/>
      <w:lvlText w:val="–"/>
      <w:lvlJc w:val="left"/>
      <w:pPr>
        <w:tabs>
          <w:tab w:val="num" w:pos="1440"/>
        </w:tabs>
        <w:ind w:left="1420" w:hanging="34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B33DFA"/>
    <w:multiLevelType w:val="hybridMultilevel"/>
    <w:tmpl w:val="E0360090"/>
    <w:lvl w:ilvl="0" w:tplc="370E7B9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mallCaps w:val="0"/>
        <w:color w:val="000000"/>
        <w:sz w:val="24"/>
        <w:szCs w:val="24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28" w15:restartNumberingAfterBreak="0">
    <w:nsid w:val="6FCA5C49"/>
    <w:multiLevelType w:val="hybridMultilevel"/>
    <w:tmpl w:val="593A7710"/>
    <w:lvl w:ilvl="0" w:tplc="1166E40E">
      <w:start w:val="1"/>
      <w:numFmt w:val="decimal"/>
      <w:lvlText w:val="%1) "/>
      <w:lvlJc w:val="left"/>
      <w:pPr>
        <w:tabs>
          <w:tab w:val="num" w:pos="1080"/>
        </w:tabs>
        <w:ind w:left="1060" w:hanging="340"/>
      </w:pPr>
      <w:rPr>
        <w:rFonts w:ascii="Times New Roman" w:hAnsi="Times New Roman" w:hint="default"/>
        <w:b w:val="0"/>
        <w:i w:val="0"/>
        <w:color w:val="auto"/>
        <w:sz w:val="24"/>
        <w:u w:val="none"/>
      </w:rPr>
    </w:lvl>
    <w:lvl w:ilvl="1" w:tplc="0409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9" w15:restartNumberingAfterBreak="0">
    <w:nsid w:val="71273E9F"/>
    <w:multiLevelType w:val="hybridMultilevel"/>
    <w:tmpl w:val="4DCE312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 w15:restartNumberingAfterBreak="0">
    <w:nsid w:val="773F053C"/>
    <w:multiLevelType w:val="hybridMultilevel"/>
    <w:tmpl w:val="F65826B2"/>
    <w:lvl w:ilvl="0" w:tplc="F51CFEA8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D03A73"/>
    <w:multiLevelType w:val="hybridMultilevel"/>
    <w:tmpl w:val="38BE5C2C"/>
    <w:lvl w:ilvl="0" w:tplc="F51CFEA8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F51CFEA8">
      <w:start w:val="1"/>
      <w:numFmt w:val="bullet"/>
      <w:lvlText w:val=""/>
      <w:lvlJc w:val="left"/>
      <w:pPr>
        <w:tabs>
          <w:tab w:val="num" w:pos="720"/>
        </w:tabs>
        <w:ind w:left="700" w:hanging="340"/>
      </w:pPr>
      <w:rPr>
        <w:rFonts w:ascii="Symbol" w:hAnsi="Symbol" w:hint="default"/>
        <w:sz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32" w15:restartNumberingAfterBreak="0">
    <w:nsid w:val="7B9B4B54"/>
    <w:multiLevelType w:val="hybridMultilevel"/>
    <w:tmpl w:val="CA9090A4"/>
    <w:lvl w:ilvl="0" w:tplc="F51CFEA8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842AA6F8">
      <w:start w:val="1"/>
      <w:numFmt w:val="decimal"/>
      <w:lvlText w:val="%2."/>
      <w:lvlJc w:val="left"/>
      <w:pPr>
        <w:tabs>
          <w:tab w:val="num" w:pos="644"/>
        </w:tabs>
        <w:ind w:left="624" w:hanging="340"/>
      </w:pPr>
      <w:rPr>
        <w:rFonts w:ascii="Times New Roman" w:hAnsi="Times New Roman" w:hint="default"/>
        <w:b/>
        <w:i w:val="0"/>
        <w:sz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A05A59"/>
    <w:multiLevelType w:val="hybridMultilevel"/>
    <w:tmpl w:val="A28A0B72"/>
    <w:lvl w:ilvl="0" w:tplc="F51CFEA8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206FAD"/>
    <w:multiLevelType w:val="hybridMultilevel"/>
    <w:tmpl w:val="0DE2E2A8"/>
    <w:lvl w:ilvl="0" w:tplc="F51CFEA8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DAE62530">
      <w:start w:val="1"/>
      <w:numFmt w:val="lowerLetter"/>
      <w:lvlText w:val="%2) "/>
      <w:lvlJc w:val="left"/>
      <w:pPr>
        <w:tabs>
          <w:tab w:val="num" w:pos="1440"/>
        </w:tabs>
        <w:ind w:left="1420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2" w:tplc="F51CFEA8">
      <w:start w:val="1"/>
      <w:numFmt w:val="bullet"/>
      <w:lvlText w:val=""/>
      <w:lvlJc w:val="left"/>
      <w:pPr>
        <w:tabs>
          <w:tab w:val="num" w:pos="2160"/>
        </w:tabs>
        <w:ind w:left="2140" w:hanging="340"/>
      </w:pPr>
      <w:rPr>
        <w:rFonts w:ascii="Symbol" w:hAnsi="Symbol" w:hint="default"/>
        <w:sz w:val="24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2"/>
  </w:num>
  <w:num w:numId="3">
    <w:abstractNumId w:val="7"/>
  </w:num>
  <w:num w:numId="4">
    <w:abstractNumId w:val="15"/>
  </w:num>
  <w:num w:numId="5">
    <w:abstractNumId w:val="25"/>
  </w:num>
  <w:num w:numId="6">
    <w:abstractNumId w:val="22"/>
  </w:num>
  <w:num w:numId="7">
    <w:abstractNumId w:val="19"/>
  </w:num>
  <w:num w:numId="8">
    <w:abstractNumId w:val="5"/>
  </w:num>
  <w:num w:numId="9">
    <w:abstractNumId w:val="2"/>
  </w:num>
  <w:num w:numId="10">
    <w:abstractNumId w:val="13"/>
  </w:num>
  <w:num w:numId="11">
    <w:abstractNumId w:val="23"/>
  </w:num>
  <w:num w:numId="12">
    <w:abstractNumId w:val="16"/>
  </w:num>
  <w:num w:numId="13">
    <w:abstractNumId w:val="9"/>
  </w:num>
  <w:num w:numId="14">
    <w:abstractNumId w:val="21"/>
  </w:num>
  <w:num w:numId="15">
    <w:abstractNumId w:val="31"/>
  </w:num>
  <w:num w:numId="16">
    <w:abstractNumId w:val="33"/>
  </w:num>
  <w:num w:numId="17">
    <w:abstractNumId w:val="14"/>
  </w:num>
  <w:num w:numId="18">
    <w:abstractNumId w:val="6"/>
  </w:num>
  <w:num w:numId="19">
    <w:abstractNumId w:val="10"/>
  </w:num>
  <w:num w:numId="20">
    <w:abstractNumId w:val="34"/>
  </w:num>
  <w:num w:numId="21">
    <w:abstractNumId w:val="28"/>
  </w:num>
  <w:num w:numId="22">
    <w:abstractNumId w:val="29"/>
  </w:num>
  <w:num w:numId="23">
    <w:abstractNumId w:val="24"/>
  </w:num>
  <w:num w:numId="24">
    <w:abstractNumId w:val="3"/>
  </w:num>
  <w:num w:numId="25">
    <w:abstractNumId w:val="4"/>
  </w:num>
  <w:num w:numId="26">
    <w:abstractNumId w:val="26"/>
  </w:num>
  <w:num w:numId="27">
    <w:abstractNumId w:val="30"/>
  </w:num>
  <w:num w:numId="28">
    <w:abstractNumId w:val="0"/>
  </w:num>
  <w:num w:numId="29">
    <w:abstractNumId w:val="12"/>
  </w:num>
  <w:num w:numId="30">
    <w:abstractNumId w:val="8"/>
  </w:num>
  <w:num w:numId="31">
    <w:abstractNumId w:val="17"/>
  </w:num>
  <w:num w:numId="32">
    <w:abstractNumId w:val="18"/>
  </w:num>
  <w:num w:numId="33">
    <w:abstractNumId w:val="20"/>
  </w:num>
  <w:num w:numId="34">
    <w:abstractNumId w:val="27"/>
  </w:num>
  <w:num w:numId="35">
    <w:abstractNumId w:val="1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embedSystemFonts/>
  <w:attachedTemplate r:id="rId1"/>
  <w:linkStyle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0CBE"/>
    <w:rsid w:val="00004CB6"/>
    <w:rsid w:val="00054449"/>
    <w:rsid w:val="00086123"/>
    <w:rsid w:val="000963E1"/>
    <w:rsid w:val="00122719"/>
    <w:rsid w:val="00230F2D"/>
    <w:rsid w:val="00273EFF"/>
    <w:rsid w:val="002871C4"/>
    <w:rsid w:val="002E70D5"/>
    <w:rsid w:val="0031328E"/>
    <w:rsid w:val="00362E90"/>
    <w:rsid w:val="00374B71"/>
    <w:rsid w:val="00392733"/>
    <w:rsid w:val="003B23EB"/>
    <w:rsid w:val="003B6A04"/>
    <w:rsid w:val="003C1005"/>
    <w:rsid w:val="003C4AD2"/>
    <w:rsid w:val="004263AB"/>
    <w:rsid w:val="005059CB"/>
    <w:rsid w:val="00567310"/>
    <w:rsid w:val="00570A31"/>
    <w:rsid w:val="00581976"/>
    <w:rsid w:val="0059710D"/>
    <w:rsid w:val="005B59CD"/>
    <w:rsid w:val="005D65AE"/>
    <w:rsid w:val="005E4786"/>
    <w:rsid w:val="006202E1"/>
    <w:rsid w:val="00646F11"/>
    <w:rsid w:val="00647955"/>
    <w:rsid w:val="00691C9C"/>
    <w:rsid w:val="006D0DEE"/>
    <w:rsid w:val="006E304E"/>
    <w:rsid w:val="00707126"/>
    <w:rsid w:val="007104D3"/>
    <w:rsid w:val="00715624"/>
    <w:rsid w:val="0072445A"/>
    <w:rsid w:val="007379A7"/>
    <w:rsid w:val="00780816"/>
    <w:rsid w:val="00781AF6"/>
    <w:rsid w:val="00797E55"/>
    <w:rsid w:val="007A517E"/>
    <w:rsid w:val="007D043D"/>
    <w:rsid w:val="00817295"/>
    <w:rsid w:val="00823A47"/>
    <w:rsid w:val="00843B7B"/>
    <w:rsid w:val="00856C75"/>
    <w:rsid w:val="00877415"/>
    <w:rsid w:val="0088738B"/>
    <w:rsid w:val="00890F72"/>
    <w:rsid w:val="008C2A9C"/>
    <w:rsid w:val="00964127"/>
    <w:rsid w:val="00987E75"/>
    <w:rsid w:val="009D0CBE"/>
    <w:rsid w:val="009D53CD"/>
    <w:rsid w:val="009F66A5"/>
    <w:rsid w:val="00A2167D"/>
    <w:rsid w:val="00A25191"/>
    <w:rsid w:val="00A51DCD"/>
    <w:rsid w:val="00A671C9"/>
    <w:rsid w:val="00AD616E"/>
    <w:rsid w:val="00AE2E40"/>
    <w:rsid w:val="00B30FD9"/>
    <w:rsid w:val="00B61437"/>
    <w:rsid w:val="00B82DFC"/>
    <w:rsid w:val="00BB24C5"/>
    <w:rsid w:val="00BB5EBC"/>
    <w:rsid w:val="00BD3D0D"/>
    <w:rsid w:val="00CA03A8"/>
    <w:rsid w:val="00D05A8A"/>
    <w:rsid w:val="00D44510"/>
    <w:rsid w:val="00D77983"/>
    <w:rsid w:val="00D929AC"/>
    <w:rsid w:val="00DB7746"/>
    <w:rsid w:val="00E435AB"/>
    <w:rsid w:val="00E90199"/>
    <w:rsid w:val="00EA538F"/>
    <w:rsid w:val="00EC4156"/>
    <w:rsid w:val="00ED5DC6"/>
    <w:rsid w:val="00F03CCA"/>
    <w:rsid w:val="00F24742"/>
    <w:rsid w:val="00F24C8C"/>
    <w:rsid w:val="00F46F0D"/>
    <w:rsid w:val="00F57FD3"/>
    <w:rsid w:val="00F76D98"/>
    <w:rsid w:val="00FA45B4"/>
    <w:rsid w:val="00FD5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DCC6774C-252F-4967-AD56-71592AF06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5EBC"/>
    <w:rPr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u w:val="single"/>
    </w:rPr>
  </w:style>
  <w:style w:type="paragraph" w:styleId="Heading2">
    <w:name w:val="heading 2"/>
    <w:basedOn w:val="Normal"/>
    <w:qFormat/>
    <w:pPr>
      <w:spacing w:before="100" w:beforeAutospacing="1" w:after="100" w:afterAutospacing="1"/>
      <w:outlineLvl w:val="1"/>
    </w:pPr>
    <w:rPr>
      <w:b/>
      <w:bCs/>
      <w:color w:val="000000"/>
      <w:sz w:val="36"/>
      <w:szCs w:val="36"/>
      <w:lang w:val="en-GB"/>
    </w:rPr>
  </w:style>
  <w:style w:type="paragraph" w:styleId="Heading3">
    <w:name w:val="heading 3"/>
    <w:basedOn w:val="Normal"/>
    <w:qFormat/>
    <w:pPr>
      <w:spacing w:before="100" w:beforeAutospacing="1" w:after="100" w:afterAutospacing="1"/>
      <w:outlineLvl w:val="2"/>
    </w:pPr>
    <w:rPr>
      <w:b/>
      <w:bCs/>
      <w:color w:val="000000"/>
      <w:sz w:val="27"/>
      <w:szCs w:val="27"/>
      <w:lang w:val="en-GB"/>
    </w:rPr>
  </w:style>
  <w:style w:type="paragraph" w:styleId="Heading8">
    <w:name w:val="heading 8"/>
    <w:basedOn w:val="Normal"/>
    <w:next w:val="Normal"/>
    <w:qFormat/>
    <w:rsid w:val="00BB5EBC"/>
    <w:p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qFormat/>
    <w:rsid w:val="00BB5EB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autoRedefine/>
    <w:rsid w:val="00BB5EBC"/>
    <w:pPr>
      <w:tabs>
        <w:tab w:val="center" w:pos="4320"/>
        <w:tab w:val="right" w:pos="9923"/>
      </w:tabs>
    </w:pPr>
    <w:rPr>
      <w:color w:val="999999"/>
      <w:szCs w:val="24"/>
    </w:rPr>
  </w:style>
  <w:style w:type="paragraph" w:styleId="Footer">
    <w:name w:val="footer"/>
    <w:basedOn w:val="Normal"/>
    <w:rsid w:val="00BB5EBC"/>
    <w:pPr>
      <w:tabs>
        <w:tab w:val="center" w:pos="4320"/>
        <w:tab w:val="right" w:pos="8640"/>
      </w:tabs>
    </w:pPr>
  </w:style>
  <w:style w:type="paragraph" w:customStyle="1" w:styleId="Nervous1">
    <w:name w:val="Nervous 1"/>
    <w:basedOn w:val="Normal"/>
    <w:rsid w:val="00BB5EBC"/>
    <w:pPr>
      <w:shd w:val="pct25" w:color="000000" w:fill="FFFFFF"/>
      <w:spacing w:before="120" w:after="120"/>
      <w:jc w:val="center"/>
    </w:pPr>
    <w:rPr>
      <w:b/>
      <w:caps/>
      <w:sz w:val="32"/>
    </w:rPr>
  </w:style>
  <w:style w:type="paragraph" w:styleId="TOC1">
    <w:name w:val="toc 1"/>
    <w:basedOn w:val="Normal"/>
    <w:next w:val="Normal"/>
    <w:autoRedefine/>
    <w:uiPriority w:val="39"/>
    <w:rsid w:val="00BB5EBC"/>
    <w:rPr>
      <w:b/>
      <w:smallCaps/>
      <w:lang w:val="lt-LT"/>
    </w:rPr>
  </w:style>
  <w:style w:type="paragraph" w:styleId="TOC2">
    <w:name w:val="toc 2"/>
    <w:basedOn w:val="Normal"/>
    <w:next w:val="Normal"/>
    <w:autoRedefine/>
    <w:uiPriority w:val="39"/>
    <w:rsid w:val="00BB5EBC"/>
    <w:pPr>
      <w:ind w:left="200"/>
    </w:pPr>
    <w:rPr>
      <w:smallCaps/>
    </w:rPr>
  </w:style>
  <w:style w:type="paragraph" w:customStyle="1" w:styleId="Nervous2">
    <w:name w:val="Nervous 2"/>
    <w:basedOn w:val="Normal"/>
    <w:autoRedefine/>
    <w:rsid w:val="00BB5EBC"/>
    <w:rPr>
      <w:b/>
      <w:caps/>
      <w:color w:val="0000FF"/>
      <w:sz w:val="28"/>
    </w:rPr>
  </w:style>
  <w:style w:type="paragraph" w:customStyle="1" w:styleId="Antrat">
    <w:name w:val="Antraštė"/>
    <w:basedOn w:val="Normal"/>
    <w:rsid w:val="00BB5EBC"/>
    <w:pPr>
      <w:spacing w:before="240" w:after="240"/>
      <w:jc w:val="center"/>
    </w:pPr>
    <w:rPr>
      <w:b/>
      <w:caps/>
      <w:sz w:val="40"/>
      <w:u w:val="single" w:color="FF0000"/>
    </w:rPr>
  </w:style>
  <w:style w:type="paragraph" w:customStyle="1" w:styleId="Nervous3">
    <w:name w:val="Nervous 3"/>
    <w:basedOn w:val="Normal"/>
    <w:rsid w:val="00BB5EBC"/>
    <w:rPr>
      <w:b/>
      <w:caps/>
      <w:sz w:val="28"/>
      <w:u w:val="double"/>
    </w:rPr>
  </w:style>
  <w:style w:type="character" w:styleId="Hyperlink">
    <w:name w:val="Hyperlink"/>
    <w:basedOn w:val="DefaultParagraphFont"/>
    <w:uiPriority w:val="99"/>
    <w:rsid w:val="00BB5EBC"/>
    <w:rPr>
      <w:color w:val="999999"/>
      <w:u w:val="none"/>
    </w:rPr>
  </w:style>
  <w:style w:type="paragraph" w:customStyle="1" w:styleId="Nervous4">
    <w:name w:val="Nervous 4"/>
    <w:basedOn w:val="Normal"/>
    <w:rsid w:val="00BB5EB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spacing w:before="120" w:after="120"/>
    </w:pPr>
    <w:rPr>
      <w:b/>
      <w:bCs/>
      <w:caps/>
      <w:color w:val="FFFFFF"/>
      <w:sz w:val="28"/>
    </w:rPr>
  </w:style>
  <w:style w:type="paragraph" w:customStyle="1" w:styleId="Nervous5">
    <w:name w:val="Nervous 5"/>
    <w:basedOn w:val="Normal"/>
    <w:rsid w:val="00BB5EBC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D9D9D9"/>
      <w:spacing w:before="120" w:after="120"/>
      <w:ind w:right="8222"/>
      <w:jc w:val="center"/>
    </w:pPr>
    <w:rPr>
      <w:b/>
      <w:bCs/>
      <w:caps/>
      <w:sz w:val="28"/>
    </w:rPr>
  </w:style>
  <w:style w:type="paragraph" w:styleId="BalloonText">
    <w:name w:val="Balloon Text"/>
    <w:basedOn w:val="Normal"/>
    <w:link w:val="BalloonTextChar"/>
    <w:rsid w:val="00A25191"/>
    <w:rPr>
      <w:rFonts w:ascii="Tahoma" w:hAnsi="Tahoma" w:cs="Tahoma"/>
      <w:sz w:val="16"/>
      <w:szCs w:val="16"/>
    </w:rPr>
  </w:style>
  <w:style w:type="paragraph" w:styleId="Title">
    <w:name w:val="Title"/>
    <w:basedOn w:val="Normal"/>
    <w:qFormat/>
    <w:rsid w:val="00BB5EBC"/>
    <w:pPr>
      <w:spacing w:before="240"/>
      <w:jc w:val="center"/>
    </w:pPr>
    <w:rPr>
      <w:b/>
      <w:bCs/>
      <w:i/>
      <w:iCs/>
      <w:sz w:val="44"/>
    </w:rPr>
  </w:style>
  <w:style w:type="character" w:customStyle="1" w:styleId="BalloonTextChar">
    <w:name w:val="Balloon Text Char"/>
    <w:basedOn w:val="DefaultParagraphFont"/>
    <w:link w:val="BalloonText"/>
    <w:rsid w:val="00A25191"/>
    <w:rPr>
      <w:rFonts w:ascii="Tahoma" w:hAnsi="Tahoma" w:cs="Tahoma"/>
      <w:sz w:val="16"/>
      <w:szCs w:val="16"/>
    </w:rPr>
  </w:style>
  <w:style w:type="paragraph" w:customStyle="1" w:styleId="Drugname">
    <w:name w:val="Drug name"/>
    <w:basedOn w:val="NormalWeb"/>
    <w:autoRedefine/>
    <w:rsid w:val="00BB5EBC"/>
    <w:rPr>
      <w:b/>
      <w:bCs/>
      <w:caps/>
      <w:color w:val="FF0000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NormalWeb">
    <w:name w:val="Normal (Web)"/>
    <w:basedOn w:val="Normal"/>
    <w:link w:val="NormalWebChar"/>
    <w:rsid w:val="00BB5EBC"/>
    <w:rPr>
      <w:szCs w:val="24"/>
    </w:rPr>
  </w:style>
  <w:style w:type="paragraph" w:customStyle="1" w:styleId="Nervous6">
    <w:name w:val="Nervous 6"/>
    <w:basedOn w:val="Normal"/>
    <w:rsid w:val="00BB5EBC"/>
    <w:pPr>
      <w:shd w:val="clear" w:color="auto" w:fill="000000"/>
      <w:spacing w:before="120" w:after="60"/>
      <w:ind w:right="7796"/>
      <w:jc w:val="center"/>
    </w:pPr>
    <w:rPr>
      <w:b/>
      <w:bCs/>
      <w:smallCaps/>
      <w:color w:val="CCFFCC"/>
    </w:rPr>
  </w:style>
  <w:style w:type="paragraph" w:styleId="TOC3">
    <w:name w:val="toc 3"/>
    <w:basedOn w:val="Normal"/>
    <w:next w:val="Normal"/>
    <w:autoRedefine/>
    <w:semiHidden/>
    <w:pPr>
      <w:ind w:left="480"/>
    </w:pPr>
  </w:style>
  <w:style w:type="paragraph" w:styleId="TOC4">
    <w:name w:val="toc 4"/>
    <w:basedOn w:val="Normal"/>
    <w:next w:val="Normal"/>
    <w:autoRedefine/>
    <w:semiHidden/>
    <w:rsid w:val="00BB5EBC"/>
    <w:pPr>
      <w:tabs>
        <w:tab w:val="right" w:leader="dot" w:pos="9912"/>
      </w:tabs>
      <w:spacing w:line="240" w:lineRule="atLeast"/>
      <w:ind w:left="1134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character" w:customStyle="1" w:styleId="NormalWebChar">
    <w:name w:val="Normal (Web) Char"/>
    <w:basedOn w:val="DefaultParagraphFont"/>
    <w:link w:val="NormalWeb"/>
    <w:rsid w:val="00BB24C5"/>
    <w:rPr>
      <w:sz w:val="24"/>
      <w:szCs w:val="24"/>
    </w:rPr>
  </w:style>
  <w:style w:type="paragraph" w:customStyle="1" w:styleId="Nervous7">
    <w:name w:val="Nervous 7"/>
    <w:basedOn w:val="Normal"/>
    <w:rsid w:val="00BB5EBC"/>
    <w:pPr>
      <w:shd w:val="clear" w:color="auto" w:fill="FFFF00"/>
    </w:pPr>
    <w:rPr>
      <w:b/>
      <w:bCs/>
      <w:smallCaps/>
    </w:rPr>
  </w:style>
  <w:style w:type="paragraph" w:customStyle="1" w:styleId="Drugname2">
    <w:name w:val="Drug name 2"/>
    <w:basedOn w:val="Drugname"/>
    <w:rsid w:val="00BB5EBC"/>
    <w:rPr>
      <w:b w:val="0"/>
      <w:caps w:val="0"/>
      <w:smallCaps/>
    </w:rPr>
  </w:style>
  <w:style w:type="character" w:styleId="FollowedHyperlink">
    <w:name w:val="FollowedHyperlink"/>
    <w:basedOn w:val="DefaultParagraphFont"/>
    <w:rsid w:val="00BB5EBC"/>
    <w:rPr>
      <w:color w:val="999999"/>
      <w:u w:val="none"/>
    </w:rPr>
  </w:style>
  <w:style w:type="paragraph" w:customStyle="1" w:styleId="Nervous9">
    <w:name w:val="Nervous 9"/>
    <w:link w:val="Nervous9Char"/>
    <w:rsid w:val="00BB5EBC"/>
    <w:rPr>
      <w:sz w:val="24"/>
      <w:szCs w:val="24"/>
      <w:u w:val="double" w:color="FF0000"/>
    </w:rPr>
  </w:style>
  <w:style w:type="table" w:styleId="TableGrid">
    <w:name w:val="Table Grid"/>
    <w:basedOn w:val="TableNormal"/>
    <w:rsid w:val="00F57F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ervous8">
    <w:name w:val="Nervous 8"/>
    <w:basedOn w:val="Normal"/>
    <w:rsid w:val="00BB5EBC"/>
    <w:rPr>
      <w:i/>
      <w:smallCaps/>
      <w:color w:val="999999"/>
      <w:szCs w:val="24"/>
    </w:rPr>
  </w:style>
  <w:style w:type="character" w:customStyle="1" w:styleId="Nervous9Char">
    <w:name w:val="Nervous 9 Char"/>
    <w:basedOn w:val="DefaultParagraphFont"/>
    <w:link w:val="Nervous9"/>
    <w:rsid w:val="003C1005"/>
    <w:rPr>
      <w:sz w:val="24"/>
      <w:szCs w:val="24"/>
      <w:u w:val="double" w:color="FF0000"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windows-1257"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://www.amazon.com/gp/product/1588903370" TargetMode="External"/><Relationship Id="rId18" Type="http://schemas.openxmlformats.org/officeDocument/2006/relationships/image" Target="media/image6.emf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hyperlink" Target="http://www.neurosurgeryresident.net/" TargetMode="External"/><Relationship Id="rId7" Type="http://schemas.openxmlformats.org/officeDocument/2006/relationships/image" Target="media/image1.emf"/><Relationship Id="rId12" Type="http://schemas.openxmlformats.org/officeDocument/2006/relationships/image" Target="media/image3.emf"/><Relationship Id="rId17" Type="http://schemas.openxmlformats.org/officeDocument/2006/relationships/hyperlink" Target="http://www.amazon.com/gp/product/1588903370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hyperlink" Target="http://www.neurosurgeryresident.net/Ear.%20Otology\Ear.%20Bibliography.pdf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eurosurgeryresident.net/S.%20Symptoms,%20Signs,%20Syndromes\S01-09.%20Language,%20Memory,%20Praxis\S02.%20Language%20disorders.pdf" TargetMode="External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yperlink" Target="http://www.amazon.com/gp/product/1933247401" TargetMode="Externa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hyperlink" Target="http://www.neurosurgeryresident.net/D.%20Diagnostics\D1-5.%20Neurologic%20Examination\D1ear.%20Otologic%20Examination.pdf" TargetMode="External"/><Relationship Id="rId19" Type="http://schemas.openxmlformats.org/officeDocument/2006/relationships/hyperlink" Target="http://www.neurosurgeryresident.net/D.%20Diagnostics\D1-5.%20Neurologic%20Examination\D5.%20Pediatric%20Neurologic%20Examination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mazon.com/gp/product/1588903370" TargetMode="External"/><Relationship Id="rId14" Type="http://schemas.openxmlformats.org/officeDocument/2006/relationships/image" Target="media/image4.jpg"/><Relationship Id="rId22" Type="http://schemas.openxmlformats.org/officeDocument/2006/relationships/hyperlink" Target="http://www.neurosurgeryresident.net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hyperlink" Target="http://www.neurosurgeryresident.net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Templates\Nervous%20Syste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Nervous System.dot</Template>
  <TotalTime>15</TotalTime>
  <Pages>7</Pages>
  <Words>3485</Words>
  <Characters>19871</Characters>
  <Application>Microsoft Office Word</Application>
  <DocSecurity>0</DocSecurity>
  <Lines>165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Viktor's Notes – Hearing Loss, Deafness</vt:lpstr>
    </vt:vector>
  </TitlesOfParts>
  <Company>www.NeurosurgeryResident.net</Company>
  <LinksUpToDate>false</LinksUpToDate>
  <CharactersWithSpaces>23310</CharactersWithSpaces>
  <SharedDoc>false</SharedDoc>
  <HLinks>
    <vt:vector size="144" baseType="variant">
      <vt:variant>
        <vt:i4>5242973</vt:i4>
      </vt:variant>
      <vt:variant>
        <vt:i4>108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5242973</vt:i4>
      </vt:variant>
      <vt:variant>
        <vt:i4>105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589890</vt:i4>
      </vt:variant>
      <vt:variant>
        <vt:i4>102</vt:i4>
      </vt:variant>
      <vt:variant>
        <vt:i4>0</vt:i4>
      </vt:variant>
      <vt:variant>
        <vt:i4>5</vt:i4>
      </vt:variant>
      <vt:variant>
        <vt:lpwstr>Ear. Bibliography.doc</vt:lpwstr>
      </vt:variant>
      <vt:variant>
        <vt:lpwstr/>
      </vt:variant>
      <vt:variant>
        <vt:i4>8126493</vt:i4>
      </vt:variant>
      <vt:variant>
        <vt:i4>99</vt:i4>
      </vt:variant>
      <vt:variant>
        <vt:i4>0</vt:i4>
      </vt:variant>
      <vt:variant>
        <vt:i4>5</vt:i4>
      </vt:variant>
      <vt:variant>
        <vt:lpwstr>../D. Diagnostics/D1-5. Neurologic Examination/D5. Pediatric Neurologic Examination.doc</vt:lpwstr>
      </vt:variant>
      <vt:variant>
        <vt:lpwstr>Cranial_nerves</vt:lpwstr>
      </vt:variant>
      <vt:variant>
        <vt:i4>7340091</vt:i4>
      </vt:variant>
      <vt:variant>
        <vt:i4>96</vt:i4>
      </vt:variant>
      <vt:variant>
        <vt:i4>0</vt:i4>
      </vt:variant>
      <vt:variant>
        <vt:i4>5</vt:i4>
      </vt:variant>
      <vt:variant>
        <vt:lpwstr>http://www.amazon.com/gp/product/1588903370</vt:lpwstr>
      </vt:variant>
      <vt:variant>
        <vt:lpwstr/>
      </vt:variant>
      <vt:variant>
        <vt:i4>7536703</vt:i4>
      </vt:variant>
      <vt:variant>
        <vt:i4>93</vt:i4>
      </vt:variant>
      <vt:variant>
        <vt:i4>0</vt:i4>
      </vt:variant>
      <vt:variant>
        <vt:i4>5</vt:i4>
      </vt:variant>
      <vt:variant>
        <vt:lpwstr>http://www.amazon.com/gp/product/1933247401</vt:lpwstr>
      </vt:variant>
      <vt:variant>
        <vt:lpwstr/>
      </vt:variant>
      <vt:variant>
        <vt:i4>7340091</vt:i4>
      </vt:variant>
      <vt:variant>
        <vt:i4>87</vt:i4>
      </vt:variant>
      <vt:variant>
        <vt:i4>0</vt:i4>
      </vt:variant>
      <vt:variant>
        <vt:i4>5</vt:i4>
      </vt:variant>
      <vt:variant>
        <vt:lpwstr>http://www.amazon.com/gp/product/1588903370</vt:lpwstr>
      </vt:variant>
      <vt:variant>
        <vt:lpwstr/>
      </vt:variant>
      <vt:variant>
        <vt:i4>2097270</vt:i4>
      </vt:variant>
      <vt:variant>
        <vt:i4>84</vt:i4>
      </vt:variant>
      <vt:variant>
        <vt:i4>0</vt:i4>
      </vt:variant>
      <vt:variant>
        <vt:i4>5</vt:i4>
      </vt:variant>
      <vt:variant>
        <vt:lpwstr>../S. Symptoms, Signs, Syndromes/S1-3. Language, Speech, Aphasia/S2. Language disorders.doc</vt:lpwstr>
      </vt:variant>
      <vt:variant>
        <vt:lpwstr/>
      </vt:variant>
      <vt:variant>
        <vt:i4>65542</vt:i4>
      </vt:variant>
      <vt:variant>
        <vt:i4>81</vt:i4>
      </vt:variant>
      <vt:variant>
        <vt:i4>0</vt:i4>
      </vt:variant>
      <vt:variant>
        <vt:i4>5</vt:i4>
      </vt:variant>
      <vt:variant>
        <vt:lpwstr>../D. Diagnostics/D1-5. Neurologic Examination/D1ear. Otologic Examination.doc</vt:lpwstr>
      </vt:variant>
      <vt:variant>
        <vt:lpwstr>Tuning_fork_tests</vt:lpwstr>
      </vt:variant>
      <vt:variant>
        <vt:i4>7340091</vt:i4>
      </vt:variant>
      <vt:variant>
        <vt:i4>78</vt:i4>
      </vt:variant>
      <vt:variant>
        <vt:i4>0</vt:i4>
      </vt:variant>
      <vt:variant>
        <vt:i4>5</vt:i4>
      </vt:variant>
      <vt:variant>
        <vt:lpwstr>http://www.amazon.com/gp/product/1588903370</vt:lpwstr>
      </vt:variant>
      <vt:variant>
        <vt:lpwstr/>
      </vt:variant>
      <vt:variant>
        <vt:i4>1966134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_Toc295150411</vt:lpwstr>
      </vt:variant>
      <vt:variant>
        <vt:i4>1966134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_Toc295150410</vt:lpwstr>
      </vt:variant>
      <vt:variant>
        <vt:i4>2031670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_Toc295150409</vt:lpwstr>
      </vt:variant>
      <vt:variant>
        <vt:i4>2031670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_Toc295150408</vt:lpwstr>
      </vt:variant>
      <vt:variant>
        <vt:i4>2031670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_Toc295150407</vt:lpwstr>
      </vt:variant>
      <vt:variant>
        <vt:i4>2031670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_Toc295150406</vt:lpwstr>
      </vt:variant>
      <vt:variant>
        <vt:i4>2031670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_Toc295150405</vt:lpwstr>
      </vt:variant>
      <vt:variant>
        <vt:i4>2031670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_Toc295150404</vt:lpwstr>
      </vt:variant>
      <vt:variant>
        <vt:i4>2031670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_Toc295150403</vt:lpwstr>
      </vt:variant>
      <vt:variant>
        <vt:i4>2031670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_Toc295150402</vt:lpwstr>
      </vt:variant>
      <vt:variant>
        <vt:i4>2031670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_Toc295150401</vt:lpwstr>
      </vt:variant>
      <vt:variant>
        <vt:i4>2031670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_Toc295150400</vt:lpwstr>
      </vt:variant>
      <vt:variant>
        <vt:i4>3145806</vt:i4>
      </vt:variant>
      <vt:variant>
        <vt:i4>15416</vt:i4>
      </vt:variant>
      <vt:variant>
        <vt:i4>1030</vt:i4>
      </vt:variant>
      <vt:variant>
        <vt:i4>1</vt:i4>
      </vt:variant>
      <vt:variant>
        <vt:lpwstr>D:\Viktoro\Neuroscience\Ear. Otology\00. Pictures\Cochlear implants.jpg</vt:lpwstr>
      </vt:variant>
      <vt:variant>
        <vt:lpwstr/>
      </vt:variant>
      <vt:variant>
        <vt:i4>5242973</vt:i4>
      </vt:variant>
      <vt:variant>
        <vt:i4>-1</vt:i4>
      </vt:variant>
      <vt:variant>
        <vt:i4>2049</vt:i4>
      </vt:variant>
      <vt:variant>
        <vt:i4>4</vt:i4>
      </vt:variant>
      <vt:variant>
        <vt:lpwstr>http://www.neurosurgeryresident.net/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Viktor's Notes – Hearing Loss, Deafness</dc:title>
  <dc:subject/>
  <dc:creator>Viktoras Palys, MD</dc:creator>
  <cp:keywords/>
  <cp:lastModifiedBy>Viktoras Palys</cp:lastModifiedBy>
  <cp:revision>8</cp:revision>
  <cp:lastPrinted>2019-05-11T16:24:00Z</cp:lastPrinted>
  <dcterms:created xsi:type="dcterms:W3CDTF">2016-03-14T03:25:00Z</dcterms:created>
  <dcterms:modified xsi:type="dcterms:W3CDTF">2019-05-11T16:24:00Z</dcterms:modified>
</cp:coreProperties>
</file>