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075" w:rsidRPr="003E767E" w:rsidRDefault="00066075" w:rsidP="002D162D">
      <w:pPr>
        <w:pStyle w:val="Title"/>
      </w:pPr>
      <w:bookmarkStart w:id="0" w:name="_GoBack"/>
      <w:r w:rsidRPr="003E767E">
        <w:t>Conjunctival and Scleral Disorders</w:t>
      </w:r>
    </w:p>
    <w:p w:rsidR="001A69CC" w:rsidRDefault="001A69CC" w:rsidP="001A69CC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5B7432">
        <w:rPr>
          <w:noProof/>
        </w:rPr>
        <w:t>May 9, 2019</w:t>
      </w:r>
      <w:r>
        <w:fldChar w:fldCharType="end"/>
      </w:r>
    </w:p>
    <w:p w:rsidR="003C5BFB" w:rsidRDefault="003C5BF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1,1,Nervous 4,2,Nervous 5,3,Nervous 6,4" </w:instrText>
      </w:r>
      <w:r>
        <w:rPr>
          <w:b w:val="0"/>
          <w:smallCaps w:val="0"/>
        </w:rPr>
        <w:fldChar w:fldCharType="separate"/>
      </w:r>
      <w:hyperlink w:anchor="_Toc2989444" w:history="1">
        <w:r w:rsidRPr="00D35D21">
          <w:rPr>
            <w:rStyle w:val="Hyperlink"/>
            <w:noProof/>
          </w:rPr>
          <w:t>Acute Conjunctivitis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_Toc2989444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B7432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C5BFB" w:rsidRDefault="005B743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445" w:history="1">
        <w:r w:rsidR="003C5BFB" w:rsidRPr="00D35D21">
          <w:rPr>
            <w:rStyle w:val="Hyperlink"/>
            <w:noProof/>
          </w:rPr>
          <w:t>Etiology</w:t>
        </w:r>
        <w:r w:rsidR="003C5BFB">
          <w:rPr>
            <w:noProof/>
            <w:webHidden/>
          </w:rPr>
          <w:tab/>
        </w:r>
        <w:r w:rsidR="003C5BFB">
          <w:rPr>
            <w:noProof/>
            <w:webHidden/>
          </w:rPr>
          <w:fldChar w:fldCharType="begin"/>
        </w:r>
        <w:r w:rsidR="003C5BFB">
          <w:rPr>
            <w:noProof/>
            <w:webHidden/>
          </w:rPr>
          <w:instrText xml:space="preserve"> PAGEREF _Toc2989445 \h </w:instrText>
        </w:r>
        <w:r w:rsidR="003C5BFB">
          <w:rPr>
            <w:noProof/>
            <w:webHidden/>
          </w:rPr>
        </w:r>
        <w:r w:rsidR="003C5BFB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3C5BFB">
          <w:rPr>
            <w:noProof/>
            <w:webHidden/>
          </w:rPr>
          <w:fldChar w:fldCharType="end"/>
        </w:r>
      </w:hyperlink>
    </w:p>
    <w:p w:rsidR="003C5BFB" w:rsidRDefault="005B743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446" w:history="1">
        <w:r w:rsidR="003C5BFB" w:rsidRPr="00D35D21">
          <w:rPr>
            <w:rStyle w:val="Hyperlink"/>
            <w:noProof/>
          </w:rPr>
          <w:t>Clinical Features</w:t>
        </w:r>
        <w:r w:rsidR="003C5BFB">
          <w:rPr>
            <w:noProof/>
            <w:webHidden/>
          </w:rPr>
          <w:tab/>
        </w:r>
        <w:r w:rsidR="003C5BFB">
          <w:rPr>
            <w:noProof/>
            <w:webHidden/>
          </w:rPr>
          <w:fldChar w:fldCharType="begin"/>
        </w:r>
        <w:r w:rsidR="003C5BFB">
          <w:rPr>
            <w:noProof/>
            <w:webHidden/>
          </w:rPr>
          <w:instrText xml:space="preserve"> PAGEREF _Toc2989446 \h </w:instrText>
        </w:r>
        <w:r w:rsidR="003C5BFB">
          <w:rPr>
            <w:noProof/>
            <w:webHidden/>
          </w:rPr>
        </w:r>
        <w:r w:rsidR="003C5BFB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3C5BFB">
          <w:rPr>
            <w:noProof/>
            <w:webHidden/>
          </w:rPr>
          <w:fldChar w:fldCharType="end"/>
        </w:r>
      </w:hyperlink>
    </w:p>
    <w:p w:rsidR="003C5BFB" w:rsidRDefault="005B743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447" w:history="1">
        <w:r w:rsidR="003C5BFB" w:rsidRPr="00D35D21">
          <w:rPr>
            <w:rStyle w:val="Hyperlink"/>
            <w:noProof/>
          </w:rPr>
          <w:t>VIRAL CONJUNCTIVITIS</w:t>
        </w:r>
        <w:r w:rsidR="003C5BFB">
          <w:rPr>
            <w:noProof/>
            <w:webHidden/>
          </w:rPr>
          <w:tab/>
        </w:r>
        <w:r w:rsidR="003C5BFB">
          <w:rPr>
            <w:noProof/>
            <w:webHidden/>
          </w:rPr>
          <w:fldChar w:fldCharType="begin"/>
        </w:r>
        <w:r w:rsidR="003C5BFB">
          <w:rPr>
            <w:noProof/>
            <w:webHidden/>
          </w:rPr>
          <w:instrText xml:space="preserve"> PAGEREF _Toc2989447 \h </w:instrText>
        </w:r>
        <w:r w:rsidR="003C5BFB">
          <w:rPr>
            <w:noProof/>
            <w:webHidden/>
          </w:rPr>
        </w:r>
        <w:r w:rsidR="003C5BFB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3C5BFB">
          <w:rPr>
            <w:noProof/>
            <w:webHidden/>
          </w:rPr>
          <w:fldChar w:fldCharType="end"/>
        </w:r>
      </w:hyperlink>
    </w:p>
    <w:p w:rsidR="003C5BFB" w:rsidRDefault="005B743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448" w:history="1">
        <w:r w:rsidR="003C5BFB" w:rsidRPr="00D35D21">
          <w:rPr>
            <w:rStyle w:val="Hyperlink"/>
            <w:noProof/>
          </w:rPr>
          <w:t>Diagnosis</w:t>
        </w:r>
        <w:r w:rsidR="003C5BFB">
          <w:rPr>
            <w:noProof/>
            <w:webHidden/>
          </w:rPr>
          <w:tab/>
        </w:r>
        <w:r w:rsidR="003C5BFB">
          <w:rPr>
            <w:noProof/>
            <w:webHidden/>
          </w:rPr>
          <w:fldChar w:fldCharType="begin"/>
        </w:r>
        <w:r w:rsidR="003C5BFB">
          <w:rPr>
            <w:noProof/>
            <w:webHidden/>
          </w:rPr>
          <w:instrText xml:space="preserve"> PAGEREF _Toc2989448 \h </w:instrText>
        </w:r>
        <w:r w:rsidR="003C5BFB">
          <w:rPr>
            <w:noProof/>
            <w:webHidden/>
          </w:rPr>
        </w:r>
        <w:r w:rsidR="003C5BFB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3C5BFB">
          <w:rPr>
            <w:noProof/>
            <w:webHidden/>
          </w:rPr>
          <w:fldChar w:fldCharType="end"/>
        </w:r>
      </w:hyperlink>
    </w:p>
    <w:p w:rsidR="003C5BFB" w:rsidRDefault="005B743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449" w:history="1">
        <w:r w:rsidR="003C5BFB" w:rsidRPr="00D35D21">
          <w:rPr>
            <w:rStyle w:val="Hyperlink"/>
            <w:noProof/>
          </w:rPr>
          <w:t>Treatment</w:t>
        </w:r>
        <w:r w:rsidR="003C5BFB">
          <w:rPr>
            <w:noProof/>
            <w:webHidden/>
          </w:rPr>
          <w:tab/>
        </w:r>
        <w:r w:rsidR="003C5BFB">
          <w:rPr>
            <w:noProof/>
            <w:webHidden/>
          </w:rPr>
          <w:fldChar w:fldCharType="begin"/>
        </w:r>
        <w:r w:rsidR="003C5BFB">
          <w:rPr>
            <w:noProof/>
            <w:webHidden/>
          </w:rPr>
          <w:instrText xml:space="preserve"> PAGEREF _Toc2989449 \h </w:instrText>
        </w:r>
        <w:r w:rsidR="003C5BFB">
          <w:rPr>
            <w:noProof/>
            <w:webHidden/>
          </w:rPr>
        </w:r>
        <w:r w:rsidR="003C5BFB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3C5BFB">
          <w:rPr>
            <w:noProof/>
            <w:webHidden/>
          </w:rPr>
          <w:fldChar w:fldCharType="end"/>
        </w:r>
      </w:hyperlink>
    </w:p>
    <w:p w:rsidR="003C5BFB" w:rsidRDefault="005B7432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450" w:history="1">
        <w:r w:rsidR="003C5BFB" w:rsidRPr="00D35D21">
          <w:rPr>
            <w:rStyle w:val="Hyperlink"/>
            <w:noProof/>
          </w:rPr>
          <w:t>BACTERIAL CONJUNCTIVITIS</w:t>
        </w:r>
        <w:r w:rsidR="003C5BFB">
          <w:rPr>
            <w:noProof/>
            <w:webHidden/>
          </w:rPr>
          <w:tab/>
        </w:r>
        <w:r w:rsidR="003C5BFB">
          <w:rPr>
            <w:noProof/>
            <w:webHidden/>
          </w:rPr>
          <w:fldChar w:fldCharType="begin"/>
        </w:r>
        <w:r w:rsidR="003C5BFB">
          <w:rPr>
            <w:noProof/>
            <w:webHidden/>
          </w:rPr>
          <w:instrText xml:space="preserve"> PAGEREF _Toc2989450 \h </w:instrText>
        </w:r>
        <w:r w:rsidR="003C5BFB">
          <w:rPr>
            <w:noProof/>
            <w:webHidden/>
          </w:rPr>
        </w:r>
        <w:r w:rsidR="003C5BF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3C5BFB">
          <w:rPr>
            <w:noProof/>
            <w:webHidden/>
          </w:rPr>
          <w:fldChar w:fldCharType="end"/>
        </w:r>
      </w:hyperlink>
    </w:p>
    <w:p w:rsidR="003C5BFB" w:rsidRDefault="005B743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451" w:history="1">
        <w:r w:rsidR="003C5BFB" w:rsidRPr="00D35D21">
          <w:rPr>
            <w:rStyle w:val="Hyperlink"/>
            <w:noProof/>
          </w:rPr>
          <w:t>Diagnosis</w:t>
        </w:r>
        <w:r w:rsidR="003C5BFB">
          <w:rPr>
            <w:noProof/>
            <w:webHidden/>
          </w:rPr>
          <w:tab/>
        </w:r>
        <w:r w:rsidR="003C5BFB">
          <w:rPr>
            <w:noProof/>
            <w:webHidden/>
          </w:rPr>
          <w:fldChar w:fldCharType="begin"/>
        </w:r>
        <w:r w:rsidR="003C5BFB">
          <w:rPr>
            <w:noProof/>
            <w:webHidden/>
          </w:rPr>
          <w:instrText xml:space="preserve"> PAGEREF _Toc2989451 \h </w:instrText>
        </w:r>
        <w:r w:rsidR="003C5BFB">
          <w:rPr>
            <w:noProof/>
            <w:webHidden/>
          </w:rPr>
        </w:r>
        <w:r w:rsidR="003C5BF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3C5BFB">
          <w:rPr>
            <w:noProof/>
            <w:webHidden/>
          </w:rPr>
          <w:fldChar w:fldCharType="end"/>
        </w:r>
      </w:hyperlink>
    </w:p>
    <w:p w:rsidR="003C5BFB" w:rsidRDefault="005B743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452" w:history="1">
        <w:r w:rsidR="003C5BFB" w:rsidRPr="00D35D21">
          <w:rPr>
            <w:rStyle w:val="Hyperlink"/>
            <w:noProof/>
          </w:rPr>
          <w:t>Treatment</w:t>
        </w:r>
        <w:r w:rsidR="003C5BFB">
          <w:rPr>
            <w:noProof/>
            <w:webHidden/>
          </w:rPr>
          <w:tab/>
        </w:r>
        <w:r w:rsidR="003C5BFB">
          <w:rPr>
            <w:noProof/>
            <w:webHidden/>
          </w:rPr>
          <w:fldChar w:fldCharType="begin"/>
        </w:r>
        <w:r w:rsidR="003C5BFB">
          <w:rPr>
            <w:noProof/>
            <w:webHidden/>
          </w:rPr>
          <w:instrText xml:space="preserve"> PAGEREF _Toc2989452 \h </w:instrText>
        </w:r>
        <w:r w:rsidR="003C5BFB">
          <w:rPr>
            <w:noProof/>
            <w:webHidden/>
          </w:rPr>
        </w:r>
        <w:r w:rsidR="003C5BF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3C5BFB">
          <w:rPr>
            <w:noProof/>
            <w:webHidden/>
          </w:rPr>
          <w:fldChar w:fldCharType="end"/>
        </w:r>
      </w:hyperlink>
    </w:p>
    <w:p w:rsidR="003C5BFB" w:rsidRDefault="005B743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9453" w:history="1">
        <w:r w:rsidR="003C5BFB" w:rsidRPr="00D35D21">
          <w:rPr>
            <w:rStyle w:val="Hyperlink"/>
            <w:noProof/>
          </w:rPr>
          <w:t>Ophthalmia Neonatorum (s. blennorrhea neonatorum, neonatal conjunctivitis, infantile purulent conjunctivitis)</w:t>
        </w:r>
        <w:r w:rsidR="003C5BFB">
          <w:rPr>
            <w:noProof/>
            <w:webHidden/>
          </w:rPr>
          <w:tab/>
        </w:r>
        <w:r w:rsidR="003C5BFB">
          <w:rPr>
            <w:noProof/>
            <w:webHidden/>
          </w:rPr>
          <w:fldChar w:fldCharType="begin"/>
        </w:r>
        <w:r w:rsidR="003C5BFB">
          <w:rPr>
            <w:noProof/>
            <w:webHidden/>
          </w:rPr>
          <w:instrText xml:space="preserve"> PAGEREF _Toc2989453 \h </w:instrText>
        </w:r>
        <w:r w:rsidR="003C5BFB">
          <w:rPr>
            <w:noProof/>
            <w:webHidden/>
          </w:rPr>
        </w:r>
        <w:r w:rsidR="003C5BF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3C5BFB">
          <w:rPr>
            <w:noProof/>
            <w:webHidden/>
          </w:rPr>
          <w:fldChar w:fldCharType="end"/>
        </w:r>
      </w:hyperlink>
    </w:p>
    <w:p w:rsidR="003C5BFB" w:rsidRDefault="005B743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454" w:history="1">
        <w:r w:rsidR="003C5BFB" w:rsidRPr="00D35D21">
          <w:rPr>
            <w:rStyle w:val="Hyperlink"/>
            <w:noProof/>
          </w:rPr>
          <w:t>Etiology</w:t>
        </w:r>
        <w:r w:rsidR="003C5BFB">
          <w:rPr>
            <w:noProof/>
            <w:webHidden/>
          </w:rPr>
          <w:tab/>
        </w:r>
        <w:r w:rsidR="003C5BFB">
          <w:rPr>
            <w:noProof/>
            <w:webHidden/>
          </w:rPr>
          <w:fldChar w:fldCharType="begin"/>
        </w:r>
        <w:r w:rsidR="003C5BFB">
          <w:rPr>
            <w:noProof/>
            <w:webHidden/>
          </w:rPr>
          <w:instrText xml:space="preserve"> PAGEREF _Toc2989454 \h </w:instrText>
        </w:r>
        <w:r w:rsidR="003C5BFB">
          <w:rPr>
            <w:noProof/>
            <w:webHidden/>
          </w:rPr>
        </w:r>
        <w:r w:rsidR="003C5BF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3C5BFB">
          <w:rPr>
            <w:noProof/>
            <w:webHidden/>
          </w:rPr>
          <w:fldChar w:fldCharType="end"/>
        </w:r>
      </w:hyperlink>
    </w:p>
    <w:p w:rsidR="003C5BFB" w:rsidRDefault="005B743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455" w:history="1">
        <w:r w:rsidR="003C5BFB" w:rsidRPr="00D35D21">
          <w:rPr>
            <w:rStyle w:val="Hyperlink"/>
            <w:noProof/>
          </w:rPr>
          <w:t>Diagnosis</w:t>
        </w:r>
        <w:r w:rsidR="003C5BFB">
          <w:rPr>
            <w:noProof/>
            <w:webHidden/>
          </w:rPr>
          <w:tab/>
        </w:r>
        <w:r w:rsidR="003C5BFB">
          <w:rPr>
            <w:noProof/>
            <w:webHidden/>
          </w:rPr>
          <w:fldChar w:fldCharType="begin"/>
        </w:r>
        <w:r w:rsidR="003C5BFB">
          <w:rPr>
            <w:noProof/>
            <w:webHidden/>
          </w:rPr>
          <w:instrText xml:space="preserve"> PAGEREF _Toc2989455 \h </w:instrText>
        </w:r>
        <w:r w:rsidR="003C5BFB">
          <w:rPr>
            <w:noProof/>
            <w:webHidden/>
          </w:rPr>
        </w:r>
        <w:r w:rsidR="003C5BF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3C5BFB">
          <w:rPr>
            <w:noProof/>
            <w:webHidden/>
          </w:rPr>
          <w:fldChar w:fldCharType="end"/>
        </w:r>
      </w:hyperlink>
    </w:p>
    <w:p w:rsidR="003C5BFB" w:rsidRDefault="005B743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456" w:history="1">
        <w:r w:rsidR="003C5BFB" w:rsidRPr="00D35D21">
          <w:rPr>
            <w:rStyle w:val="Hyperlink"/>
            <w:noProof/>
          </w:rPr>
          <w:t>Treatment</w:t>
        </w:r>
        <w:r w:rsidR="003C5BFB">
          <w:rPr>
            <w:noProof/>
            <w:webHidden/>
          </w:rPr>
          <w:tab/>
        </w:r>
        <w:r w:rsidR="003C5BFB">
          <w:rPr>
            <w:noProof/>
            <w:webHidden/>
          </w:rPr>
          <w:fldChar w:fldCharType="begin"/>
        </w:r>
        <w:r w:rsidR="003C5BFB">
          <w:rPr>
            <w:noProof/>
            <w:webHidden/>
          </w:rPr>
          <w:instrText xml:space="preserve"> PAGEREF _Toc2989456 \h </w:instrText>
        </w:r>
        <w:r w:rsidR="003C5BFB">
          <w:rPr>
            <w:noProof/>
            <w:webHidden/>
          </w:rPr>
        </w:r>
        <w:r w:rsidR="003C5BF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3C5BFB">
          <w:rPr>
            <w:noProof/>
            <w:webHidden/>
          </w:rPr>
          <w:fldChar w:fldCharType="end"/>
        </w:r>
      </w:hyperlink>
    </w:p>
    <w:p w:rsidR="003C5BFB" w:rsidRDefault="005B7432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9457" w:history="1">
        <w:r w:rsidR="003C5BFB" w:rsidRPr="00D35D21">
          <w:rPr>
            <w:rStyle w:val="Hyperlink"/>
            <w:noProof/>
          </w:rPr>
          <w:t>Chronic Conjunctivitis</w:t>
        </w:r>
        <w:r w:rsidR="003C5BFB">
          <w:rPr>
            <w:noProof/>
            <w:webHidden/>
          </w:rPr>
          <w:tab/>
        </w:r>
        <w:r w:rsidR="003C5BFB">
          <w:rPr>
            <w:noProof/>
            <w:webHidden/>
          </w:rPr>
          <w:fldChar w:fldCharType="begin"/>
        </w:r>
        <w:r w:rsidR="003C5BFB">
          <w:rPr>
            <w:noProof/>
            <w:webHidden/>
          </w:rPr>
          <w:instrText xml:space="preserve"> PAGEREF _Toc2989457 \h </w:instrText>
        </w:r>
        <w:r w:rsidR="003C5BFB">
          <w:rPr>
            <w:noProof/>
            <w:webHidden/>
          </w:rPr>
        </w:r>
        <w:r w:rsidR="003C5BF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3C5BFB">
          <w:rPr>
            <w:noProof/>
            <w:webHidden/>
          </w:rPr>
          <w:fldChar w:fldCharType="end"/>
        </w:r>
      </w:hyperlink>
    </w:p>
    <w:p w:rsidR="003C5BFB" w:rsidRDefault="005B7432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9458" w:history="1">
        <w:r w:rsidR="003C5BFB" w:rsidRPr="00D35D21">
          <w:rPr>
            <w:rStyle w:val="Hyperlink"/>
            <w:noProof/>
          </w:rPr>
          <w:t>Episcleritis</w:t>
        </w:r>
        <w:r w:rsidR="003C5BFB">
          <w:rPr>
            <w:noProof/>
            <w:webHidden/>
          </w:rPr>
          <w:tab/>
        </w:r>
        <w:r w:rsidR="003C5BFB">
          <w:rPr>
            <w:noProof/>
            <w:webHidden/>
          </w:rPr>
          <w:fldChar w:fldCharType="begin"/>
        </w:r>
        <w:r w:rsidR="003C5BFB">
          <w:rPr>
            <w:noProof/>
            <w:webHidden/>
          </w:rPr>
          <w:instrText xml:space="preserve"> PAGEREF _Toc2989458 \h </w:instrText>
        </w:r>
        <w:r w:rsidR="003C5BFB">
          <w:rPr>
            <w:noProof/>
            <w:webHidden/>
          </w:rPr>
        </w:r>
        <w:r w:rsidR="003C5BFB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3C5BFB">
          <w:rPr>
            <w:noProof/>
            <w:webHidden/>
          </w:rPr>
          <w:fldChar w:fldCharType="end"/>
        </w:r>
      </w:hyperlink>
    </w:p>
    <w:p w:rsidR="003C5BFB" w:rsidRDefault="005B7432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9459" w:history="1">
        <w:r w:rsidR="003C5BFB" w:rsidRPr="00D35D21">
          <w:rPr>
            <w:rStyle w:val="Hyperlink"/>
            <w:noProof/>
          </w:rPr>
          <w:t>Scleritis</w:t>
        </w:r>
        <w:r w:rsidR="003C5BFB">
          <w:rPr>
            <w:noProof/>
            <w:webHidden/>
          </w:rPr>
          <w:tab/>
        </w:r>
        <w:r w:rsidR="003C5BFB">
          <w:rPr>
            <w:noProof/>
            <w:webHidden/>
          </w:rPr>
          <w:fldChar w:fldCharType="begin"/>
        </w:r>
        <w:r w:rsidR="003C5BFB">
          <w:rPr>
            <w:noProof/>
            <w:webHidden/>
          </w:rPr>
          <w:instrText xml:space="preserve"> PAGEREF _Toc2989459 \h </w:instrText>
        </w:r>
        <w:r w:rsidR="003C5BFB">
          <w:rPr>
            <w:noProof/>
            <w:webHidden/>
          </w:rPr>
        </w:r>
        <w:r w:rsidR="003C5BFB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3C5BFB">
          <w:rPr>
            <w:noProof/>
            <w:webHidden/>
          </w:rPr>
          <w:fldChar w:fldCharType="end"/>
        </w:r>
      </w:hyperlink>
    </w:p>
    <w:p w:rsidR="003C5BFB" w:rsidRDefault="005B743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460" w:history="1">
        <w:r w:rsidR="003C5BFB" w:rsidRPr="00D35D21">
          <w:rPr>
            <w:rStyle w:val="Hyperlink"/>
            <w:noProof/>
          </w:rPr>
          <w:t>Clinical Features</w:t>
        </w:r>
        <w:r w:rsidR="003C5BFB">
          <w:rPr>
            <w:noProof/>
            <w:webHidden/>
          </w:rPr>
          <w:tab/>
        </w:r>
        <w:r w:rsidR="003C5BFB">
          <w:rPr>
            <w:noProof/>
            <w:webHidden/>
          </w:rPr>
          <w:fldChar w:fldCharType="begin"/>
        </w:r>
        <w:r w:rsidR="003C5BFB">
          <w:rPr>
            <w:noProof/>
            <w:webHidden/>
          </w:rPr>
          <w:instrText xml:space="preserve"> PAGEREF _Toc2989460 \h </w:instrText>
        </w:r>
        <w:r w:rsidR="003C5BFB">
          <w:rPr>
            <w:noProof/>
            <w:webHidden/>
          </w:rPr>
        </w:r>
        <w:r w:rsidR="003C5BFB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3C5BFB">
          <w:rPr>
            <w:noProof/>
            <w:webHidden/>
          </w:rPr>
          <w:fldChar w:fldCharType="end"/>
        </w:r>
      </w:hyperlink>
    </w:p>
    <w:p w:rsidR="003C5BFB" w:rsidRDefault="005B743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461" w:history="1">
        <w:r w:rsidR="003C5BFB" w:rsidRPr="00D35D21">
          <w:rPr>
            <w:rStyle w:val="Hyperlink"/>
            <w:noProof/>
          </w:rPr>
          <w:t>Treatment</w:t>
        </w:r>
        <w:r w:rsidR="003C5BFB">
          <w:rPr>
            <w:noProof/>
            <w:webHidden/>
          </w:rPr>
          <w:tab/>
        </w:r>
        <w:r w:rsidR="003C5BFB">
          <w:rPr>
            <w:noProof/>
            <w:webHidden/>
          </w:rPr>
          <w:fldChar w:fldCharType="begin"/>
        </w:r>
        <w:r w:rsidR="003C5BFB">
          <w:rPr>
            <w:noProof/>
            <w:webHidden/>
          </w:rPr>
          <w:instrText xml:space="preserve"> PAGEREF _Toc2989461 \h </w:instrText>
        </w:r>
        <w:r w:rsidR="003C5BFB">
          <w:rPr>
            <w:noProof/>
            <w:webHidden/>
          </w:rPr>
        </w:r>
        <w:r w:rsidR="003C5BFB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3C5BFB">
          <w:rPr>
            <w:noProof/>
            <w:webHidden/>
          </w:rPr>
          <w:fldChar w:fldCharType="end"/>
        </w:r>
      </w:hyperlink>
    </w:p>
    <w:p w:rsidR="00066075" w:rsidRPr="003E767E" w:rsidRDefault="003C5BFB">
      <w:pPr>
        <w:rPr>
          <w:b/>
        </w:rPr>
      </w:pPr>
      <w:r>
        <w:rPr>
          <w:b/>
          <w:smallCaps/>
        </w:rPr>
        <w:fldChar w:fldCharType="end"/>
      </w:r>
      <w:r w:rsidR="00066075" w:rsidRPr="008D6EA9">
        <w:rPr>
          <w:b/>
          <w:smallCaps/>
        </w:rPr>
        <w:t>Ocular Cicatricial Pemphigoid</w:t>
      </w:r>
      <w:r w:rsidR="00066075" w:rsidRPr="003E767E">
        <w:t xml:space="preserve"> </w:t>
      </w:r>
      <w:r w:rsidR="00955DB4">
        <w:t xml:space="preserve">→ </w:t>
      </w:r>
      <w:r w:rsidR="0010249A">
        <w:t xml:space="preserve">see </w:t>
      </w:r>
      <w:hyperlink r:id="rId7" w:history="1">
        <w:r w:rsidR="0010249A" w:rsidRPr="00751B58">
          <w:rPr>
            <w:rStyle w:val="Hyperlink"/>
          </w:rPr>
          <w:t xml:space="preserve">p. </w:t>
        </w:r>
        <w:r w:rsidR="00066075" w:rsidRPr="00751B58">
          <w:rPr>
            <w:rStyle w:val="Hyperlink"/>
          </w:rPr>
          <w:t>2991</w:t>
        </w:r>
        <w:r w:rsidR="0010249A" w:rsidRPr="00751B58">
          <w:rPr>
            <w:rStyle w:val="Hyperlink"/>
          </w:rPr>
          <w:t xml:space="preserve"> &gt;&gt;</w:t>
        </w:r>
      </w:hyperlink>
    </w:p>
    <w:p w:rsidR="00066075" w:rsidRDefault="00066075">
      <w:pPr>
        <w:rPr>
          <w:b/>
        </w:rPr>
      </w:pPr>
    </w:p>
    <w:p w:rsidR="00751B58" w:rsidRPr="003E767E" w:rsidRDefault="00751B58">
      <w:pPr>
        <w:rPr>
          <w:b/>
        </w:rPr>
      </w:pPr>
    </w:p>
    <w:p w:rsidR="00066075" w:rsidRDefault="00066075">
      <w:pPr>
        <w:pStyle w:val="NormalWeb"/>
        <w:spacing w:after="120"/>
        <w:rPr>
          <w:b/>
          <w:bCs/>
          <w:smallCaps/>
          <w:u w:val="single"/>
        </w:rPr>
      </w:pPr>
      <w:r w:rsidRPr="003E767E">
        <w:rPr>
          <w:b/>
          <w:bCs/>
          <w:smallCaps/>
          <w:highlight w:val="yellow"/>
          <w:u w:val="single"/>
        </w:rPr>
        <w:t>Eye Hyperemia</w:t>
      </w:r>
    </w:p>
    <w:p w:rsidR="00966CE8" w:rsidRDefault="00966CE8" w:rsidP="00966CE8">
      <w:r w:rsidRPr="003E767E">
        <w:rPr>
          <w:b/>
          <w:bCs/>
          <w:u w:val="single"/>
        </w:rPr>
        <w:t>Diffuse conjunctival hyperemia</w:t>
      </w:r>
      <w:r w:rsidRPr="003E767E">
        <w:t xml:space="preserve"> (mainly posterior conjunctival blood vessels) – </w:t>
      </w:r>
      <w:r w:rsidRPr="003E767E">
        <w:rPr>
          <w:b/>
          <w:i/>
        </w:rPr>
        <w:t>movable</w:t>
      </w:r>
      <w:r w:rsidRPr="003E767E">
        <w:t xml:space="preserve"> bright red irregular vessels, </w:t>
      </w:r>
      <w:r w:rsidRPr="003E767E">
        <w:rPr>
          <w:b/>
          <w:i/>
        </w:rPr>
        <w:t>fading toward cornea</w:t>
      </w:r>
      <w:r w:rsidRPr="003E767E">
        <w:t xml:space="preserve">, both bulbar and tarsal conjunctivae; vessels constrict with topical vasoconstrictors – </w:t>
      </w:r>
      <w:r w:rsidRPr="003E767E">
        <w:rPr>
          <w:b/>
          <w:bCs/>
          <w:color w:val="0000FF"/>
        </w:rPr>
        <w:t>conjunctivitis</w:t>
      </w:r>
      <w:r w:rsidRPr="003E767E">
        <w:t>:</w:t>
      </w:r>
    </w:p>
    <w:p w:rsidR="00966CE8" w:rsidRDefault="001A69CC" w:rsidP="00966CE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5C1C59C" wp14:editId="45C6B149">
            <wp:extent cx="5943600" cy="4229100"/>
            <wp:effectExtent l="0" t="0" r="0" b="0"/>
            <wp:docPr id="18" name="Picture 1" descr="D:\Viktoro\Neuroscience\Eye. Ophthalmology\00. Pictures\Acute Conjunctivitis (#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Eye. Ophthalmology\00. Pictures\Acute Conjunctivitis (#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CE8" w:rsidRPr="00B224B1" w:rsidRDefault="005B7432" w:rsidP="00966CE8">
      <w:pPr>
        <w:rPr>
          <w:color w:val="000000"/>
          <w:sz w:val="18"/>
          <w:szCs w:val="18"/>
        </w:rPr>
      </w:pPr>
      <w:hyperlink r:id="rId9" w:history="1">
        <w:r w:rsidR="00966CE8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966CE8" w:rsidRDefault="00966CE8" w:rsidP="00966CE8"/>
    <w:p w:rsidR="00066075" w:rsidRPr="003E767E" w:rsidRDefault="00066075">
      <w:pPr>
        <w:pStyle w:val="NormalWeb"/>
        <w:spacing w:before="120"/>
        <w:ind w:left="567" w:hanging="567"/>
      </w:pPr>
      <w:r w:rsidRPr="003E767E">
        <w:rPr>
          <w:b/>
          <w:bCs/>
          <w:u w:val="single"/>
        </w:rPr>
        <w:t>Circumcorneal (perilimbal) deep hyperemia</w:t>
      </w:r>
      <w:r w:rsidRPr="003E767E">
        <w:t xml:space="preserve"> (branches of anterior ciliary artery) – </w:t>
      </w:r>
      <w:r w:rsidRPr="003E767E">
        <w:rPr>
          <w:b/>
          <w:i/>
        </w:rPr>
        <w:t>nonmovable</w:t>
      </w:r>
      <w:r w:rsidRPr="003E767E">
        <w:t xml:space="preserve">, dilated, fine, straight, deep vessels that regularly </w:t>
      </w:r>
      <w:r w:rsidRPr="003E767E">
        <w:rPr>
          <w:b/>
          <w:i/>
        </w:rPr>
        <w:t>radiate 1-3 mm out from limbus</w:t>
      </w:r>
      <w:r w:rsidRPr="003E767E">
        <w:t xml:space="preserve">  – </w:t>
      </w:r>
      <w:r w:rsidRPr="003E767E">
        <w:rPr>
          <w:b/>
          <w:bCs/>
          <w:color w:val="0000FF"/>
        </w:rPr>
        <w:t>iritis</w:t>
      </w:r>
      <w:r w:rsidRPr="003E767E">
        <w:t xml:space="preserve">, </w:t>
      </w:r>
      <w:r w:rsidRPr="003E767E">
        <w:rPr>
          <w:b/>
          <w:bCs/>
          <w:color w:val="0000FF"/>
        </w:rPr>
        <w:t>acute glaucoma, keratitis</w:t>
      </w:r>
      <w:r w:rsidRPr="003E767E">
        <w:t>.</w:t>
      </w:r>
    </w:p>
    <w:p w:rsidR="00066075" w:rsidRPr="003E767E" w:rsidRDefault="001A69CC" w:rsidP="00966CE8">
      <w:pPr>
        <w:pStyle w:val="NormalWeb"/>
        <w:spacing w:before="120"/>
        <w:ind w:left="567" w:hanging="567"/>
      </w:pPr>
      <w:r>
        <w:rPr>
          <w:noProof/>
        </w:rPr>
        <w:drawing>
          <wp:inline distT="0" distB="0" distL="0" distR="0" wp14:anchorId="728C1F86" wp14:editId="04A24800">
            <wp:extent cx="4333875" cy="1457325"/>
            <wp:effectExtent l="0" t="0" r="9525" b="9525"/>
            <wp:docPr id="17" name="Picture 2" descr="D:\Viktoro\Neuroscience\Eye. Ophthalmology\00. Pictures\Red 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Eye. Ophthalmology\00. Pictures\Red ey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075" w:rsidRPr="003E767E" w:rsidRDefault="00066075">
      <w:pPr>
        <w:pStyle w:val="NormalWeb"/>
        <w:spacing w:before="120"/>
        <w:ind w:left="567" w:hanging="567"/>
        <w:rPr>
          <w:b/>
          <w:bCs/>
        </w:rPr>
      </w:pPr>
    </w:p>
    <w:p w:rsidR="00066075" w:rsidRPr="003E767E" w:rsidRDefault="00066075">
      <w:pPr>
        <w:pStyle w:val="NormalWeb"/>
        <w:spacing w:before="120"/>
        <w:ind w:left="567" w:hanging="567"/>
      </w:pPr>
      <w:r w:rsidRPr="003E767E">
        <w:rPr>
          <w:b/>
          <w:bCs/>
        </w:rPr>
        <w:t xml:space="preserve">Large patch of </w:t>
      </w:r>
      <w:r w:rsidRPr="003E767E">
        <w:rPr>
          <w:b/>
          <w:bCs/>
          <w:u w:val="single"/>
        </w:rPr>
        <w:t>deep hyperemia</w:t>
      </w:r>
      <w:r w:rsidRPr="003E767E">
        <w:t xml:space="preserve"> (involving 20-100% of bulbar surface without hyperemia of tarsal surface) – </w:t>
      </w:r>
      <w:r w:rsidRPr="003E767E">
        <w:rPr>
          <w:b/>
          <w:bCs/>
          <w:color w:val="0000FF"/>
        </w:rPr>
        <w:t>episcleritis</w:t>
      </w:r>
      <w:r w:rsidRPr="003E767E">
        <w:t xml:space="preserve">, </w:t>
      </w:r>
      <w:r w:rsidRPr="003E767E">
        <w:rPr>
          <w:b/>
          <w:bCs/>
          <w:color w:val="0000FF"/>
        </w:rPr>
        <w:t>scleritis</w:t>
      </w:r>
      <w:r w:rsidRPr="003E767E">
        <w:t>.</w:t>
      </w:r>
    </w:p>
    <w:p w:rsidR="00066075" w:rsidRPr="003E767E" w:rsidRDefault="00066075">
      <w:pPr>
        <w:pStyle w:val="NormalWeb"/>
        <w:rPr>
          <w:b/>
        </w:rPr>
      </w:pPr>
    </w:p>
    <w:p w:rsidR="00066075" w:rsidRPr="003E767E" w:rsidRDefault="00066075">
      <w:pPr>
        <w:pStyle w:val="NormalWeb"/>
        <w:rPr>
          <w:b/>
        </w:rPr>
      </w:pPr>
    </w:p>
    <w:p w:rsidR="00066075" w:rsidRPr="003E767E" w:rsidRDefault="00066075">
      <w:pPr>
        <w:pStyle w:val="NormalWeb"/>
        <w:rPr>
          <w:b/>
          <w:bCs/>
          <w:smallCaps/>
          <w:u w:val="single"/>
        </w:rPr>
      </w:pPr>
      <w:r w:rsidRPr="003E767E">
        <w:rPr>
          <w:b/>
          <w:bCs/>
          <w:smallCaps/>
          <w:highlight w:val="yellow"/>
          <w:u w:val="single"/>
        </w:rPr>
        <w:t>Subconjunctival hemorrhages</w:t>
      </w:r>
    </w:p>
    <w:p w:rsidR="00066075" w:rsidRPr="003E767E" w:rsidRDefault="00066075">
      <w:pPr>
        <w:ind w:left="720"/>
      </w:pPr>
      <w:r w:rsidRPr="003E767E">
        <w:t>- gross blood extravasation beneath conjunctiva.</w:t>
      </w:r>
    </w:p>
    <w:p w:rsidR="00066075" w:rsidRPr="003E767E" w:rsidRDefault="00066075">
      <w:pPr>
        <w:numPr>
          <w:ilvl w:val="0"/>
          <w:numId w:val="1"/>
        </w:numPr>
      </w:pPr>
      <w:r w:rsidRPr="003E767E">
        <w:t>appears as nonmovable homogenous red patch (vessels are not visible).</w:t>
      </w:r>
    </w:p>
    <w:p w:rsidR="00066075" w:rsidRPr="003E767E" w:rsidRDefault="00066075">
      <w:pPr>
        <w:numPr>
          <w:ilvl w:val="0"/>
          <w:numId w:val="1"/>
        </w:numPr>
      </w:pPr>
      <w:r w:rsidRPr="003E767E">
        <w:t>may occur after minor trauma / straining / sneezing / coughing; rarely, spontaneously.</w:t>
      </w:r>
    </w:p>
    <w:p w:rsidR="00066075" w:rsidRPr="003E767E" w:rsidRDefault="00066075">
      <w:pPr>
        <w:numPr>
          <w:ilvl w:val="0"/>
          <w:numId w:val="1"/>
        </w:numPr>
      </w:pPr>
      <w:r w:rsidRPr="003E767E">
        <w:rPr>
          <w:b/>
          <w:bCs/>
        </w:rPr>
        <w:t>no pathologic significance</w:t>
      </w:r>
      <w:r w:rsidRPr="003E767E">
        <w:t>!!! (if recurs – consider bleeding diathesis)</w:t>
      </w:r>
    </w:p>
    <w:p w:rsidR="00066075" w:rsidRPr="003E767E" w:rsidRDefault="00066075">
      <w:pPr>
        <w:numPr>
          <w:ilvl w:val="0"/>
          <w:numId w:val="1"/>
        </w:numPr>
      </w:pPr>
      <w:r w:rsidRPr="003E767E">
        <w:t>absorbed spontaneously (usually within 2 wk).</w:t>
      </w:r>
    </w:p>
    <w:p w:rsidR="00066075" w:rsidRPr="003E767E" w:rsidRDefault="00066075">
      <w:pPr>
        <w:numPr>
          <w:ilvl w:val="0"/>
          <w:numId w:val="1"/>
        </w:numPr>
      </w:pPr>
      <w:r w:rsidRPr="003E767E">
        <w:rPr>
          <w:i/>
          <w:iCs/>
          <w:color w:val="0000FF"/>
        </w:rPr>
        <w:t>reassurance is adequate therapy</w:t>
      </w:r>
      <w:r w:rsidRPr="003E767E">
        <w:t xml:space="preserve"> (topical corticosteroids, antibiotics, vasoconstrictors, compresses do not speed reabsorption).</w:t>
      </w:r>
    </w:p>
    <w:p w:rsidR="00066075" w:rsidRPr="003E767E" w:rsidRDefault="00066075" w:rsidP="00FE27CD"/>
    <w:p w:rsidR="00066075" w:rsidRPr="003E767E" w:rsidRDefault="00066075" w:rsidP="00FE27CD"/>
    <w:p w:rsidR="00066075" w:rsidRPr="003E767E" w:rsidRDefault="00066075">
      <w:pPr>
        <w:pStyle w:val="NormalWeb"/>
      </w:pPr>
      <w:r w:rsidRPr="003E767E">
        <w:rPr>
          <w:b/>
          <w:bCs/>
          <w:smallCaps/>
          <w:highlight w:val="yellow"/>
          <w:u w:val="single"/>
        </w:rPr>
        <w:t>Conjunctival edema</w:t>
      </w:r>
    </w:p>
    <w:p w:rsidR="00066075" w:rsidRPr="003E767E" w:rsidRDefault="00066075">
      <w:pPr>
        <w:pStyle w:val="NormalWeb"/>
        <w:spacing w:before="120"/>
      </w:pPr>
      <w:r w:rsidRPr="003E767E">
        <w:rPr>
          <w:b/>
          <w:bCs/>
        </w:rPr>
        <w:t>Bulbar conjunctiva</w:t>
      </w:r>
      <w:r w:rsidRPr="003E767E">
        <w:t xml:space="preserve"> - translucent, bluish, thickened conjunctiva.</w:t>
      </w:r>
    </w:p>
    <w:p w:rsidR="00066075" w:rsidRPr="003E767E" w:rsidRDefault="00066075">
      <w:pPr>
        <w:pStyle w:val="NormalWeb"/>
        <w:ind w:left="720"/>
      </w:pPr>
      <w:r w:rsidRPr="003E767E">
        <w:rPr>
          <w:b/>
          <w:bCs/>
          <w:smallCaps/>
          <w:color w:val="008000"/>
        </w:rPr>
        <w:t>chemosis</w:t>
      </w:r>
      <w:r w:rsidRPr="003E767E">
        <w:t xml:space="preserve"> - gross edema with conjunctiva ballooning &amp; prolapse.</w:t>
      </w:r>
    </w:p>
    <w:p w:rsidR="00066075" w:rsidRPr="003E767E" w:rsidRDefault="00066075">
      <w:pPr>
        <w:pStyle w:val="NormalWeb"/>
        <w:spacing w:before="120"/>
      </w:pPr>
      <w:r w:rsidRPr="003E767E">
        <w:rPr>
          <w:b/>
          <w:bCs/>
        </w:rPr>
        <w:t>Tarsal conjunctiva</w:t>
      </w:r>
      <w:r w:rsidRPr="003E767E">
        <w:t xml:space="preserve"> - fine, minute projections (papillae), giving conjunctiva velvety appearance.</w:t>
      </w:r>
    </w:p>
    <w:p w:rsidR="00066075" w:rsidRPr="003E767E" w:rsidRDefault="00066075">
      <w:pPr>
        <w:pStyle w:val="NormalWeb"/>
      </w:pPr>
    </w:p>
    <w:p w:rsidR="00066075" w:rsidRPr="003E767E" w:rsidRDefault="00066075">
      <w:pPr>
        <w:pStyle w:val="NormalWeb"/>
      </w:pPr>
    </w:p>
    <w:p w:rsidR="00066075" w:rsidRPr="003E767E" w:rsidRDefault="00066075">
      <w:pPr>
        <w:pStyle w:val="NormalWeb"/>
      </w:pPr>
      <w:r w:rsidRPr="003E767E">
        <w:rPr>
          <w:b/>
          <w:bCs/>
          <w:smallCaps/>
          <w:highlight w:val="yellow"/>
          <w:u w:val="single"/>
        </w:rPr>
        <w:t>Hyperplasia of lymphoid follicles</w:t>
      </w:r>
      <w:r w:rsidRPr="003E767E">
        <w:t xml:space="preserve"> (most commonly in inferior tarsal conjunctiva) - small bumps with pale centers.</w:t>
      </w:r>
    </w:p>
    <w:p w:rsidR="00066075" w:rsidRPr="003E767E" w:rsidRDefault="00066075">
      <w:pPr>
        <w:pStyle w:val="NormalWeb"/>
      </w:pPr>
    </w:p>
    <w:p w:rsidR="00066075" w:rsidRPr="003E767E" w:rsidRDefault="00066075">
      <w:pPr>
        <w:pStyle w:val="NormalWeb"/>
      </w:pPr>
    </w:p>
    <w:p w:rsidR="00066075" w:rsidRPr="003E767E" w:rsidRDefault="00066075">
      <w:pPr>
        <w:pStyle w:val="NormalWeb"/>
        <w:rPr>
          <w:b/>
          <w:bCs/>
          <w:smallCaps/>
          <w:highlight w:val="yellow"/>
          <w:u w:val="single"/>
        </w:rPr>
      </w:pPr>
      <w:r w:rsidRPr="003E767E">
        <w:rPr>
          <w:b/>
          <w:bCs/>
          <w:smallCaps/>
          <w:highlight w:val="yellow"/>
          <w:u w:val="single"/>
        </w:rPr>
        <w:t>Benign neoplasms of conjunctiva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6165"/>
        <w:gridCol w:w="3757"/>
      </w:tblGrid>
      <w:tr w:rsidR="00066075" w:rsidRPr="003E767E">
        <w:tc>
          <w:tcPr>
            <w:tcW w:w="6345" w:type="dxa"/>
            <w:vAlign w:val="center"/>
          </w:tcPr>
          <w:p w:rsidR="00066075" w:rsidRPr="003E767E" w:rsidRDefault="00066075">
            <w:pPr>
              <w:spacing w:before="120"/>
            </w:pPr>
            <w:r w:rsidRPr="003E767E">
              <w:rPr>
                <w:b/>
                <w:smallCaps/>
                <w:color w:val="0000FF"/>
              </w:rPr>
              <w:t>pinguecula</w:t>
            </w:r>
            <w:r w:rsidRPr="003E767E">
              <w:t xml:space="preserve"> - raised yellowish white mass (connective tissue accumulation) on bulbar conjunctiva, adjacent to cornea (at 3- and/or 9-o'clock position); unsightly but </w:t>
            </w:r>
            <w:r w:rsidRPr="003E767E">
              <w:rPr>
                <w:b/>
                <w:i/>
                <w:iCs/>
                <w:color w:val="008000"/>
              </w:rPr>
              <w:t>does not grow onto cornea</w:t>
            </w:r>
            <w:r w:rsidRPr="003E767E">
              <w:t xml:space="preserve"> (need not be removed); may become inflamed (responds to topical steroids).</w:t>
            </w:r>
          </w:p>
        </w:tc>
        <w:tc>
          <w:tcPr>
            <w:tcW w:w="3793" w:type="dxa"/>
          </w:tcPr>
          <w:p w:rsidR="00066075" w:rsidRPr="003E767E" w:rsidRDefault="001A69CC">
            <w:r>
              <w:rPr>
                <w:noProof/>
              </w:rPr>
              <w:drawing>
                <wp:inline distT="0" distB="0" distL="0" distR="0" wp14:anchorId="60B0E644" wp14:editId="7D7E965E">
                  <wp:extent cx="1657350" cy="1038225"/>
                  <wp:effectExtent l="0" t="0" r="0" b="9525"/>
                  <wp:docPr id="3" name="Picture 3" descr="D:\Viktoro\Neuroscience\Eye. Ophthalmology\00. Pictures\Pinguecu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Viktoro\Neuroscience\Eye. Ophthalmology\00. Pictures\Pinguecu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075" w:rsidRPr="003E76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6075" w:rsidRPr="003E767E" w:rsidRDefault="00066075">
            <w:pPr>
              <w:spacing w:before="120"/>
            </w:pPr>
            <w:r w:rsidRPr="003E767E">
              <w:rPr>
                <w:b/>
                <w:smallCaps/>
                <w:color w:val="0000FF"/>
              </w:rPr>
              <w:t>pterygium</w:t>
            </w:r>
            <w:r w:rsidRPr="003E767E">
              <w:t xml:space="preserve"> - fleshy triangular bulbar conjunctiva </w:t>
            </w:r>
            <w:r w:rsidRPr="003E767E">
              <w:rPr>
                <w:b/>
                <w:i/>
                <w:iCs/>
                <w:color w:val="FF0000"/>
              </w:rPr>
              <w:t>growth onto cornea</w:t>
            </w:r>
            <w:r w:rsidRPr="003E767E">
              <w:t xml:space="preserve"> (at 3- and/or 9-o'clock position) - may spread across and distort cornea → astigmatism, change in refractive power (H: removal). </w:t>
            </w:r>
          </w:p>
          <w:p w:rsidR="00066075" w:rsidRPr="003E767E" w:rsidRDefault="00066075"/>
        </w:tc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</w:tcPr>
          <w:p w:rsidR="00066075" w:rsidRPr="003E767E" w:rsidRDefault="001A69CC">
            <w:r>
              <w:rPr>
                <w:noProof/>
              </w:rPr>
              <w:drawing>
                <wp:inline distT="0" distB="0" distL="0" distR="0" wp14:anchorId="7C5B81EA" wp14:editId="5D93F241">
                  <wp:extent cx="1590675" cy="914400"/>
                  <wp:effectExtent l="0" t="0" r="9525" b="0"/>
                  <wp:docPr id="4" name="Picture 4" descr="D:\Viktoro\Neuroscience\Eye. Ophthalmology\00. Pictures\Pteryg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Viktoro\Neuroscience\Eye. Ophthalmology\00. Pictures\Pteryg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075" w:rsidRPr="003E767E" w:rsidRDefault="00066075"/>
    <w:p w:rsidR="00066075" w:rsidRPr="003E767E" w:rsidRDefault="00066075"/>
    <w:p w:rsidR="00066075" w:rsidRPr="003E767E" w:rsidRDefault="00066075">
      <w:pPr>
        <w:pStyle w:val="Nervous1"/>
      </w:pPr>
      <w:bookmarkStart w:id="1" w:name="_Toc2989444"/>
      <w:r w:rsidRPr="003E767E">
        <w:t>Acute Conjunctivitis</w:t>
      </w:r>
      <w:bookmarkEnd w:id="1"/>
    </w:p>
    <w:p w:rsidR="00066075" w:rsidRPr="003E767E" w:rsidRDefault="00066075">
      <w:pPr>
        <w:pStyle w:val="Nervous6"/>
        <w:ind w:right="8788"/>
      </w:pPr>
      <w:bookmarkStart w:id="2" w:name="_Toc2989445"/>
      <w:r w:rsidRPr="003E767E">
        <w:t>Etiology</w:t>
      </w:r>
      <w:bookmarkEnd w:id="2"/>
    </w:p>
    <w:p w:rsidR="00066075" w:rsidRPr="003E767E" w:rsidRDefault="00066075" w:rsidP="00066075">
      <w:pPr>
        <w:pStyle w:val="NormalWeb"/>
        <w:numPr>
          <w:ilvl w:val="0"/>
          <w:numId w:val="2"/>
        </w:numPr>
        <w:spacing w:before="120"/>
        <w:ind w:left="357" w:hanging="357"/>
        <w:rPr>
          <w:b/>
          <w:bCs/>
        </w:rPr>
      </w:pPr>
      <w:r w:rsidRPr="003E767E">
        <w:rPr>
          <w:b/>
          <w:bCs/>
        </w:rPr>
        <w:t>Viruses</w:t>
      </w:r>
    </w:p>
    <w:p w:rsidR="00066075" w:rsidRPr="003E767E" w:rsidRDefault="00066075" w:rsidP="00066075">
      <w:pPr>
        <w:pStyle w:val="NormalWeb"/>
        <w:numPr>
          <w:ilvl w:val="0"/>
          <w:numId w:val="2"/>
        </w:numPr>
        <w:spacing w:before="120"/>
        <w:ind w:left="357" w:hanging="357"/>
      </w:pPr>
      <w:r w:rsidRPr="003E767E">
        <w:rPr>
          <w:b/>
          <w:bCs/>
        </w:rPr>
        <w:t>Bacteria</w:t>
      </w:r>
    </w:p>
    <w:p w:rsidR="00066075" w:rsidRPr="003E767E" w:rsidRDefault="00066075" w:rsidP="00066075">
      <w:pPr>
        <w:pStyle w:val="NormalWeb"/>
        <w:numPr>
          <w:ilvl w:val="0"/>
          <w:numId w:val="2"/>
        </w:numPr>
        <w:spacing w:before="120"/>
        <w:ind w:left="357" w:hanging="357"/>
      </w:pPr>
      <w:r w:rsidRPr="003E767E">
        <w:rPr>
          <w:b/>
          <w:bCs/>
        </w:rPr>
        <w:t>Allergy</w:t>
      </w:r>
      <w:r w:rsidRPr="003E767E">
        <w:t xml:space="preserve"> – </w:t>
      </w:r>
      <w:r w:rsidRPr="003E767E">
        <w:rPr>
          <w:b/>
          <w:bCs/>
          <w:i/>
          <w:iCs/>
          <w:color w:val="0000FF"/>
        </w:rPr>
        <w:t>seasonal allergic conjunctivitis</w:t>
      </w:r>
      <w:r w:rsidRPr="003E767E">
        <w:t xml:space="preserve"> </w:t>
      </w:r>
      <w:r w:rsidR="00751B58">
        <w:t xml:space="preserve"> </w:t>
      </w:r>
      <w:hyperlink r:id="rId13" w:history="1">
        <w:r w:rsidR="0010249A" w:rsidRPr="00751B58">
          <w:rPr>
            <w:rStyle w:val="Hyperlink"/>
          </w:rPr>
          <w:t xml:space="preserve">see p. </w:t>
        </w:r>
        <w:r w:rsidRPr="00751B58">
          <w:rPr>
            <w:rStyle w:val="Hyperlink"/>
          </w:rPr>
          <w:t>1665 (1-2)</w:t>
        </w:r>
        <w:r w:rsidR="0010249A" w:rsidRPr="00751B58">
          <w:rPr>
            <w:rStyle w:val="Hyperlink"/>
          </w:rPr>
          <w:t xml:space="preserve"> &gt;&gt;</w:t>
        </w:r>
      </w:hyperlink>
    </w:p>
    <w:p w:rsidR="00066075" w:rsidRPr="003E767E" w:rsidRDefault="00066075" w:rsidP="00066075">
      <w:pPr>
        <w:pStyle w:val="NormalWeb"/>
        <w:numPr>
          <w:ilvl w:val="0"/>
          <w:numId w:val="2"/>
        </w:numPr>
        <w:spacing w:before="120"/>
        <w:ind w:left="357" w:hanging="357"/>
      </w:pPr>
      <w:r w:rsidRPr="003E767E">
        <w:rPr>
          <w:b/>
          <w:bCs/>
        </w:rPr>
        <w:t>Irritation</w:t>
      </w:r>
      <w:r w:rsidRPr="003E767E">
        <w:t xml:space="preserve"> (wind, dust, smoke, air pollution, intense UV, reflection from snow, eyelid pathology), </w:t>
      </w:r>
      <w:r w:rsidRPr="003E767E">
        <w:rPr>
          <w:b/>
          <w:bCs/>
        </w:rPr>
        <w:t>foreign bodies</w:t>
      </w:r>
      <w:r w:rsidRPr="003E767E">
        <w:t>.</w:t>
      </w:r>
    </w:p>
    <w:p w:rsidR="00066075" w:rsidRPr="003E767E" w:rsidRDefault="00066075">
      <w:pPr>
        <w:pStyle w:val="NormalWeb"/>
      </w:pPr>
    </w:p>
    <w:p w:rsidR="00066075" w:rsidRPr="003E767E" w:rsidRDefault="00066075">
      <w:pPr>
        <w:pStyle w:val="NormalWeb"/>
      </w:pPr>
    </w:p>
    <w:p w:rsidR="00066075" w:rsidRPr="003E767E" w:rsidRDefault="00066075">
      <w:pPr>
        <w:pStyle w:val="Nervous6"/>
        <w:spacing w:after="120"/>
      </w:pPr>
      <w:bookmarkStart w:id="3" w:name="_Toc2989446"/>
      <w:r w:rsidRPr="003E767E">
        <w:t>Clinical Features</w:t>
      </w:r>
      <w:bookmarkEnd w:id="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51"/>
        <w:gridCol w:w="2887"/>
        <w:gridCol w:w="2910"/>
        <w:gridCol w:w="2469"/>
      </w:tblGrid>
      <w:tr w:rsidR="00066075" w:rsidRPr="003E767E">
        <w:trPr>
          <w:cantSplit/>
        </w:trPr>
        <w:tc>
          <w:tcPr>
            <w:tcW w:w="1668" w:type="dxa"/>
            <w:vMerge w:val="restart"/>
            <w:tcBorders>
              <w:top w:val="nil"/>
              <w:left w:val="nil"/>
            </w:tcBorders>
          </w:tcPr>
          <w:p w:rsidR="00066075" w:rsidRPr="003E767E" w:rsidRDefault="00066075">
            <w:pPr>
              <w:pStyle w:val="NormalWeb"/>
            </w:pPr>
          </w:p>
        </w:tc>
        <w:tc>
          <w:tcPr>
            <w:tcW w:w="8470" w:type="dxa"/>
            <w:gridSpan w:val="3"/>
            <w:shd w:val="clear" w:color="auto" w:fill="CCCCCC"/>
            <w:vAlign w:val="center"/>
          </w:tcPr>
          <w:p w:rsidR="00066075" w:rsidRPr="003E767E" w:rsidRDefault="00066075">
            <w:pPr>
              <w:pStyle w:val="NormalWeb"/>
              <w:jc w:val="center"/>
              <w:rPr>
                <w:smallCaps/>
              </w:rPr>
            </w:pPr>
            <w:r w:rsidRPr="003E767E">
              <w:rPr>
                <w:smallCaps/>
              </w:rPr>
              <w:t>Acute Conjunctivitis</w:t>
            </w:r>
          </w:p>
        </w:tc>
      </w:tr>
      <w:tr w:rsidR="00066075" w:rsidRPr="003E767E">
        <w:trPr>
          <w:cantSplit/>
        </w:trPr>
        <w:tc>
          <w:tcPr>
            <w:tcW w:w="1668" w:type="dxa"/>
            <w:vMerge/>
            <w:tcBorders>
              <w:left w:val="nil"/>
            </w:tcBorders>
          </w:tcPr>
          <w:p w:rsidR="00066075" w:rsidRPr="003E767E" w:rsidRDefault="00066075">
            <w:pPr>
              <w:pStyle w:val="NormalWeb"/>
            </w:pPr>
          </w:p>
        </w:tc>
        <w:tc>
          <w:tcPr>
            <w:tcW w:w="2976" w:type="dxa"/>
            <w:shd w:val="clear" w:color="auto" w:fill="CCCCCC"/>
            <w:vAlign w:val="center"/>
          </w:tcPr>
          <w:p w:rsidR="00066075" w:rsidRPr="003E767E" w:rsidRDefault="00066075">
            <w:pPr>
              <w:pStyle w:val="NormalWeb"/>
              <w:jc w:val="center"/>
              <w:rPr>
                <w:b/>
                <w:bCs/>
                <w:smallCaps/>
              </w:rPr>
            </w:pPr>
            <w:r w:rsidRPr="003E767E">
              <w:rPr>
                <w:b/>
                <w:bCs/>
                <w:smallCaps/>
              </w:rPr>
              <w:t>Viral</w:t>
            </w:r>
          </w:p>
        </w:tc>
        <w:tc>
          <w:tcPr>
            <w:tcW w:w="2959" w:type="dxa"/>
            <w:shd w:val="clear" w:color="auto" w:fill="CCCCCC"/>
            <w:vAlign w:val="center"/>
          </w:tcPr>
          <w:p w:rsidR="00066075" w:rsidRPr="003E767E" w:rsidRDefault="00066075">
            <w:pPr>
              <w:pStyle w:val="NormalWeb"/>
              <w:jc w:val="center"/>
              <w:rPr>
                <w:b/>
                <w:bCs/>
                <w:smallCaps/>
              </w:rPr>
            </w:pPr>
            <w:r w:rsidRPr="003E767E">
              <w:rPr>
                <w:b/>
                <w:bCs/>
                <w:smallCaps/>
              </w:rPr>
              <w:t>Bacterial</w:t>
            </w:r>
          </w:p>
        </w:tc>
        <w:tc>
          <w:tcPr>
            <w:tcW w:w="2535" w:type="dxa"/>
            <w:shd w:val="clear" w:color="auto" w:fill="CCCCCC"/>
            <w:vAlign w:val="center"/>
          </w:tcPr>
          <w:p w:rsidR="00066075" w:rsidRPr="003E767E" w:rsidRDefault="00066075">
            <w:pPr>
              <w:pStyle w:val="NormalWeb"/>
              <w:jc w:val="center"/>
              <w:rPr>
                <w:b/>
                <w:bCs/>
                <w:smallCaps/>
              </w:rPr>
            </w:pPr>
            <w:r w:rsidRPr="003E767E">
              <w:rPr>
                <w:b/>
                <w:bCs/>
                <w:smallCaps/>
              </w:rPr>
              <w:t>Allergic</w:t>
            </w:r>
          </w:p>
        </w:tc>
      </w:tr>
      <w:tr w:rsidR="00066075" w:rsidRPr="003E767E">
        <w:tc>
          <w:tcPr>
            <w:tcW w:w="1668" w:type="dxa"/>
          </w:tcPr>
          <w:p w:rsidR="00066075" w:rsidRPr="003E767E" w:rsidRDefault="00066075">
            <w:pPr>
              <w:pStyle w:val="NormalWeb"/>
            </w:pPr>
            <w:r w:rsidRPr="003E767E">
              <w:t>Discharge (cells)</w:t>
            </w:r>
          </w:p>
        </w:tc>
        <w:tc>
          <w:tcPr>
            <w:tcW w:w="2976" w:type="dxa"/>
            <w:vAlign w:val="center"/>
          </w:tcPr>
          <w:p w:rsidR="00066075" w:rsidRPr="003E767E" w:rsidRDefault="00066075">
            <w:pPr>
              <w:pStyle w:val="NormalWeb"/>
              <w:jc w:val="center"/>
            </w:pPr>
            <w:r w:rsidRPr="003E767E">
              <w:t>clear, watery</w:t>
            </w:r>
          </w:p>
          <w:p w:rsidR="00066075" w:rsidRPr="003E767E" w:rsidRDefault="00066075">
            <w:pPr>
              <w:pStyle w:val="NormalWeb"/>
              <w:jc w:val="center"/>
            </w:pPr>
            <w:r w:rsidRPr="003E767E">
              <w:t>(mononuclear cells)</w:t>
            </w:r>
          </w:p>
        </w:tc>
        <w:tc>
          <w:tcPr>
            <w:tcW w:w="2959" w:type="dxa"/>
            <w:vAlign w:val="center"/>
          </w:tcPr>
          <w:p w:rsidR="00066075" w:rsidRPr="003E767E" w:rsidRDefault="00066075">
            <w:pPr>
              <w:pStyle w:val="NormalWeb"/>
              <w:jc w:val="center"/>
            </w:pPr>
            <w:r w:rsidRPr="003E767E">
              <w:rPr>
                <w:highlight w:val="yellow"/>
              </w:rPr>
              <w:t>purulent</w:t>
            </w:r>
            <w:r w:rsidRPr="003E767E">
              <w:t xml:space="preserve"> (polymorphonuclear cells)</w:t>
            </w:r>
          </w:p>
        </w:tc>
        <w:tc>
          <w:tcPr>
            <w:tcW w:w="2535" w:type="dxa"/>
            <w:vAlign w:val="center"/>
          </w:tcPr>
          <w:p w:rsidR="00066075" w:rsidRPr="003E767E" w:rsidRDefault="00066075">
            <w:pPr>
              <w:pStyle w:val="NormalWeb"/>
              <w:jc w:val="center"/>
            </w:pPr>
            <w:r w:rsidRPr="003E767E">
              <w:t>clear, mucoid, ropy (eosinophils)</w:t>
            </w:r>
          </w:p>
        </w:tc>
      </w:tr>
      <w:tr w:rsidR="00066075" w:rsidRPr="003E767E">
        <w:tc>
          <w:tcPr>
            <w:tcW w:w="1668" w:type="dxa"/>
          </w:tcPr>
          <w:p w:rsidR="00066075" w:rsidRPr="003E767E" w:rsidRDefault="00066075">
            <w:pPr>
              <w:pStyle w:val="NormalWeb"/>
            </w:pPr>
            <w:r w:rsidRPr="003E767E">
              <w:t>Lid swelling</w:t>
            </w:r>
          </w:p>
        </w:tc>
        <w:tc>
          <w:tcPr>
            <w:tcW w:w="2976" w:type="dxa"/>
            <w:vAlign w:val="center"/>
          </w:tcPr>
          <w:p w:rsidR="00066075" w:rsidRPr="003E767E" w:rsidRDefault="00066075">
            <w:pPr>
              <w:pStyle w:val="NormalWeb"/>
              <w:jc w:val="center"/>
            </w:pPr>
            <w:r w:rsidRPr="003E767E">
              <w:t>+</w:t>
            </w:r>
          </w:p>
        </w:tc>
        <w:tc>
          <w:tcPr>
            <w:tcW w:w="2959" w:type="dxa"/>
            <w:vAlign w:val="center"/>
          </w:tcPr>
          <w:p w:rsidR="00066075" w:rsidRPr="003E767E" w:rsidRDefault="00066075">
            <w:pPr>
              <w:pStyle w:val="NormalWeb"/>
              <w:jc w:val="center"/>
            </w:pPr>
            <w:r w:rsidRPr="003E767E">
              <w:t>++</w:t>
            </w:r>
          </w:p>
        </w:tc>
        <w:tc>
          <w:tcPr>
            <w:tcW w:w="2535" w:type="dxa"/>
            <w:vAlign w:val="center"/>
          </w:tcPr>
          <w:p w:rsidR="00066075" w:rsidRPr="003E767E" w:rsidRDefault="00066075">
            <w:pPr>
              <w:pStyle w:val="NormalWeb"/>
              <w:jc w:val="center"/>
            </w:pPr>
            <w:r w:rsidRPr="003E767E">
              <w:rPr>
                <w:highlight w:val="yellow"/>
              </w:rPr>
              <w:t>+++</w:t>
            </w:r>
          </w:p>
        </w:tc>
      </w:tr>
      <w:tr w:rsidR="00066075" w:rsidRPr="003E767E">
        <w:tc>
          <w:tcPr>
            <w:tcW w:w="1668" w:type="dxa"/>
          </w:tcPr>
          <w:p w:rsidR="00066075" w:rsidRPr="003E767E" w:rsidRDefault="00066075">
            <w:pPr>
              <w:pStyle w:val="NormalWeb"/>
            </w:pPr>
            <w:r w:rsidRPr="003E767E">
              <w:t>Preauricular node swelling</w:t>
            </w:r>
          </w:p>
        </w:tc>
        <w:tc>
          <w:tcPr>
            <w:tcW w:w="2976" w:type="dxa"/>
            <w:vAlign w:val="center"/>
          </w:tcPr>
          <w:p w:rsidR="00066075" w:rsidRPr="003E767E" w:rsidRDefault="00066075">
            <w:pPr>
              <w:pStyle w:val="NormalWeb"/>
              <w:jc w:val="center"/>
            </w:pPr>
            <w:r w:rsidRPr="003E767E">
              <w:rPr>
                <w:highlight w:val="yellow"/>
              </w:rPr>
              <w:t>+</w:t>
            </w:r>
          </w:p>
        </w:tc>
        <w:tc>
          <w:tcPr>
            <w:tcW w:w="2959" w:type="dxa"/>
            <w:vAlign w:val="center"/>
          </w:tcPr>
          <w:p w:rsidR="00066075" w:rsidRPr="003E767E" w:rsidRDefault="00066075">
            <w:pPr>
              <w:pStyle w:val="NormalWeb"/>
              <w:jc w:val="center"/>
            </w:pPr>
            <w:r w:rsidRPr="003E767E">
              <w:t>+/–</w:t>
            </w:r>
          </w:p>
        </w:tc>
        <w:tc>
          <w:tcPr>
            <w:tcW w:w="2535" w:type="dxa"/>
            <w:vAlign w:val="center"/>
          </w:tcPr>
          <w:p w:rsidR="00066075" w:rsidRPr="003E767E" w:rsidRDefault="00066075">
            <w:pPr>
              <w:pStyle w:val="NormalWeb"/>
              <w:jc w:val="center"/>
            </w:pPr>
            <w:r w:rsidRPr="003E767E">
              <w:t>–</w:t>
            </w:r>
          </w:p>
        </w:tc>
      </w:tr>
      <w:tr w:rsidR="00066075" w:rsidRPr="003E767E">
        <w:tc>
          <w:tcPr>
            <w:tcW w:w="1668" w:type="dxa"/>
          </w:tcPr>
          <w:p w:rsidR="00066075" w:rsidRPr="003E767E" w:rsidRDefault="00066075">
            <w:pPr>
              <w:pStyle w:val="NormalWeb"/>
            </w:pPr>
            <w:r w:rsidRPr="003E767E">
              <w:t>Itching</w:t>
            </w:r>
          </w:p>
        </w:tc>
        <w:tc>
          <w:tcPr>
            <w:tcW w:w="2976" w:type="dxa"/>
            <w:vAlign w:val="center"/>
          </w:tcPr>
          <w:p w:rsidR="00066075" w:rsidRPr="003E767E" w:rsidRDefault="00066075">
            <w:pPr>
              <w:pStyle w:val="NormalWeb"/>
              <w:jc w:val="center"/>
            </w:pPr>
            <w:r w:rsidRPr="003E767E">
              <w:t>–</w:t>
            </w:r>
          </w:p>
        </w:tc>
        <w:tc>
          <w:tcPr>
            <w:tcW w:w="2959" w:type="dxa"/>
            <w:vAlign w:val="center"/>
          </w:tcPr>
          <w:p w:rsidR="00066075" w:rsidRPr="003E767E" w:rsidRDefault="00066075">
            <w:pPr>
              <w:pStyle w:val="NormalWeb"/>
              <w:jc w:val="center"/>
            </w:pPr>
            <w:r w:rsidRPr="003E767E">
              <w:t>–</w:t>
            </w:r>
          </w:p>
        </w:tc>
        <w:tc>
          <w:tcPr>
            <w:tcW w:w="2535" w:type="dxa"/>
            <w:vAlign w:val="center"/>
          </w:tcPr>
          <w:p w:rsidR="00066075" w:rsidRPr="003E767E" w:rsidRDefault="00066075">
            <w:pPr>
              <w:pStyle w:val="NormalWeb"/>
              <w:jc w:val="center"/>
            </w:pPr>
            <w:r w:rsidRPr="003E767E">
              <w:rPr>
                <w:highlight w:val="yellow"/>
              </w:rPr>
              <w:t>+++</w:t>
            </w:r>
          </w:p>
        </w:tc>
      </w:tr>
    </w:tbl>
    <w:p w:rsidR="00066075" w:rsidRPr="003E767E" w:rsidRDefault="00066075">
      <w:pPr>
        <w:pStyle w:val="NormalWeb"/>
      </w:pPr>
    </w:p>
    <w:p w:rsidR="00066075" w:rsidRPr="003E767E" w:rsidRDefault="00066075">
      <w:pPr>
        <w:pStyle w:val="NormalWeb"/>
        <w:numPr>
          <w:ilvl w:val="0"/>
          <w:numId w:val="3"/>
        </w:numPr>
      </w:pPr>
      <w:r w:rsidRPr="003E767E">
        <w:rPr>
          <w:b/>
          <w:bCs/>
        </w:rPr>
        <w:t>ocular irritation</w:t>
      </w:r>
      <w:r w:rsidRPr="003E767E">
        <w:t xml:space="preserve"> (photophobia, foreign-body sensation), </w:t>
      </w:r>
      <w:r w:rsidRPr="003E767E">
        <w:rPr>
          <w:b/>
          <w:bCs/>
        </w:rPr>
        <w:t>diffuse hyperemia &amp; edema</w:t>
      </w:r>
      <w:r w:rsidRPr="003E767E">
        <w:t xml:space="preserve"> (bulbar + tarsal).</w:t>
      </w:r>
    </w:p>
    <w:p w:rsidR="00066075" w:rsidRPr="003E767E" w:rsidRDefault="00066075">
      <w:pPr>
        <w:pStyle w:val="NormalWeb"/>
        <w:numPr>
          <w:ilvl w:val="0"/>
          <w:numId w:val="3"/>
        </w:numPr>
      </w:pPr>
      <w:r w:rsidRPr="003E767E">
        <w:rPr>
          <w:b/>
          <w:bCs/>
        </w:rPr>
        <w:t>discharge</w:t>
      </w:r>
      <w:r w:rsidRPr="003E767E">
        <w:t>; eyelids are stuck together on awakening.</w:t>
      </w:r>
    </w:p>
    <w:p w:rsidR="00066075" w:rsidRPr="003E767E" w:rsidRDefault="00066075">
      <w:pPr>
        <w:pStyle w:val="NormalWeb"/>
        <w:numPr>
          <w:ilvl w:val="0"/>
          <w:numId w:val="3"/>
        </w:numPr>
      </w:pPr>
      <w:r w:rsidRPr="003E767E">
        <w:t>cornea*, iris, pupils, vision intact.</w:t>
      </w:r>
    </w:p>
    <w:p w:rsidR="00066075" w:rsidRPr="003E767E" w:rsidRDefault="00066075">
      <w:pPr>
        <w:pStyle w:val="NormalWeb"/>
        <w:ind w:left="720"/>
      </w:pPr>
      <w:r w:rsidRPr="003E767E">
        <w:t>*focal corneal inflammation is possible → residual corneal scarring (0.5-1.0 mm) may be visible by slit lamp for up to 2 yr. (may result in decreased vision and significant glare).</w:t>
      </w:r>
    </w:p>
    <w:p w:rsidR="00066075" w:rsidRPr="003E767E" w:rsidRDefault="00066075">
      <w:pPr>
        <w:pStyle w:val="NormalWeb"/>
        <w:spacing w:before="120"/>
      </w:pPr>
      <w:r w:rsidRPr="003E767E">
        <w:t xml:space="preserve">N.B. always perform </w:t>
      </w:r>
      <w:r w:rsidRPr="003E767E">
        <w:rPr>
          <w:b/>
          <w:bCs/>
          <w:color w:val="FF6600"/>
        </w:rPr>
        <w:t>corneal fluorescein staining</w:t>
      </w:r>
      <w:r w:rsidRPr="003E767E">
        <w:t>!</w:t>
      </w:r>
    </w:p>
    <w:p w:rsidR="00066075" w:rsidRPr="003E767E" w:rsidRDefault="00066075">
      <w:pPr>
        <w:pStyle w:val="NormalWeb"/>
      </w:pPr>
    </w:p>
    <w:p w:rsidR="00066075" w:rsidRPr="003E767E" w:rsidRDefault="00066075">
      <w:pPr>
        <w:pStyle w:val="NormalWeb"/>
      </w:pPr>
    </w:p>
    <w:p w:rsidR="00066075" w:rsidRPr="003E767E" w:rsidRDefault="00066075">
      <w:pPr>
        <w:pStyle w:val="Nervous5"/>
        <w:ind w:right="6520"/>
      </w:pPr>
      <w:bookmarkStart w:id="4" w:name="_Toc2989447"/>
      <w:r w:rsidRPr="003E767E">
        <w:t>VIRAL CONJUNCTIVITIS</w:t>
      </w:r>
      <w:bookmarkEnd w:id="4"/>
    </w:p>
    <w:p w:rsidR="00066075" w:rsidRPr="003E767E" w:rsidRDefault="00066075">
      <w:pPr>
        <w:pStyle w:val="NormalWeb"/>
        <w:ind w:left="851" w:hanging="851"/>
      </w:pPr>
      <w:r w:rsidRPr="003E767E">
        <w:rPr>
          <w:b/>
          <w:bCs/>
        </w:rPr>
        <w:t>Adenoviruses</w:t>
      </w:r>
    </w:p>
    <w:p w:rsidR="00066075" w:rsidRPr="003E767E" w:rsidRDefault="00066075">
      <w:pPr>
        <w:pStyle w:val="NormalWeb"/>
        <w:numPr>
          <w:ilvl w:val="0"/>
          <w:numId w:val="16"/>
        </w:numPr>
        <w:spacing w:after="120"/>
      </w:pPr>
      <w:r w:rsidRPr="003E767E">
        <w:rPr>
          <w:b/>
          <w:i/>
          <w:iCs/>
          <w:color w:val="0000FF"/>
        </w:rPr>
        <w:t>pharyngoconjunctival fever</w:t>
      </w:r>
      <w:r w:rsidRPr="003E767E">
        <w:rPr>
          <w:i/>
          <w:iCs/>
          <w:color w:val="0000FF"/>
        </w:rPr>
        <w:t xml:space="preserve"> </w:t>
      </w:r>
      <w:r w:rsidRPr="003E767E">
        <w:t>(serotypes Ad 3, 4, 7)</w:t>
      </w:r>
    </w:p>
    <w:p w:rsidR="00066075" w:rsidRPr="00966CE8" w:rsidRDefault="00066075">
      <w:pPr>
        <w:pStyle w:val="NormalWeb"/>
        <w:numPr>
          <w:ilvl w:val="0"/>
          <w:numId w:val="16"/>
        </w:numPr>
        <w:spacing w:after="120"/>
        <w:rPr>
          <w:sz w:val="22"/>
        </w:rPr>
      </w:pPr>
      <w:r w:rsidRPr="003E767E">
        <w:rPr>
          <w:b/>
          <w:i/>
          <w:iCs/>
          <w:color w:val="0000FF"/>
        </w:rPr>
        <w:t>epidemic keratoconjunctivitis</w:t>
      </w:r>
      <w:r w:rsidRPr="003E767E">
        <w:t xml:space="preserve"> (serotypes Ad 8, 19, 37, 5):</w:t>
      </w:r>
    </w:p>
    <w:p w:rsidR="00966CE8" w:rsidRDefault="00966CE8" w:rsidP="00105DF0">
      <w:pPr>
        <w:pStyle w:val="NormalWeb"/>
        <w:rPr>
          <w:sz w:val="22"/>
          <w:szCs w:val="17"/>
        </w:rPr>
      </w:pPr>
      <w:r w:rsidRPr="003E767E">
        <w:rPr>
          <w:sz w:val="22"/>
          <w:szCs w:val="17"/>
        </w:rPr>
        <w:t>injection, follicles and edema of conjunctiva. subepithelial infiltrates of cornea:</w:t>
      </w:r>
    </w:p>
    <w:p w:rsidR="00966CE8" w:rsidRDefault="001A69CC" w:rsidP="00105DF0">
      <w:pPr>
        <w:pStyle w:val="NormalWeb"/>
        <w:rPr>
          <w:sz w:val="22"/>
          <w:szCs w:val="17"/>
        </w:rPr>
      </w:pPr>
      <w:r>
        <w:rPr>
          <w:noProof/>
          <w:sz w:val="22"/>
          <w:szCs w:val="17"/>
        </w:rPr>
        <w:drawing>
          <wp:inline distT="0" distB="0" distL="0" distR="0" wp14:anchorId="0FC19862" wp14:editId="10FFA93E">
            <wp:extent cx="6286500" cy="4191000"/>
            <wp:effectExtent l="0" t="0" r="0" b="0"/>
            <wp:docPr id="5" name="Picture 5" descr="D:\Viktoro\Neuroscience\Eye. Ophthalmology\00. Pictures\Epidemic Keratoconjunctivitis, ac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Eye. Ophthalmology\00. Pictures\Epidemic Keratoconjunctivitis, acut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CE8" w:rsidRPr="00B224B1" w:rsidRDefault="005B7432" w:rsidP="00105DF0">
      <w:pPr>
        <w:rPr>
          <w:color w:val="000000"/>
          <w:sz w:val="18"/>
          <w:szCs w:val="18"/>
        </w:rPr>
      </w:pPr>
      <w:hyperlink r:id="rId15" w:history="1">
        <w:r w:rsidR="00966CE8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966CE8" w:rsidRDefault="00966CE8" w:rsidP="00966CE8">
      <w:pPr>
        <w:pStyle w:val="NormalWeb"/>
        <w:ind w:left="567"/>
      </w:pPr>
    </w:p>
    <w:p w:rsidR="00966CE8" w:rsidRDefault="00966CE8" w:rsidP="00105DF0">
      <w:pPr>
        <w:pStyle w:val="NormalWeb"/>
        <w:rPr>
          <w:sz w:val="22"/>
          <w:szCs w:val="17"/>
        </w:rPr>
      </w:pPr>
      <w:r w:rsidRPr="003E767E">
        <w:rPr>
          <w:sz w:val="22"/>
          <w:szCs w:val="17"/>
        </w:rPr>
        <w:t>pseudo-membrane of fibrin &amp; pus (can easily be peeled off without epithelial defect or bleeding):</w:t>
      </w:r>
    </w:p>
    <w:p w:rsidR="00966CE8" w:rsidRPr="003E767E" w:rsidRDefault="001A69CC" w:rsidP="00105DF0">
      <w:pPr>
        <w:pStyle w:val="NormalWeb"/>
        <w:rPr>
          <w:sz w:val="22"/>
        </w:rPr>
      </w:pPr>
      <w:r>
        <w:rPr>
          <w:noProof/>
          <w:sz w:val="22"/>
          <w:szCs w:val="17"/>
        </w:rPr>
        <w:drawing>
          <wp:inline distT="0" distB="0" distL="0" distR="0" wp14:anchorId="3B0C677F" wp14:editId="65EB40E9">
            <wp:extent cx="5943600" cy="3714750"/>
            <wp:effectExtent l="0" t="0" r="0" b="0"/>
            <wp:docPr id="6" name="Picture 6" descr="D:\Viktoro\Neuroscience\Eye. Ophthalmology\00. Pictures\Epidemic Keratoconjunctivitis, Pseudomem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Eye. Ophthalmology\00. Pictures\Epidemic Keratoconjunctivitis, Pseudomembran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34" w:rsidRPr="00B224B1" w:rsidRDefault="005B7432" w:rsidP="00105DF0">
      <w:pPr>
        <w:rPr>
          <w:color w:val="000000"/>
          <w:sz w:val="18"/>
          <w:szCs w:val="18"/>
        </w:rPr>
      </w:pPr>
      <w:hyperlink r:id="rId17" w:history="1">
        <w:r w:rsidR="008F7B34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966CE8" w:rsidRPr="003E767E" w:rsidRDefault="00966CE8">
      <w:pPr>
        <w:pStyle w:val="NormalWeb"/>
        <w:ind w:left="567"/>
        <w:rPr>
          <w:sz w:val="22"/>
        </w:rPr>
      </w:pPr>
    </w:p>
    <w:p w:rsidR="00066075" w:rsidRPr="003E767E" w:rsidRDefault="00066075">
      <w:pPr>
        <w:pStyle w:val="NormalWeb"/>
      </w:pPr>
      <w:r w:rsidRPr="003E767E">
        <w:rPr>
          <w:b/>
          <w:bCs/>
        </w:rPr>
        <w:t>Enterovirus type 70</w:t>
      </w:r>
      <w:r w:rsidRPr="003E767E">
        <w:t xml:space="preserve"> - outbreaks of </w:t>
      </w:r>
      <w:r w:rsidRPr="003E767E">
        <w:rPr>
          <w:b/>
          <w:i/>
          <w:iCs/>
          <w:color w:val="0000FF"/>
        </w:rPr>
        <w:t>acute hemorrhagic conjunctivitis</w:t>
      </w:r>
      <w:r w:rsidRPr="003E767E">
        <w:t>.</w:t>
      </w:r>
    </w:p>
    <w:p w:rsidR="00066075" w:rsidRPr="003E767E" w:rsidRDefault="00066075">
      <w:pPr>
        <w:pStyle w:val="NormalWeb"/>
      </w:pPr>
      <w:r w:rsidRPr="003E767E">
        <w:rPr>
          <w:b/>
          <w:bCs/>
        </w:rPr>
        <w:t>Herpesviruses</w:t>
      </w:r>
    </w:p>
    <w:p w:rsidR="00066075" w:rsidRPr="003E767E" w:rsidRDefault="00066075">
      <w:pPr>
        <w:pStyle w:val="NormalWeb"/>
        <w:rPr>
          <w:b/>
          <w:bCs/>
        </w:rPr>
      </w:pPr>
      <w:r w:rsidRPr="003E767E">
        <w:rPr>
          <w:b/>
          <w:bCs/>
        </w:rPr>
        <w:t>Coxsackieviruses</w:t>
      </w:r>
    </w:p>
    <w:p w:rsidR="00066075" w:rsidRPr="003E767E" w:rsidRDefault="00066075">
      <w:pPr>
        <w:pStyle w:val="NormalWeb"/>
      </w:pPr>
    </w:p>
    <w:p w:rsidR="00066075" w:rsidRPr="003E767E" w:rsidRDefault="00066075">
      <w:pPr>
        <w:pStyle w:val="NormalWeb"/>
      </w:pPr>
      <w:r w:rsidRPr="003E767E">
        <w:t>May be unilateral!</w:t>
      </w:r>
    </w:p>
    <w:p w:rsidR="00066075" w:rsidRPr="003E767E" w:rsidRDefault="00066075">
      <w:pPr>
        <w:pStyle w:val="NormalWeb"/>
      </w:pPr>
    </w:p>
    <w:p w:rsidR="00066075" w:rsidRPr="003E767E" w:rsidRDefault="00066075">
      <w:pPr>
        <w:pStyle w:val="Nervous6"/>
        <w:ind w:right="8788"/>
      </w:pPr>
      <w:bookmarkStart w:id="5" w:name="_Toc2989448"/>
      <w:r w:rsidRPr="003E767E">
        <w:t>Diagnosis</w:t>
      </w:r>
      <w:bookmarkEnd w:id="5"/>
    </w:p>
    <w:p w:rsidR="00066075" w:rsidRPr="003E767E" w:rsidRDefault="00066075">
      <w:pPr>
        <w:pStyle w:val="NormalWeb"/>
      </w:pPr>
      <w:r w:rsidRPr="003E767E">
        <w:t xml:space="preserve">- although </w:t>
      </w:r>
      <w:r w:rsidRPr="003E767E">
        <w:rPr>
          <w:b/>
          <w:bCs/>
        </w:rPr>
        <w:t>cultures</w:t>
      </w:r>
      <w:r w:rsidRPr="003E767E">
        <w:t xml:space="preserve"> can be taken, </w:t>
      </w:r>
      <w:r w:rsidRPr="003E767E">
        <w:rPr>
          <w:i/>
          <w:iCs/>
        </w:rPr>
        <w:t>special tissue culture facilities</w:t>
      </w:r>
      <w:r w:rsidRPr="003E767E">
        <w:t xml:space="preserve"> are necessary;</w:t>
      </w:r>
    </w:p>
    <w:p w:rsidR="00066075" w:rsidRPr="003E767E" w:rsidRDefault="00066075">
      <w:pPr>
        <w:pStyle w:val="NormalWeb"/>
        <w:ind w:left="720"/>
      </w:pPr>
      <w:r w:rsidRPr="003E767E">
        <w:t>secondary bacterial infection is very rare (if suspected → stained eye smears, cultures).</w:t>
      </w:r>
    </w:p>
    <w:p w:rsidR="00066075" w:rsidRPr="003E767E" w:rsidRDefault="00066075">
      <w:pPr>
        <w:pStyle w:val="NormalWeb"/>
      </w:pPr>
    </w:p>
    <w:p w:rsidR="00066075" w:rsidRPr="003E767E" w:rsidRDefault="00066075">
      <w:pPr>
        <w:pStyle w:val="Nervous6"/>
        <w:ind w:right="8646"/>
      </w:pPr>
      <w:bookmarkStart w:id="6" w:name="_Toc2989449"/>
      <w:r w:rsidRPr="003E767E">
        <w:t>Treatment</w:t>
      </w:r>
      <w:bookmarkEnd w:id="6"/>
    </w:p>
    <w:p w:rsidR="00066075" w:rsidRPr="003E767E" w:rsidRDefault="00066075">
      <w:pPr>
        <w:pStyle w:val="NormalWeb"/>
        <w:numPr>
          <w:ilvl w:val="0"/>
          <w:numId w:val="4"/>
        </w:numPr>
      </w:pPr>
      <w:r w:rsidRPr="003E767E">
        <w:rPr>
          <w:b/>
          <w:bCs/>
          <w:color w:val="0000FF"/>
        </w:rPr>
        <w:t>no treatment</w:t>
      </w:r>
      <w:r w:rsidRPr="003E767E">
        <w:t xml:space="preserve"> is needed or available!</w:t>
      </w:r>
    </w:p>
    <w:p w:rsidR="00066075" w:rsidRPr="003E767E" w:rsidRDefault="00066075">
      <w:pPr>
        <w:pStyle w:val="NormalWeb"/>
        <w:numPr>
          <w:ilvl w:val="0"/>
          <w:numId w:val="4"/>
        </w:numPr>
      </w:pPr>
      <w:r w:rsidRPr="003E767E">
        <w:rPr>
          <w:b/>
          <w:i/>
        </w:rPr>
        <w:t>self-limiting</w:t>
      </w:r>
      <w:r w:rsidRPr="003E767E">
        <w:t>, lasting 1-3 wk in severe cases.</w:t>
      </w:r>
    </w:p>
    <w:p w:rsidR="00066075" w:rsidRPr="003E767E" w:rsidRDefault="00066075">
      <w:pPr>
        <w:pStyle w:val="NormalWeb"/>
        <w:numPr>
          <w:ilvl w:val="0"/>
          <w:numId w:val="4"/>
        </w:numPr>
      </w:pPr>
      <w:r w:rsidRPr="003E767E">
        <w:rPr>
          <w:color w:val="FF0000"/>
        </w:rPr>
        <w:t>highly contagious</w:t>
      </w:r>
      <w:r w:rsidRPr="003E767E">
        <w:t>!!! - wash hands thoroughly, avoid touching noninfected eye after touching infected eye or nasal secretions, avoid sharing towels or pillows.</w:t>
      </w:r>
    </w:p>
    <w:p w:rsidR="00066075" w:rsidRPr="003E767E" w:rsidRDefault="00066075">
      <w:pPr>
        <w:pStyle w:val="NormalWeb"/>
        <w:numPr>
          <w:ilvl w:val="0"/>
          <w:numId w:val="4"/>
        </w:numPr>
      </w:pPr>
      <w:r w:rsidRPr="003E767E">
        <w:t>eyes should be kept free of discharge and should not be patched.</w:t>
      </w:r>
    </w:p>
    <w:p w:rsidR="00066075" w:rsidRPr="003E767E" w:rsidRDefault="00066075">
      <w:pPr>
        <w:pStyle w:val="NormalWeb"/>
        <w:numPr>
          <w:ilvl w:val="0"/>
          <w:numId w:val="4"/>
        </w:numPr>
      </w:pPr>
      <w:r w:rsidRPr="003E767E">
        <w:t xml:space="preserve">severe conjunctivitis associated with pseudomembranes, vision-limiting corneal inflammation / scarring → topical </w:t>
      </w:r>
      <w:r w:rsidRPr="003E767E">
        <w:rPr>
          <w:b/>
          <w:bCs/>
        </w:rPr>
        <w:t>corticosteroids</w:t>
      </w:r>
      <w:r w:rsidRPr="003E767E">
        <w:t xml:space="preserve"> (N.B. can exacerbate ocular herpes simplex virus infections!!!).</w:t>
      </w:r>
    </w:p>
    <w:p w:rsidR="00066075" w:rsidRPr="003E767E" w:rsidRDefault="00066075">
      <w:pPr>
        <w:pStyle w:val="NormalWeb"/>
      </w:pPr>
    </w:p>
    <w:p w:rsidR="00066075" w:rsidRPr="003E767E" w:rsidRDefault="00066075">
      <w:pPr>
        <w:pStyle w:val="NormalWeb"/>
      </w:pPr>
    </w:p>
    <w:p w:rsidR="00066075" w:rsidRPr="003E767E" w:rsidRDefault="00066075">
      <w:pPr>
        <w:pStyle w:val="Nervous5"/>
        <w:ind w:right="5669"/>
      </w:pPr>
      <w:bookmarkStart w:id="7" w:name="_Toc2989450"/>
      <w:r w:rsidRPr="003E767E">
        <w:t>BACTERIAL CONJUNCTIVITIS</w:t>
      </w:r>
      <w:bookmarkEnd w:id="7"/>
    </w:p>
    <w:p w:rsidR="00066075" w:rsidRPr="003E767E" w:rsidRDefault="00066075">
      <w:pPr>
        <w:pStyle w:val="NormalWeb"/>
      </w:pPr>
      <w:r w:rsidRPr="003E767E">
        <w:rPr>
          <w:i/>
        </w:rPr>
        <w:t>Neisseria gonorrhoeae</w:t>
      </w:r>
      <w:r w:rsidRPr="003E767E">
        <w:t xml:space="preserve"> - </w:t>
      </w:r>
      <w:r w:rsidRPr="003E767E">
        <w:rPr>
          <w:b/>
          <w:bCs/>
          <w:i/>
          <w:iCs/>
          <w:color w:val="0000FF"/>
        </w:rPr>
        <w:t>gonococcal conjunctivitis</w:t>
      </w:r>
      <w:r w:rsidRPr="003E767E">
        <w:t xml:space="preserve"> </w:t>
      </w:r>
      <w:r w:rsidR="00383953">
        <w:rPr>
          <w:color w:val="808080"/>
        </w:rPr>
        <w:t xml:space="preserve"> </w:t>
      </w:r>
      <w:hyperlink r:id="rId18" w:history="1">
        <w:r w:rsidR="0010249A" w:rsidRPr="00383953">
          <w:rPr>
            <w:rStyle w:val="Hyperlink"/>
          </w:rPr>
          <w:t xml:space="preserve">see p. </w:t>
        </w:r>
        <w:r w:rsidRPr="00383953">
          <w:rPr>
            <w:rStyle w:val="Hyperlink"/>
          </w:rPr>
          <w:t>229 (9)</w:t>
        </w:r>
        <w:r w:rsidR="0010249A" w:rsidRPr="00383953">
          <w:rPr>
            <w:rStyle w:val="Hyperlink"/>
          </w:rPr>
          <w:t xml:space="preserve"> &gt;&gt;</w:t>
        </w:r>
      </w:hyperlink>
    </w:p>
    <w:p w:rsidR="00066075" w:rsidRPr="003E767E" w:rsidRDefault="00066075">
      <w:pPr>
        <w:pStyle w:val="NormalWeb"/>
      </w:pPr>
      <w:r w:rsidRPr="003E767E">
        <w:rPr>
          <w:i/>
        </w:rPr>
        <w:t>Chlamydia trachomatis</w:t>
      </w:r>
      <w:r w:rsidRPr="003E767E">
        <w:t xml:space="preserve"> (type D-K) - </w:t>
      </w:r>
      <w:r w:rsidRPr="003E767E">
        <w:rPr>
          <w:b/>
          <w:bCs/>
          <w:i/>
          <w:iCs/>
          <w:color w:val="0000FF"/>
        </w:rPr>
        <w:t>inclusion conjunctivitis</w:t>
      </w:r>
      <w:r w:rsidRPr="003E767E">
        <w:t xml:space="preserve"> </w:t>
      </w:r>
      <w:r w:rsidR="00383953">
        <w:t xml:space="preserve"> </w:t>
      </w:r>
      <w:hyperlink r:id="rId19" w:history="1">
        <w:r w:rsidR="0010249A" w:rsidRPr="00383953">
          <w:rPr>
            <w:rStyle w:val="Hyperlink"/>
          </w:rPr>
          <w:t xml:space="preserve">see p. </w:t>
        </w:r>
        <w:r w:rsidRPr="00383953">
          <w:rPr>
            <w:rStyle w:val="Hyperlink"/>
          </w:rPr>
          <w:t>244 (4)</w:t>
        </w:r>
        <w:r w:rsidR="0010249A" w:rsidRPr="00383953">
          <w:rPr>
            <w:rStyle w:val="Hyperlink"/>
          </w:rPr>
          <w:t xml:space="preserve"> &gt;&gt;</w:t>
        </w:r>
      </w:hyperlink>
    </w:p>
    <w:p w:rsidR="00066075" w:rsidRPr="003E767E" w:rsidRDefault="00066075">
      <w:pPr>
        <w:rPr>
          <w:i/>
          <w:iCs/>
        </w:rPr>
      </w:pPr>
      <w:r w:rsidRPr="003E767E">
        <w:rPr>
          <w:i/>
          <w:iCs/>
        </w:rPr>
        <w:t>Staphylococcus aureus</w:t>
      </w:r>
    </w:p>
    <w:p w:rsidR="00066075" w:rsidRPr="003E767E" w:rsidRDefault="00066075">
      <w:pPr>
        <w:rPr>
          <w:i/>
          <w:iCs/>
        </w:rPr>
      </w:pPr>
      <w:r w:rsidRPr="003E767E">
        <w:rPr>
          <w:i/>
          <w:iCs/>
        </w:rPr>
        <w:t>Streptococcus pneumoniae</w:t>
      </w:r>
    </w:p>
    <w:p w:rsidR="00066075" w:rsidRPr="003E767E" w:rsidRDefault="00066075">
      <w:r w:rsidRPr="003E767E">
        <w:rPr>
          <w:i/>
          <w:iCs/>
        </w:rPr>
        <w:t>Haemophilus influenzae</w:t>
      </w:r>
      <w:r w:rsidRPr="003E767E">
        <w:t>.</w:t>
      </w:r>
    </w:p>
    <w:p w:rsidR="00066075" w:rsidRPr="003E767E" w:rsidRDefault="00066075" w:rsidP="00FE27CD">
      <w:pPr>
        <w:pStyle w:val="NormalWeb"/>
      </w:pPr>
    </w:p>
    <w:p w:rsidR="00066075" w:rsidRPr="003E767E" w:rsidRDefault="00066075">
      <w:pPr>
        <w:pStyle w:val="Nervous6"/>
        <w:ind w:right="8788"/>
      </w:pPr>
      <w:bookmarkStart w:id="8" w:name="_Toc2989451"/>
      <w:r w:rsidRPr="003E767E">
        <w:t>Diagnosis</w:t>
      </w:r>
      <w:bookmarkEnd w:id="8"/>
    </w:p>
    <w:p w:rsidR="00066075" w:rsidRPr="003E767E" w:rsidRDefault="00066075">
      <w:pPr>
        <w:pStyle w:val="NormalWeb"/>
      </w:pPr>
      <w:r w:rsidRPr="003E767E">
        <w:t xml:space="preserve">- </w:t>
      </w:r>
      <w:r w:rsidRPr="003E767E">
        <w:rPr>
          <w:b/>
          <w:bCs/>
        </w:rPr>
        <w:t>discharge</w:t>
      </w:r>
      <w:r w:rsidRPr="003E767E">
        <w:t xml:space="preserve"> should be cultured, </w:t>
      </w:r>
      <w:r w:rsidRPr="003E767E">
        <w:rPr>
          <w:b/>
          <w:bCs/>
        </w:rPr>
        <w:t>smears</w:t>
      </w:r>
      <w:r w:rsidRPr="003E767E">
        <w:t xml:space="preserve"> should be stained with Gram stain (to identify bacteria) and with Giemsa stain (to determine leukocytic response).</w:t>
      </w:r>
    </w:p>
    <w:p w:rsidR="00066075" w:rsidRPr="003E767E" w:rsidRDefault="00066075">
      <w:pPr>
        <w:pStyle w:val="NormalWeb"/>
      </w:pPr>
    </w:p>
    <w:p w:rsidR="00066075" w:rsidRPr="003E767E" w:rsidRDefault="00066075">
      <w:pPr>
        <w:pStyle w:val="Nervous6"/>
        <w:ind w:right="8646"/>
      </w:pPr>
      <w:bookmarkStart w:id="9" w:name="_Toc2989452"/>
      <w:r w:rsidRPr="003E767E">
        <w:t>Treatment</w:t>
      </w:r>
      <w:bookmarkEnd w:id="9"/>
    </w:p>
    <w:p w:rsidR="00066075" w:rsidRPr="003E767E" w:rsidRDefault="00066075">
      <w:pPr>
        <w:pStyle w:val="NormalWeb"/>
        <w:numPr>
          <w:ilvl w:val="0"/>
          <w:numId w:val="5"/>
        </w:numPr>
      </w:pPr>
      <w:r w:rsidRPr="003E767E">
        <w:t xml:space="preserve">bacteria are </w:t>
      </w:r>
      <w:r w:rsidRPr="003E767E">
        <w:rPr>
          <w:color w:val="FF0000"/>
        </w:rPr>
        <w:t>contagious - spread by hand-to-eye and fomite inoculation</w:t>
      </w:r>
      <w:r w:rsidRPr="003E767E">
        <w:t>.</w:t>
      </w:r>
    </w:p>
    <w:p w:rsidR="00066075" w:rsidRPr="003E767E" w:rsidRDefault="00066075">
      <w:pPr>
        <w:pStyle w:val="NormalWeb"/>
        <w:numPr>
          <w:ilvl w:val="0"/>
          <w:numId w:val="5"/>
        </w:numPr>
      </w:pPr>
      <w:r w:rsidRPr="003E767E">
        <w:t xml:space="preserve">lasts up to 3 wk without treatment and 1-2 days with </w:t>
      </w:r>
      <w:r w:rsidRPr="003E767E">
        <w:rPr>
          <w:u w:val="single"/>
        </w:rPr>
        <w:t>topical treatment</w:t>
      </w:r>
      <w:r w:rsidRPr="003E767E">
        <w:t xml:space="preserve"> (qid for 7-10 days):</w:t>
      </w:r>
    </w:p>
    <w:p w:rsidR="00066075" w:rsidRPr="003E767E" w:rsidRDefault="00066075">
      <w:pPr>
        <w:pStyle w:val="NormalWeb"/>
        <w:numPr>
          <w:ilvl w:val="2"/>
          <w:numId w:val="5"/>
        </w:numPr>
      </w:pPr>
      <w:r w:rsidRPr="001A69CC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sulfacetamide sodium</w:t>
      </w:r>
      <w:r w:rsidRPr="003E767E">
        <w:t xml:space="preserve"> 10%</w:t>
      </w:r>
    </w:p>
    <w:p w:rsidR="00066075" w:rsidRPr="00A10C52" w:rsidRDefault="00066075">
      <w:pPr>
        <w:pStyle w:val="NormalWeb"/>
        <w:numPr>
          <w:ilvl w:val="2"/>
          <w:numId w:val="5"/>
        </w:numPr>
      </w:pPr>
      <w:r w:rsidRPr="001A69CC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trimethoprim</w:t>
      </w:r>
      <w:r w:rsidRPr="003E767E">
        <w:t xml:space="preserve"> / </w:t>
      </w:r>
      <w:r w:rsidRPr="001A69CC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polymyxin B</w:t>
      </w:r>
    </w:p>
    <w:p w:rsidR="00A10C52" w:rsidRDefault="00A10C52">
      <w:pPr>
        <w:pStyle w:val="NormalWeb"/>
        <w:numPr>
          <w:ilvl w:val="2"/>
          <w:numId w:val="5"/>
        </w:numPr>
      </w:pPr>
      <w:r w:rsidRPr="001A69CC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gatifloxacin</w:t>
      </w:r>
      <w:r w:rsidRPr="00A10C52">
        <w:t xml:space="preserve"> </w:t>
      </w:r>
      <w:r>
        <w:t>(</w:t>
      </w:r>
      <w:r w:rsidRPr="00A10C52">
        <w:rPr>
          <w:smallCaps/>
        </w:rPr>
        <w:t>Zymaxid</w:t>
      </w:r>
      <w:r w:rsidRPr="00A10C52">
        <w:rPr>
          <w:vertAlign w:val="superscript"/>
        </w:rPr>
        <w:t>®</w:t>
      </w:r>
      <w:r w:rsidRPr="00A10C52">
        <w:t>) 0.5%</w:t>
      </w:r>
      <w:r w:rsidR="003A517E">
        <w:t xml:space="preserve"> - FDA approved</w:t>
      </w:r>
    </w:p>
    <w:p w:rsidR="00D9543D" w:rsidRPr="003E767E" w:rsidRDefault="00D9543D">
      <w:pPr>
        <w:pStyle w:val="NormalWeb"/>
        <w:numPr>
          <w:ilvl w:val="2"/>
          <w:numId w:val="5"/>
        </w:numPr>
      </w:pPr>
      <w:r w:rsidRPr="001A69CC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besifloxacin</w:t>
      </w:r>
      <w:r w:rsidRPr="00D9543D">
        <w:t xml:space="preserve"> (</w:t>
      </w:r>
      <w:r w:rsidRPr="00781A4B">
        <w:rPr>
          <w:smallCaps/>
        </w:rPr>
        <w:t>Besivance</w:t>
      </w:r>
      <w:r w:rsidRPr="00781A4B">
        <w:rPr>
          <w:vertAlign w:val="superscript"/>
        </w:rPr>
        <w:t>®</w:t>
      </w:r>
      <w:r w:rsidRPr="00D9543D">
        <w:t>) 0.6% ophthalmic suspension</w:t>
      </w:r>
      <w:r>
        <w:t xml:space="preserve"> - FDA approved</w:t>
      </w:r>
    </w:p>
    <w:p w:rsidR="00066075" w:rsidRPr="003E767E" w:rsidRDefault="00066075">
      <w:pPr>
        <w:pStyle w:val="NormalWeb"/>
      </w:pPr>
      <w:r w:rsidRPr="003E767E">
        <w:t>N.B. poor clinical response after 2-3 days - insensitive bacterium, virus, or allergy.</w:t>
      </w:r>
    </w:p>
    <w:p w:rsidR="00066075" w:rsidRPr="003E767E" w:rsidRDefault="00066075" w:rsidP="00FE27CD">
      <w:pPr>
        <w:pStyle w:val="NormalWeb"/>
      </w:pPr>
    </w:p>
    <w:p w:rsidR="00066075" w:rsidRPr="003E767E" w:rsidRDefault="00066075" w:rsidP="00FE27CD">
      <w:pPr>
        <w:pStyle w:val="NormalWeb"/>
      </w:pPr>
    </w:p>
    <w:p w:rsidR="00066075" w:rsidRPr="003E767E" w:rsidRDefault="00066075">
      <w:pPr>
        <w:pStyle w:val="Nervous4"/>
        <w:ind w:right="2834"/>
        <w:rPr>
          <w:color w:val="FFFF99"/>
          <w:sz w:val="24"/>
        </w:rPr>
      </w:pPr>
      <w:bookmarkStart w:id="10" w:name="_Toc2989453"/>
      <w:r w:rsidRPr="003E767E">
        <w:rPr>
          <w:color w:val="FFFF99"/>
          <w:sz w:val="24"/>
          <w:szCs w:val="24"/>
        </w:rPr>
        <w:t>Ophthalmia Neonatorum</w:t>
      </w:r>
      <w:r w:rsidRPr="003E767E">
        <w:rPr>
          <w:color w:val="FFFF99"/>
          <w:sz w:val="24"/>
        </w:rPr>
        <w:t xml:space="preserve"> (</w:t>
      </w:r>
      <w:r w:rsidRPr="003E767E">
        <w:rPr>
          <w:caps w:val="0"/>
          <w:color w:val="FFFF99"/>
          <w:sz w:val="24"/>
        </w:rPr>
        <w:t>s</w:t>
      </w:r>
      <w:r w:rsidRPr="003E767E">
        <w:rPr>
          <w:color w:val="FFFF99"/>
          <w:sz w:val="24"/>
        </w:rPr>
        <w:t xml:space="preserve">. </w:t>
      </w:r>
      <w:r w:rsidRPr="003E767E">
        <w:rPr>
          <w:caps w:val="0"/>
          <w:smallCaps/>
          <w:color w:val="FFFF99"/>
          <w:sz w:val="24"/>
          <w:szCs w:val="24"/>
        </w:rPr>
        <w:t>blennorrhea neonatorum,</w:t>
      </w:r>
      <w:r w:rsidRPr="003E767E">
        <w:rPr>
          <w:caps w:val="0"/>
          <w:smallCaps/>
          <w:color w:val="FFFF99"/>
          <w:sz w:val="24"/>
        </w:rPr>
        <w:t xml:space="preserve"> neonatal conjunctivitis, </w:t>
      </w:r>
      <w:r w:rsidRPr="003E767E">
        <w:rPr>
          <w:caps w:val="0"/>
          <w:smallCaps/>
          <w:color w:val="FFFF99"/>
          <w:sz w:val="24"/>
          <w:szCs w:val="24"/>
        </w:rPr>
        <w:t>infantile purulent conjunctivitis</w:t>
      </w:r>
      <w:r w:rsidRPr="003E767E">
        <w:rPr>
          <w:color w:val="FFFF99"/>
          <w:sz w:val="24"/>
          <w:szCs w:val="24"/>
        </w:rPr>
        <w:t>)</w:t>
      </w:r>
      <w:bookmarkEnd w:id="10"/>
    </w:p>
    <w:p w:rsidR="00066075" w:rsidRPr="003E767E" w:rsidRDefault="00066075">
      <w:pPr>
        <w:pStyle w:val="NormalWeb"/>
        <w:rPr>
          <w:i/>
          <w:color w:val="000000"/>
        </w:rPr>
      </w:pPr>
      <w:r w:rsidRPr="003E767E">
        <w:rPr>
          <w:i/>
          <w:iCs/>
          <w:color w:val="000000"/>
        </w:rPr>
        <w:t>-</w:t>
      </w:r>
      <w:r w:rsidRPr="003E767E">
        <w:rPr>
          <w:i/>
          <w:color w:val="000000"/>
        </w:rPr>
        <w:t xml:space="preserve"> bacterial conjunctivitis within first 10 days of life.</w:t>
      </w:r>
    </w:p>
    <w:p w:rsidR="00066075" w:rsidRPr="003E767E" w:rsidRDefault="00066075">
      <w:pPr>
        <w:pStyle w:val="NormalWeb"/>
        <w:rPr>
          <w:color w:val="000000"/>
        </w:rPr>
      </w:pPr>
    </w:p>
    <w:p w:rsidR="00966CE8" w:rsidRPr="003C5BFB" w:rsidRDefault="00066075" w:rsidP="003C5BFB">
      <w:pPr>
        <w:pStyle w:val="Nervous6"/>
        <w:ind w:right="8788"/>
      </w:pPr>
      <w:bookmarkStart w:id="11" w:name="_Toc2989454"/>
      <w:r w:rsidRPr="003C5BFB">
        <w:t>Etiology</w:t>
      </w:r>
      <w:bookmarkEnd w:id="11"/>
    </w:p>
    <w:p w:rsidR="00066075" w:rsidRPr="003E767E" w:rsidRDefault="00966CE8">
      <w:pPr>
        <w:pStyle w:val="NormalWeb"/>
      </w:pPr>
      <w:r>
        <w:rPr>
          <w:color w:val="000000"/>
        </w:rPr>
        <w:t xml:space="preserve">- </w:t>
      </w:r>
      <w:r>
        <w:t>in decreasing order</w:t>
      </w:r>
      <w:r w:rsidR="00066075" w:rsidRPr="003E767E">
        <w:t>:</w:t>
      </w:r>
    </w:p>
    <w:p w:rsidR="00066075" w:rsidRPr="003E767E" w:rsidRDefault="00066075" w:rsidP="00066075">
      <w:pPr>
        <w:pStyle w:val="NormalWeb"/>
        <w:numPr>
          <w:ilvl w:val="0"/>
          <w:numId w:val="9"/>
        </w:numPr>
        <w:spacing w:before="120"/>
        <w:ind w:left="357" w:hanging="357"/>
        <w:rPr>
          <w:color w:val="000000"/>
        </w:rPr>
      </w:pPr>
      <w:r w:rsidRPr="003E767E">
        <w:rPr>
          <w:b/>
          <w:bCs/>
          <w:u w:val="single"/>
        </w:rPr>
        <w:t>Chemical injury</w:t>
      </w:r>
      <w:r w:rsidRPr="003E767E">
        <w:t xml:space="preserve"> - secondary to instillation of </w:t>
      </w:r>
      <w:r w:rsidRPr="003E767E">
        <w:rPr>
          <w:b/>
          <w:bCs/>
          <w:i/>
          <w:iCs/>
          <w:color w:val="0000FF"/>
        </w:rPr>
        <w:t>silver nitrate</w:t>
      </w:r>
      <w:r w:rsidRPr="003E767E">
        <w:t xml:space="preserve"> drops (for ocular prophylaxis); appears within 6-8 h after instillation, disappears spontaneously within 1-3 d.</w:t>
      </w:r>
    </w:p>
    <w:p w:rsidR="00066075" w:rsidRPr="003E767E" w:rsidRDefault="00066075" w:rsidP="00066075">
      <w:pPr>
        <w:pStyle w:val="NormalWeb"/>
        <w:numPr>
          <w:ilvl w:val="0"/>
          <w:numId w:val="9"/>
        </w:numPr>
        <w:spacing w:before="120"/>
        <w:ind w:left="357" w:hanging="357"/>
        <w:rPr>
          <w:color w:val="000000"/>
        </w:rPr>
      </w:pPr>
      <w:r w:rsidRPr="003E767E">
        <w:rPr>
          <w:b/>
          <w:bCs/>
          <w:u w:val="single"/>
        </w:rPr>
        <w:t>Bacterial infection</w:t>
      </w:r>
      <w:r w:rsidRPr="003E767E">
        <w:t xml:space="preserve"> (acquired during parturition):</w:t>
      </w:r>
    </w:p>
    <w:p w:rsidR="00066075" w:rsidRPr="003E767E" w:rsidRDefault="00066075">
      <w:pPr>
        <w:pStyle w:val="NormalWeb"/>
        <w:numPr>
          <w:ilvl w:val="0"/>
          <w:numId w:val="8"/>
        </w:numPr>
      </w:pPr>
      <w:r w:rsidRPr="003E767E">
        <w:rPr>
          <w:b/>
          <w:bCs/>
          <w:i/>
          <w:iCs/>
          <w:color w:val="0000FF"/>
        </w:rPr>
        <w:t>Chlamydia trachomatis type D-K</w:t>
      </w:r>
      <w:r w:rsidRPr="003E767E">
        <w:t xml:space="preserve"> (2-4% live births – no prophylaxis is currently used); account for 30-50% of conjunctivitis in infants &lt; 4 wk; occurs 5-14 days after birth</w:t>
      </w:r>
    </w:p>
    <w:p w:rsidR="00066075" w:rsidRPr="003E767E" w:rsidRDefault="00066075">
      <w:pPr>
        <w:pStyle w:val="NormalWeb"/>
        <w:numPr>
          <w:ilvl w:val="0"/>
          <w:numId w:val="8"/>
        </w:numPr>
      </w:pPr>
      <w:r w:rsidRPr="003E767E">
        <w:rPr>
          <w:b/>
          <w:bCs/>
          <w:i/>
          <w:iCs/>
          <w:color w:val="0000FF"/>
        </w:rPr>
        <w:t>Haemophilus influenzae</w:t>
      </w:r>
    </w:p>
    <w:p w:rsidR="00066075" w:rsidRPr="003E767E" w:rsidRDefault="00066075">
      <w:pPr>
        <w:pStyle w:val="NormalWeb"/>
        <w:numPr>
          <w:ilvl w:val="0"/>
          <w:numId w:val="8"/>
        </w:numPr>
      </w:pPr>
      <w:r w:rsidRPr="003E767E">
        <w:rPr>
          <w:b/>
          <w:bCs/>
          <w:i/>
          <w:iCs/>
          <w:color w:val="0000FF"/>
        </w:rPr>
        <w:t>Neisseria gonorrhoeae</w:t>
      </w:r>
      <w:r w:rsidRPr="003E767E">
        <w:t xml:space="preserve"> (gonorrheal ophthalmia); appears 2-5 days after birth (or earlier with premature rupture of membranes)</w:t>
      </w:r>
      <w:r w:rsidR="00383953">
        <w:t xml:space="preserve"> </w:t>
      </w:r>
      <w:r w:rsidRPr="003E767E">
        <w:t xml:space="preserve"> </w:t>
      </w:r>
      <w:hyperlink r:id="rId20" w:history="1">
        <w:r w:rsidR="00383953" w:rsidRPr="00383953">
          <w:rPr>
            <w:rStyle w:val="Hyperlink"/>
          </w:rPr>
          <w:t>see p. 229 (9) &gt;&gt;</w:t>
        </w:r>
      </w:hyperlink>
    </w:p>
    <w:p w:rsidR="00066075" w:rsidRPr="003E767E" w:rsidRDefault="00066075">
      <w:pPr>
        <w:pStyle w:val="NormalWeb"/>
        <w:ind w:left="720"/>
      </w:pPr>
      <w:r w:rsidRPr="003E767E">
        <w:t xml:space="preserve">Isolation of other bacteria (e.g. </w:t>
      </w:r>
      <w:r w:rsidRPr="003E767E">
        <w:rPr>
          <w:i/>
          <w:color w:val="000000"/>
        </w:rPr>
        <w:t>S. aureus</w:t>
      </w:r>
      <w:r w:rsidRPr="003E767E">
        <w:rPr>
          <w:i/>
          <w:iCs/>
          <w:color w:val="000000"/>
        </w:rPr>
        <w:t>, Str. pneumoniae</w:t>
      </w:r>
      <w:r w:rsidRPr="003E767E">
        <w:t>) usually represents colonization rather than infection</w:t>
      </w:r>
      <w:r w:rsidRPr="003E767E">
        <w:rPr>
          <w:color w:val="000000"/>
        </w:rPr>
        <w:t>.</w:t>
      </w:r>
    </w:p>
    <w:p w:rsidR="00383953" w:rsidRPr="00383953" w:rsidRDefault="00066075" w:rsidP="00066075">
      <w:pPr>
        <w:pStyle w:val="NormalWeb"/>
        <w:numPr>
          <w:ilvl w:val="0"/>
          <w:numId w:val="9"/>
        </w:numPr>
        <w:spacing w:before="120"/>
        <w:ind w:left="357" w:hanging="357"/>
        <w:rPr>
          <w:color w:val="000000"/>
        </w:rPr>
      </w:pPr>
      <w:r w:rsidRPr="003E767E">
        <w:rPr>
          <w:b/>
          <w:bCs/>
          <w:u w:val="single"/>
        </w:rPr>
        <w:t>Viral infection</w:t>
      </w:r>
      <w:r w:rsidRPr="003E767E">
        <w:t xml:space="preserve"> - </w:t>
      </w:r>
      <w:r w:rsidRPr="003E767E">
        <w:rPr>
          <w:b/>
          <w:bCs/>
          <w:i/>
          <w:iCs/>
          <w:color w:val="0000FF"/>
        </w:rPr>
        <w:t>herpes simplex virus</w:t>
      </w:r>
      <w:r w:rsidRPr="003E767E">
        <w:t xml:space="preserve"> types 1 and 2 - </w:t>
      </w:r>
      <w:r w:rsidRPr="003E767E">
        <w:rPr>
          <w:b/>
        </w:rPr>
        <w:t>herpet</w:t>
      </w:r>
      <w:r w:rsidRPr="003E767E">
        <w:t>ic keratoconjunctivitis</w:t>
      </w:r>
      <w:r w:rsidR="00383953">
        <w:t>.</w:t>
      </w:r>
    </w:p>
    <w:p w:rsidR="00066075" w:rsidRPr="00383953" w:rsidRDefault="005B7432" w:rsidP="00383953">
      <w:pPr>
        <w:pStyle w:val="NormalWeb"/>
        <w:ind w:left="720"/>
        <w:jc w:val="right"/>
      </w:pPr>
      <w:hyperlink r:id="rId21" w:history="1">
        <w:r w:rsidR="0010249A" w:rsidRPr="00383953">
          <w:rPr>
            <w:rStyle w:val="Hyperlink"/>
          </w:rPr>
          <w:t xml:space="preserve">see p. </w:t>
        </w:r>
        <w:r w:rsidR="00066075" w:rsidRPr="00383953">
          <w:rPr>
            <w:rStyle w:val="Hyperlink"/>
          </w:rPr>
          <w:t>256 (5)</w:t>
        </w:r>
        <w:r w:rsidR="0010249A" w:rsidRPr="00383953">
          <w:rPr>
            <w:rStyle w:val="Hyperlink"/>
          </w:rPr>
          <w:t xml:space="preserve"> &gt;&gt;</w:t>
        </w:r>
      </w:hyperlink>
    </w:p>
    <w:p w:rsidR="00066075" w:rsidRPr="003E767E" w:rsidRDefault="00066075">
      <w:pPr>
        <w:pStyle w:val="NormalWeb"/>
      </w:pPr>
    </w:p>
    <w:p w:rsidR="00066075" w:rsidRPr="003E767E" w:rsidRDefault="00066075">
      <w:pPr>
        <w:pStyle w:val="NormalWeb"/>
        <w:numPr>
          <w:ilvl w:val="0"/>
          <w:numId w:val="10"/>
        </w:numPr>
      </w:pPr>
      <w:r w:rsidRPr="003E767E">
        <w:t>etiology is difficult to distinguish on clinical grounds alone.</w:t>
      </w:r>
    </w:p>
    <w:p w:rsidR="00066075" w:rsidRPr="003E767E" w:rsidRDefault="00066075">
      <w:pPr>
        <w:pStyle w:val="NormalWeb"/>
      </w:pPr>
    </w:p>
    <w:p w:rsidR="00066075" w:rsidRPr="003C5BFB" w:rsidRDefault="00066075" w:rsidP="003C5BFB">
      <w:pPr>
        <w:pStyle w:val="Nervous6"/>
        <w:ind w:right="8788"/>
      </w:pPr>
      <w:bookmarkStart w:id="12" w:name="_Toc2989455"/>
      <w:r w:rsidRPr="003C5BFB">
        <w:t>Diagnosis</w:t>
      </w:r>
      <w:bookmarkEnd w:id="12"/>
    </w:p>
    <w:p w:rsidR="00066075" w:rsidRPr="003E767E" w:rsidRDefault="00066075">
      <w:pPr>
        <w:pStyle w:val="NormalWeb"/>
        <w:ind w:left="653" w:hanging="653"/>
      </w:pPr>
      <w:r w:rsidRPr="003E767E">
        <w:rPr>
          <w:b/>
        </w:rPr>
        <w:t>Chlamydial ophthalmia</w:t>
      </w:r>
      <w:r w:rsidRPr="003E767E">
        <w:t xml:space="preserve"> - conjunctival tissue culture, direct monoclonal antibody tests and ELISA; on smear - mononuclear reaction with no m/o.</w:t>
      </w:r>
    </w:p>
    <w:p w:rsidR="00066075" w:rsidRPr="003E767E" w:rsidRDefault="00066075">
      <w:pPr>
        <w:pStyle w:val="NormalWeb"/>
        <w:ind w:left="653" w:hanging="653"/>
      </w:pPr>
      <w:r w:rsidRPr="003E767E">
        <w:rPr>
          <w:b/>
        </w:rPr>
        <w:t>Gonorrheal ophthalmia</w:t>
      </w:r>
      <w:r w:rsidRPr="003E767E">
        <w:t xml:space="preserve"> - culture and Gram stain of conjunctival specimen.</w:t>
      </w:r>
    </w:p>
    <w:p w:rsidR="00066075" w:rsidRPr="003E767E" w:rsidRDefault="00066075">
      <w:pPr>
        <w:pStyle w:val="NormalWeb"/>
        <w:ind w:left="653" w:hanging="653"/>
      </w:pPr>
      <w:r w:rsidRPr="003E767E">
        <w:rPr>
          <w:b/>
        </w:rPr>
        <w:t>Herpetic keratoconjunctivitis</w:t>
      </w:r>
      <w:r w:rsidRPr="003E767E">
        <w:t xml:space="preserve"> - immunofluorescence in conjunctival cultures (N.B. diagnosis is crucial - disease may disseminate to CNS and other organs!!!).</w:t>
      </w:r>
    </w:p>
    <w:p w:rsidR="00066075" w:rsidRPr="003E767E" w:rsidRDefault="00066075">
      <w:pPr>
        <w:pStyle w:val="NormalWeb"/>
      </w:pPr>
    </w:p>
    <w:p w:rsidR="00066075" w:rsidRPr="003C5BFB" w:rsidRDefault="00066075" w:rsidP="003C5BFB">
      <w:pPr>
        <w:pStyle w:val="Nervous6"/>
        <w:ind w:right="8646"/>
      </w:pPr>
      <w:bookmarkStart w:id="13" w:name="_Toc2989456"/>
      <w:r w:rsidRPr="003C5BFB">
        <w:t>Treatment</w:t>
      </w:r>
      <w:bookmarkEnd w:id="13"/>
      <w:r w:rsidRPr="003C5BFB">
        <w:t xml:space="preserve"> </w:t>
      </w:r>
    </w:p>
    <w:p w:rsidR="00066075" w:rsidRPr="003E767E" w:rsidRDefault="00066075">
      <w:pPr>
        <w:pStyle w:val="NormalWeb"/>
        <w:ind w:left="709" w:hanging="709"/>
      </w:pPr>
      <w:r w:rsidRPr="003E767E">
        <w:rPr>
          <w:b/>
        </w:rPr>
        <w:t>Chlamydial ophthalmia</w:t>
      </w:r>
      <w:r w:rsidRPr="003E767E">
        <w:t xml:space="preserve"> – systemic </w:t>
      </w:r>
      <w:r w:rsidRPr="001A69CC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erythromycin</w:t>
      </w:r>
      <w:r w:rsidRPr="003E767E">
        <w:t xml:space="preserve"> ethylsuccinate (50 mg/kg/day po q6-8h 2 wk).</w:t>
      </w:r>
    </w:p>
    <w:p w:rsidR="00066075" w:rsidRPr="003E767E" w:rsidRDefault="00066075">
      <w:pPr>
        <w:pStyle w:val="NormalWeb"/>
        <w:ind w:left="709" w:hanging="709"/>
      </w:pPr>
      <w:r w:rsidRPr="003E767E">
        <w:rPr>
          <w:b/>
        </w:rPr>
        <w:t>Gonorrheal ophthalmia</w:t>
      </w:r>
      <w:r w:rsidRPr="003E767E">
        <w:t xml:space="preserve"> – systemic </w:t>
      </w:r>
      <w:r w:rsidRPr="001A69CC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ceftriaxone</w:t>
      </w:r>
      <w:r w:rsidRPr="003E767E">
        <w:t xml:space="preserve"> (25-50 mg/kg IM) + frequent saline irrigations (topical a/b are not needed).</w:t>
      </w:r>
    </w:p>
    <w:p w:rsidR="00066075" w:rsidRPr="003E767E" w:rsidRDefault="00066075">
      <w:pPr>
        <w:pStyle w:val="NormalWeb"/>
        <w:ind w:left="709" w:hanging="709"/>
      </w:pPr>
      <w:r w:rsidRPr="003E767E">
        <w:rPr>
          <w:b/>
        </w:rPr>
        <w:t>Other bacteria</w:t>
      </w:r>
      <w:r w:rsidRPr="003E767E">
        <w:t xml:space="preserve"> - topical </w:t>
      </w:r>
      <w:r w:rsidRPr="001A69CC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polymyxin</w:t>
      </w:r>
      <w:r w:rsidRPr="003E767E">
        <w:t xml:space="preserve"> + </w:t>
      </w:r>
      <w:r w:rsidRPr="001A69CC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bacitracin</w:t>
      </w:r>
      <w:r w:rsidRPr="003E767E">
        <w:t xml:space="preserve">, </w:t>
      </w:r>
      <w:r w:rsidRPr="001A69CC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erythromycin</w:t>
      </w:r>
      <w:r w:rsidRPr="003E767E">
        <w:t xml:space="preserve">, </w:t>
      </w:r>
      <w:r w:rsidRPr="001A69CC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tetracycline</w:t>
      </w:r>
      <w:r w:rsidRPr="003E767E">
        <w:t>.</w:t>
      </w:r>
    </w:p>
    <w:p w:rsidR="00066075" w:rsidRPr="003E767E" w:rsidRDefault="00066075">
      <w:pPr>
        <w:pStyle w:val="NormalWeb"/>
        <w:ind w:left="709" w:hanging="709"/>
      </w:pPr>
      <w:r w:rsidRPr="003E767E">
        <w:rPr>
          <w:b/>
        </w:rPr>
        <w:t>Herpetic keratoconjunctivitis</w:t>
      </w:r>
      <w:r w:rsidRPr="003E767E">
        <w:t xml:space="preserve"> - systemic </w:t>
      </w:r>
      <w:r w:rsidRPr="001A69CC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acyclovir</w:t>
      </w:r>
      <w:r w:rsidRPr="003E767E">
        <w:t xml:space="preserve"> (30 mg/kg/day q8h 2-3 wk) + topical </w:t>
      </w:r>
      <w:r w:rsidRPr="001A69CC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trifluridine</w:t>
      </w:r>
      <w:r w:rsidRPr="003E767E">
        <w:t xml:space="preserve"> OR </w:t>
      </w:r>
      <w:r w:rsidRPr="001A69CC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vidarabine</w:t>
      </w:r>
      <w:r w:rsidRPr="003E767E">
        <w:t xml:space="preserve"> while awake + </w:t>
      </w:r>
      <w:r w:rsidRPr="001A69CC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idoxuridine</w:t>
      </w:r>
      <w:r w:rsidRPr="003E767E">
        <w:t xml:space="preserve"> ointment at bedtime. </w:t>
      </w:r>
    </w:p>
    <w:p w:rsidR="00066075" w:rsidRPr="003E767E" w:rsidRDefault="00066075">
      <w:pPr>
        <w:pStyle w:val="NormalWeb"/>
      </w:pPr>
    </w:p>
    <w:p w:rsidR="00066075" w:rsidRPr="003E767E" w:rsidRDefault="00066075">
      <w:pPr>
        <w:pStyle w:val="NormalWeb"/>
      </w:pPr>
      <w:r w:rsidRPr="003E767E">
        <w:t xml:space="preserve">N.B. </w:t>
      </w:r>
      <w:r w:rsidRPr="003E767E">
        <w:rPr>
          <w:i/>
          <w:iCs/>
          <w:color w:val="FF0000"/>
        </w:rPr>
        <w:t>ointments containing corticosteroids</w:t>
      </w:r>
      <w:r w:rsidRPr="003E767E">
        <w:t xml:space="preserve"> may seriously exacerbate eye infections due to </w:t>
      </w:r>
      <w:r w:rsidRPr="003E767E">
        <w:rPr>
          <w:i/>
          <w:iCs/>
        </w:rPr>
        <w:t>Chlamydia trachomatis</w:t>
      </w:r>
      <w:r w:rsidRPr="003E767E">
        <w:t xml:space="preserve"> or </w:t>
      </w:r>
      <w:r w:rsidRPr="003E767E">
        <w:rPr>
          <w:i/>
        </w:rPr>
        <w:t>herpes simplex virus</w:t>
      </w:r>
      <w:r w:rsidRPr="003E767E">
        <w:t>!</w:t>
      </w:r>
    </w:p>
    <w:p w:rsidR="00066075" w:rsidRPr="003E767E" w:rsidRDefault="00066075"/>
    <w:p w:rsidR="00066075" w:rsidRPr="003E767E" w:rsidRDefault="00066075"/>
    <w:p w:rsidR="00066075" w:rsidRPr="003E767E" w:rsidRDefault="00066075">
      <w:pPr>
        <w:pStyle w:val="Nervous1"/>
      </w:pPr>
      <w:bookmarkStart w:id="14" w:name="_Toc2989457"/>
      <w:r w:rsidRPr="003E767E">
        <w:t>Chronic Conjunctivitis</w:t>
      </w:r>
      <w:bookmarkEnd w:id="14"/>
    </w:p>
    <w:p w:rsidR="00066075" w:rsidRPr="003E767E" w:rsidRDefault="00066075" w:rsidP="003553BB">
      <w:r w:rsidRPr="003E767E">
        <w:rPr>
          <w:i/>
          <w:iCs/>
        </w:rPr>
        <w:t>- exacerbations and remissions that occur over months or years.</w:t>
      </w:r>
    </w:p>
    <w:p w:rsidR="00066075" w:rsidRPr="003E767E" w:rsidRDefault="00066075">
      <w:pPr>
        <w:pStyle w:val="NormalWeb"/>
        <w:numPr>
          <w:ilvl w:val="0"/>
          <w:numId w:val="6"/>
        </w:numPr>
      </w:pPr>
      <w:r w:rsidRPr="003E767E">
        <w:rPr>
          <w:u w:val="single"/>
        </w:rPr>
        <w:t>causes</w:t>
      </w:r>
      <w:r w:rsidRPr="003E767E">
        <w:t xml:space="preserve"> - similar to acute conjunctivitis;</w:t>
      </w:r>
    </w:p>
    <w:p w:rsidR="00066075" w:rsidRPr="003E767E" w:rsidRDefault="00066075">
      <w:pPr>
        <w:pStyle w:val="NormalWeb"/>
        <w:ind w:left="6793" w:hanging="6073"/>
      </w:pPr>
      <w:r w:rsidRPr="003E767E">
        <w:rPr>
          <w:b/>
          <w:bCs/>
        </w:rPr>
        <w:t>Chlamydia trachomatis</w:t>
      </w:r>
      <w:r w:rsidRPr="003E767E">
        <w:t xml:space="preserve"> (types A-C) - </w:t>
      </w:r>
      <w:r w:rsidRPr="003E767E">
        <w:rPr>
          <w:b/>
          <w:bCs/>
          <w:i/>
          <w:iCs/>
          <w:color w:val="0000FF"/>
        </w:rPr>
        <w:t>trachoma</w:t>
      </w:r>
      <w:r w:rsidRPr="003E767E">
        <w:t xml:space="preserve"> </w:t>
      </w:r>
      <w:r w:rsidR="00383953">
        <w:t xml:space="preserve"> </w:t>
      </w:r>
      <w:hyperlink r:id="rId22" w:history="1">
        <w:r w:rsidR="0010249A" w:rsidRPr="00383953">
          <w:rPr>
            <w:rStyle w:val="Hyperlink"/>
          </w:rPr>
          <w:t xml:space="preserve">see p. </w:t>
        </w:r>
        <w:r w:rsidRPr="00383953">
          <w:rPr>
            <w:rStyle w:val="Hyperlink"/>
          </w:rPr>
          <w:t>244 (3)</w:t>
        </w:r>
        <w:r w:rsidR="0010249A" w:rsidRPr="00383953">
          <w:rPr>
            <w:rStyle w:val="Hyperlink"/>
          </w:rPr>
          <w:t xml:space="preserve"> &gt;&gt;</w:t>
        </w:r>
      </w:hyperlink>
    </w:p>
    <w:p w:rsidR="00066075" w:rsidRPr="003E767E" w:rsidRDefault="00066075">
      <w:pPr>
        <w:pStyle w:val="NormalWeb"/>
        <w:ind w:left="6793" w:hanging="6073"/>
      </w:pPr>
      <w:r w:rsidRPr="003E767E">
        <w:rPr>
          <w:b/>
          <w:bCs/>
        </w:rPr>
        <w:t>allergy</w:t>
      </w:r>
      <w:r w:rsidRPr="003E767E">
        <w:t xml:space="preserve">: </w:t>
      </w:r>
      <w:r w:rsidRPr="003E767E">
        <w:rPr>
          <w:b/>
          <w:bCs/>
          <w:i/>
          <w:iCs/>
          <w:color w:val="0000FF"/>
        </w:rPr>
        <w:t>giant papillary conjunctivitis</w:t>
      </w:r>
      <w:r w:rsidRPr="003E767E">
        <w:t xml:space="preserve"> </w:t>
      </w:r>
      <w:r w:rsidR="00383953">
        <w:rPr>
          <w:color w:val="808080"/>
        </w:rPr>
        <w:t xml:space="preserve"> </w:t>
      </w:r>
      <w:hyperlink r:id="rId23" w:history="1">
        <w:r w:rsidR="0010249A" w:rsidRPr="00383953">
          <w:rPr>
            <w:rStyle w:val="Hyperlink"/>
          </w:rPr>
          <w:t xml:space="preserve">see p. </w:t>
        </w:r>
        <w:r w:rsidR="00FE27CD" w:rsidRPr="00383953">
          <w:rPr>
            <w:rStyle w:val="Hyperlink"/>
          </w:rPr>
          <w:t>Eye</w:t>
        </w:r>
        <w:r w:rsidRPr="00383953">
          <w:rPr>
            <w:rStyle w:val="Hyperlink"/>
          </w:rPr>
          <w:t>72</w:t>
        </w:r>
        <w:r w:rsidR="0010249A" w:rsidRPr="00383953">
          <w:rPr>
            <w:rStyle w:val="Hyperlink"/>
          </w:rPr>
          <w:t xml:space="preserve"> &gt;&gt;</w:t>
        </w:r>
      </w:hyperlink>
    </w:p>
    <w:p w:rsidR="00066075" w:rsidRPr="003E767E" w:rsidRDefault="00066075">
      <w:pPr>
        <w:pStyle w:val="NormalWeb"/>
        <w:ind w:left="7513" w:hanging="6073"/>
        <w:rPr>
          <w:color w:val="808080"/>
        </w:rPr>
      </w:pPr>
      <w:r w:rsidRPr="003E767E">
        <w:rPr>
          <w:b/>
          <w:bCs/>
          <w:i/>
          <w:iCs/>
          <w:color w:val="0000FF"/>
        </w:rPr>
        <w:t>vernal keratoconjunctivitis, perennial allergic conjunctivitis</w:t>
      </w:r>
      <w:r w:rsidRPr="003E767E">
        <w:t xml:space="preserve"> </w:t>
      </w:r>
      <w:r w:rsidR="00383953">
        <w:t xml:space="preserve"> </w:t>
      </w:r>
      <w:hyperlink r:id="rId24" w:history="1">
        <w:r w:rsidR="0010249A" w:rsidRPr="00383953">
          <w:rPr>
            <w:rStyle w:val="Hyperlink"/>
          </w:rPr>
          <w:t xml:space="preserve">see p. </w:t>
        </w:r>
        <w:r w:rsidRPr="00383953">
          <w:rPr>
            <w:rStyle w:val="Hyperlink"/>
          </w:rPr>
          <w:t>1665 (1-2)</w:t>
        </w:r>
        <w:r w:rsidR="0010249A" w:rsidRPr="00383953">
          <w:rPr>
            <w:rStyle w:val="Hyperlink"/>
          </w:rPr>
          <w:t xml:space="preserve"> &gt;&gt;</w:t>
        </w:r>
      </w:hyperlink>
    </w:p>
    <w:p w:rsidR="00066075" w:rsidRPr="003E767E" w:rsidRDefault="00066075">
      <w:pPr>
        <w:pStyle w:val="NormalWeb"/>
        <w:numPr>
          <w:ilvl w:val="0"/>
          <w:numId w:val="6"/>
        </w:numPr>
        <w:spacing w:before="120"/>
      </w:pPr>
      <w:r w:rsidRPr="003E767E">
        <w:rPr>
          <w:u w:val="single"/>
        </w:rPr>
        <w:t>symptoms</w:t>
      </w:r>
      <w:r w:rsidRPr="003E767E">
        <w:t xml:space="preserve"> ≈ acute conjunctivitis but less severe (may be without discharge).</w:t>
      </w:r>
    </w:p>
    <w:p w:rsidR="00066075" w:rsidRDefault="00066075">
      <w:pPr>
        <w:pStyle w:val="NormalWeb"/>
      </w:pPr>
    </w:p>
    <w:p w:rsidR="00F27696" w:rsidRDefault="00F27696">
      <w:pPr>
        <w:pStyle w:val="NormalWeb"/>
        <w:rPr>
          <w:sz w:val="22"/>
          <w:szCs w:val="17"/>
        </w:rPr>
      </w:pPr>
      <w:r w:rsidRPr="003E767E">
        <w:rPr>
          <w:b/>
          <w:bCs/>
          <w:i/>
          <w:iCs/>
          <w:color w:val="0000FF"/>
          <w:sz w:val="22"/>
          <w:szCs w:val="17"/>
        </w:rPr>
        <w:t>Trachoma</w:t>
      </w:r>
      <w:r w:rsidRPr="003E767E">
        <w:rPr>
          <w:sz w:val="22"/>
          <w:szCs w:val="17"/>
        </w:rPr>
        <w:t>; follicle formation of conjunctiva that looks like sago grains</w:t>
      </w:r>
      <w:r>
        <w:rPr>
          <w:sz w:val="22"/>
          <w:szCs w:val="17"/>
        </w:rPr>
        <w:t>:</w:t>
      </w:r>
    </w:p>
    <w:p w:rsidR="00F27696" w:rsidRDefault="001A69CC">
      <w:pPr>
        <w:pStyle w:val="NormalWeb"/>
        <w:rPr>
          <w:rFonts w:ascii="Verdana" w:hAnsi="Verdana"/>
          <w:sz w:val="17"/>
          <w:szCs w:val="17"/>
        </w:rPr>
      </w:pPr>
      <w:r>
        <w:rPr>
          <w:rFonts w:ascii="Verdana" w:hAnsi="Verdana"/>
          <w:noProof/>
          <w:sz w:val="17"/>
          <w:szCs w:val="17"/>
        </w:rPr>
        <w:drawing>
          <wp:inline distT="0" distB="0" distL="0" distR="0" wp14:anchorId="0D261951" wp14:editId="09A5F6C5">
            <wp:extent cx="6296025" cy="3990975"/>
            <wp:effectExtent l="0" t="0" r="9525" b="9525"/>
            <wp:docPr id="7" name="Picture 7" descr="D:\Viktoro\Neuroscience\Eye. Ophthalmology\00. Pictures\Trachoma (#2,3) Stage 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ktoro\Neuroscience\Eye. Ophthalmology\00. Pictures\Trachoma (#2,3) Stage 2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696" w:rsidRPr="00B224B1" w:rsidRDefault="005B7432" w:rsidP="00F27696">
      <w:pPr>
        <w:rPr>
          <w:color w:val="000000"/>
          <w:sz w:val="18"/>
          <w:szCs w:val="18"/>
        </w:rPr>
      </w:pPr>
      <w:hyperlink r:id="rId26" w:history="1">
        <w:r w:rsidR="00F27696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F27696" w:rsidRDefault="00F27696">
      <w:pPr>
        <w:pStyle w:val="NormalWeb"/>
        <w:rPr>
          <w:sz w:val="22"/>
          <w:szCs w:val="17"/>
        </w:rPr>
      </w:pPr>
    </w:p>
    <w:p w:rsidR="00F27696" w:rsidRDefault="00F27696">
      <w:pPr>
        <w:pStyle w:val="NormalWeb"/>
        <w:rPr>
          <w:sz w:val="22"/>
          <w:szCs w:val="17"/>
        </w:rPr>
      </w:pPr>
      <w:r w:rsidRPr="003E767E">
        <w:rPr>
          <w:b/>
          <w:bCs/>
          <w:i/>
          <w:iCs/>
          <w:color w:val="0000FF"/>
          <w:sz w:val="22"/>
          <w:szCs w:val="17"/>
        </w:rPr>
        <w:t>Trachoma</w:t>
      </w:r>
      <w:r w:rsidRPr="003E767E">
        <w:rPr>
          <w:sz w:val="22"/>
          <w:szCs w:val="17"/>
        </w:rPr>
        <w:t>; conjunctival cicatrization with shrinkage (esp. conjunctival side of upper lid), entropion and trichiasis; thickened epithelium near limbus; cornea opacified due to xerosis, formation of pannus and trichiasis:</w:t>
      </w:r>
    </w:p>
    <w:p w:rsidR="00F27696" w:rsidRDefault="001A69CC">
      <w:pPr>
        <w:pStyle w:val="NormalWeb"/>
      </w:pPr>
      <w:r>
        <w:rPr>
          <w:noProof/>
        </w:rPr>
        <w:drawing>
          <wp:inline distT="0" distB="0" distL="0" distR="0" wp14:anchorId="3EF89BD7" wp14:editId="627F4A64">
            <wp:extent cx="6296025" cy="4076700"/>
            <wp:effectExtent l="0" t="0" r="9525" b="0"/>
            <wp:docPr id="8" name="Picture 8" descr="D:\Viktoro\Neuroscience\Eye. Ophthalmology\00. Pictures\Trachoma (#4,1) St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ktoro\Neuroscience\Eye. Ophthalmology\00. Pictures\Trachoma (#4,1) Stage 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696" w:rsidRPr="00B224B1" w:rsidRDefault="005B7432" w:rsidP="00F27696">
      <w:pPr>
        <w:rPr>
          <w:color w:val="000000"/>
          <w:sz w:val="18"/>
          <w:szCs w:val="18"/>
        </w:rPr>
      </w:pPr>
      <w:hyperlink r:id="rId28" w:history="1">
        <w:r w:rsidR="00F27696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F27696" w:rsidRDefault="00F27696">
      <w:pPr>
        <w:pStyle w:val="NormalWeb"/>
        <w:rPr>
          <w:sz w:val="22"/>
          <w:szCs w:val="17"/>
        </w:rPr>
      </w:pPr>
    </w:p>
    <w:p w:rsidR="00F27696" w:rsidRDefault="00F27696">
      <w:pPr>
        <w:pStyle w:val="NormalWeb"/>
        <w:rPr>
          <w:sz w:val="22"/>
          <w:szCs w:val="17"/>
        </w:rPr>
      </w:pPr>
      <w:r w:rsidRPr="003E767E">
        <w:rPr>
          <w:b/>
          <w:bCs/>
          <w:i/>
          <w:iCs/>
          <w:color w:val="0000FF"/>
          <w:sz w:val="22"/>
        </w:rPr>
        <w:t>Vernal Conjunctivitis</w:t>
      </w:r>
    </w:p>
    <w:p w:rsidR="00F27696" w:rsidRDefault="001A69CC">
      <w:pPr>
        <w:pStyle w:val="NormalWeb"/>
      </w:pPr>
      <w:r>
        <w:rPr>
          <w:noProof/>
        </w:rPr>
        <w:drawing>
          <wp:inline distT="0" distB="0" distL="0" distR="0" wp14:anchorId="4855BC83" wp14:editId="1C2DD3CB">
            <wp:extent cx="5943600" cy="3895725"/>
            <wp:effectExtent l="0" t="0" r="0" b="9525"/>
            <wp:docPr id="9" name="Picture 9" descr="D:\Viktoro\Neuroscience\Eye. Ophthalmology\00. Pictures\Vernal Conjunctivitis (#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iktoro\Neuroscience\Eye. Ophthalmology\00. Pictures\Vernal Conjunctivitis (#4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696" w:rsidRPr="00B224B1" w:rsidRDefault="005B7432" w:rsidP="00F27696">
      <w:pPr>
        <w:rPr>
          <w:color w:val="000000"/>
          <w:sz w:val="18"/>
          <w:szCs w:val="18"/>
        </w:rPr>
      </w:pPr>
      <w:hyperlink r:id="rId30" w:history="1">
        <w:r w:rsidR="00F27696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F27696" w:rsidRDefault="00F27696">
      <w:pPr>
        <w:pStyle w:val="NormalWeb"/>
        <w:rPr>
          <w:sz w:val="22"/>
          <w:szCs w:val="17"/>
        </w:rPr>
      </w:pPr>
    </w:p>
    <w:p w:rsidR="00F27696" w:rsidRDefault="00F27696">
      <w:pPr>
        <w:pStyle w:val="NormalWeb"/>
        <w:rPr>
          <w:sz w:val="22"/>
          <w:szCs w:val="22"/>
        </w:rPr>
      </w:pPr>
      <w:r w:rsidRPr="003E767E">
        <w:rPr>
          <w:b/>
          <w:bCs/>
          <w:i/>
          <w:iCs/>
          <w:color w:val="0000FF"/>
          <w:sz w:val="22"/>
          <w:szCs w:val="22"/>
        </w:rPr>
        <w:t>Follicular conjunctivitis</w:t>
      </w:r>
      <w:r w:rsidRPr="003E767E">
        <w:rPr>
          <w:sz w:val="22"/>
          <w:szCs w:val="22"/>
        </w:rPr>
        <w:t xml:space="preserve"> - upper lid has been everted showing giant papillae:</w:t>
      </w:r>
    </w:p>
    <w:p w:rsidR="00F27696" w:rsidRDefault="001A69CC">
      <w:pPr>
        <w:pStyle w:val="NormalWeb"/>
      </w:pPr>
      <w:r w:rsidRPr="003E767E">
        <w:rPr>
          <w:noProof/>
        </w:rPr>
        <w:drawing>
          <wp:inline distT="0" distB="0" distL="0" distR="0" wp14:anchorId="2522E34C" wp14:editId="46769833">
            <wp:extent cx="5943600" cy="5219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696" w:rsidRDefault="00F27696">
      <w:pPr>
        <w:pStyle w:val="NormalWeb"/>
      </w:pPr>
    </w:p>
    <w:p w:rsidR="00F27696" w:rsidRDefault="00F27696">
      <w:pPr>
        <w:pStyle w:val="NormalWeb"/>
      </w:pPr>
    </w:p>
    <w:p w:rsidR="00066075" w:rsidRPr="003E767E" w:rsidRDefault="00066075">
      <w:pPr>
        <w:pStyle w:val="NormalWeb"/>
        <w:numPr>
          <w:ilvl w:val="0"/>
          <w:numId w:val="6"/>
        </w:numPr>
        <w:spacing w:before="120"/>
      </w:pPr>
      <w:r w:rsidRPr="003E767E">
        <w:rPr>
          <w:u w:val="single"/>
        </w:rPr>
        <w:t>therapy</w:t>
      </w:r>
      <w:r w:rsidRPr="003E767E">
        <w:t xml:space="preserve"> depends on cause.</w:t>
      </w:r>
    </w:p>
    <w:p w:rsidR="00066075" w:rsidRPr="003E767E" w:rsidRDefault="00066075">
      <w:pPr>
        <w:pStyle w:val="NormalWeb"/>
        <w:numPr>
          <w:ilvl w:val="0"/>
          <w:numId w:val="7"/>
        </w:numPr>
      </w:pPr>
      <w:r w:rsidRPr="003E767E">
        <w:t>irritating factors must be eliminated.</w:t>
      </w:r>
    </w:p>
    <w:p w:rsidR="00066075" w:rsidRPr="003E767E" w:rsidRDefault="00066075">
      <w:pPr>
        <w:pStyle w:val="NormalWeb"/>
        <w:numPr>
          <w:ilvl w:val="0"/>
          <w:numId w:val="7"/>
        </w:numPr>
      </w:pPr>
      <w:r w:rsidRPr="003E767E">
        <w:t>overtreatment may produce drug sensitivity!</w:t>
      </w:r>
    </w:p>
    <w:p w:rsidR="00066075" w:rsidRPr="003E767E" w:rsidRDefault="00066075"/>
    <w:p w:rsidR="00066075" w:rsidRPr="003E767E" w:rsidRDefault="00066075"/>
    <w:p w:rsidR="00066075" w:rsidRPr="003E767E" w:rsidRDefault="00066075">
      <w:pPr>
        <w:pStyle w:val="Nervous1"/>
      </w:pPr>
      <w:bookmarkStart w:id="15" w:name="_Toc2989458"/>
      <w:r w:rsidRPr="003E767E">
        <w:t>Episcleritis</w:t>
      </w:r>
      <w:bookmarkEnd w:id="15"/>
    </w:p>
    <w:p w:rsidR="00066075" w:rsidRPr="003E767E" w:rsidRDefault="00066075">
      <w:pPr>
        <w:pStyle w:val="NormalWeb"/>
        <w:numPr>
          <w:ilvl w:val="0"/>
          <w:numId w:val="11"/>
        </w:numPr>
      </w:pPr>
      <w:r w:rsidRPr="003E767E">
        <w:t>occurs in young adults; tends to recur.</w:t>
      </w:r>
    </w:p>
    <w:p w:rsidR="00066075" w:rsidRPr="003E767E" w:rsidRDefault="00066075">
      <w:pPr>
        <w:pStyle w:val="NormalWeb"/>
        <w:numPr>
          <w:ilvl w:val="0"/>
          <w:numId w:val="11"/>
        </w:numPr>
      </w:pPr>
      <w:r w:rsidRPr="003E767E">
        <w:rPr>
          <w:u w:val="single"/>
        </w:rPr>
        <w:t>cause</w:t>
      </w:r>
      <w:r w:rsidRPr="003E767E">
        <w:t xml:space="preserve"> can be </w:t>
      </w:r>
      <w:r w:rsidRPr="003E767E">
        <w:rPr>
          <w:b/>
          <w:i/>
          <w:color w:val="0000FF"/>
        </w:rPr>
        <w:t>any inflammatory systemic condition</w:t>
      </w:r>
      <w:r w:rsidRPr="003E767E">
        <w:t xml:space="preserve"> (e.g. </w:t>
      </w:r>
      <w:r w:rsidR="00F658BC" w:rsidRPr="003E767E">
        <w:t>RA</w:t>
      </w:r>
      <w:r w:rsidRPr="003E767E">
        <w:t>, Sjögren syndrome, coccidioidomycosis, syphilis, zoster, tuberculosis); most often etiology cannot be determined.</w:t>
      </w:r>
    </w:p>
    <w:p w:rsidR="00066075" w:rsidRPr="003E767E" w:rsidRDefault="00066075">
      <w:pPr>
        <w:pStyle w:val="NormalWeb"/>
        <w:numPr>
          <w:ilvl w:val="0"/>
          <w:numId w:val="11"/>
        </w:numPr>
      </w:pPr>
      <w:r w:rsidRPr="003E767E">
        <w:t>tenderness, irritation, mild photophobia, some lacrimation.</w:t>
      </w:r>
    </w:p>
    <w:p w:rsidR="00066075" w:rsidRPr="003E767E" w:rsidRDefault="0006607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" w:right="991"/>
      </w:pPr>
      <w:r w:rsidRPr="003E767E">
        <w:rPr>
          <w:b/>
          <w:bCs/>
          <w:smallCaps/>
          <w:color w:val="993366"/>
        </w:rPr>
        <w:t>localized conjunctival hyperemia</w:t>
      </w:r>
      <w:r w:rsidRPr="003E767E">
        <w:t xml:space="preserve"> - bright red patch just under bulbar conjunctiva (</w:t>
      </w:r>
      <w:r w:rsidRPr="003E767E">
        <w:rPr>
          <w:b/>
          <w:bCs/>
          <w:i/>
          <w:iCs/>
        </w:rPr>
        <w:t>simple episcleritis</w:t>
      </w:r>
      <w:r w:rsidRPr="003E767E">
        <w:t>) or hyperemic, edematous, raised nodule (</w:t>
      </w:r>
      <w:r w:rsidRPr="003E767E">
        <w:rPr>
          <w:b/>
          <w:bCs/>
          <w:i/>
          <w:iCs/>
        </w:rPr>
        <w:t>nodular episcleritis</w:t>
      </w:r>
      <w:r w:rsidRPr="003E767E">
        <w:t>).</w:t>
      </w:r>
    </w:p>
    <w:p w:rsidR="00066075" w:rsidRDefault="00066075">
      <w:pPr>
        <w:pStyle w:val="NormalWeb"/>
      </w:pPr>
    </w:p>
    <w:p w:rsidR="00F27696" w:rsidRPr="003E767E" w:rsidRDefault="00F27696" w:rsidP="00F27696">
      <w:pPr>
        <w:pStyle w:val="NormalWeb"/>
        <w:ind w:left="720"/>
      </w:pPr>
      <w:r w:rsidRPr="003E767E">
        <w:t>N.B. palpebral conjunctiva is normal!</w:t>
      </w:r>
    </w:p>
    <w:p w:rsidR="00F27696" w:rsidRPr="003E767E" w:rsidRDefault="00F27696" w:rsidP="00F27696">
      <w:pPr>
        <w:pStyle w:val="NormalWeb"/>
        <w:rPr>
          <w:rFonts w:ascii="Verdana" w:hAnsi="Verdana"/>
          <w:sz w:val="17"/>
          <w:szCs w:val="17"/>
        </w:rPr>
      </w:pPr>
    </w:p>
    <w:p w:rsidR="00F27696" w:rsidRPr="003E767E" w:rsidRDefault="00F27696" w:rsidP="00F27696">
      <w:pPr>
        <w:pStyle w:val="NormalWeb"/>
      </w:pPr>
    </w:p>
    <w:p w:rsidR="00F27696" w:rsidRPr="003E767E" w:rsidRDefault="00F27696" w:rsidP="00F27696">
      <w:pPr>
        <w:pStyle w:val="NormalWeb"/>
        <w:numPr>
          <w:ilvl w:val="0"/>
          <w:numId w:val="12"/>
        </w:numPr>
      </w:pPr>
      <w:r w:rsidRPr="003E767E">
        <w:rPr>
          <w:i/>
          <w:iCs/>
          <w:color w:val="0000FF"/>
        </w:rPr>
        <w:t>self-limited</w:t>
      </w:r>
      <w:r w:rsidRPr="003E767E">
        <w:t xml:space="preserve"> - </w:t>
      </w:r>
      <w:r w:rsidRPr="003E767E">
        <w:rPr>
          <w:u w:val="single"/>
        </w:rPr>
        <w:t>treatment options</w:t>
      </w:r>
      <w:r w:rsidRPr="003E767E">
        <w:t>:</w:t>
      </w:r>
    </w:p>
    <w:p w:rsidR="00F27696" w:rsidRPr="003E767E" w:rsidRDefault="00F27696" w:rsidP="00F27696">
      <w:pPr>
        <w:pStyle w:val="NormalWeb"/>
        <w:numPr>
          <w:ilvl w:val="2"/>
          <w:numId w:val="12"/>
        </w:numPr>
        <w:rPr>
          <w:b/>
          <w:bCs/>
        </w:rPr>
      </w:pPr>
      <w:r w:rsidRPr="003E767E">
        <w:rPr>
          <w:b/>
          <w:bCs/>
        </w:rPr>
        <w:t>no treatment</w:t>
      </w:r>
    </w:p>
    <w:p w:rsidR="00F27696" w:rsidRDefault="00F27696" w:rsidP="00F27696">
      <w:pPr>
        <w:pStyle w:val="NormalWeb"/>
        <w:numPr>
          <w:ilvl w:val="2"/>
          <w:numId w:val="12"/>
        </w:numPr>
      </w:pPr>
      <w:r w:rsidRPr="003E767E">
        <w:t xml:space="preserve">topical </w:t>
      </w:r>
      <w:r w:rsidRPr="003E767E">
        <w:rPr>
          <w:b/>
          <w:bCs/>
        </w:rPr>
        <w:t>vasoconstrictors</w:t>
      </w:r>
      <w:r w:rsidRPr="003E767E">
        <w:t xml:space="preserve"> (e.g. tetrahydrozoline HCl) + topical </w:t>
      </w:r>
      <w:r w:rsidRPr="003E767E">
        <w:rPr>
          <w:b/>
          <w:bCs/>
        </w:rPr>
        <w:t>corticosteroid</w:t>
      </w:r>
      <w:r w:rsidRPr="003E767E">
        <w:t xml:space="preserve"> OR oral </w:t>
      </w:r>
      <w:r w:rsidRPr="003E767E">
        <w:rPr>
          <w:b/>
          <w:bCs/>
        </w:rPr>
        <w:t>NSAID</w:t>
      </w:r>
      <w:r w:rsidRPr="003E767E">
        <w:t>.</w:t>
      </w:r>
    </w:p>
    <w:p w:rsidR="00B06886" w:rsidRDefault="00B06886" w:rsidP="00B06886">
      <w:pPr>
        <w:pStyle w:val="NormalWeb"/>
      </w:pPr>
    </w:p>
    <w:p w:rsidR="00B06886" w:rsidRPr="003E767E" w:rsidRDefault="00B06886" w:rsidP="00B06886">
      <w:pPr>
        <w:pStyle w:val="NormalWeb"/>
        <w:rPr>
          <w:sz w:val="20"/>
          <w:szCs w:val="20"/>
        </w:rPr>
      </w:pPr>
      <w:r w:rsidRPr="003E767E">
        <w:rPr>
          <w:sz w:val="20"/>
          <w:szCs w:val="20"/>
        </w:rPr>
        <w:t>Diffuse episcleritis in Epidemic Keratoconjunctivitis (hyperemic conjunctival and episcleral vessels):</w:t>
      </w:r>
    </w:p>
    <w:p w:rsidR="00F27696" w:rsidRDefault="001A69CC">
      <w:r>
        <w:rPr>
          <w:noProof/>
        </w:rPr>
        <w:drawing>
          <wp:inline distT="0" distB="0" distL="0" distR="0" wp14:anchorId="4EB9C234" wp14:editId="475C3163">
            <wp:extent cx="6286500" cy="4191000"/>
            <wp:effectExtent l="0" t="0" r="0" b="0"/>
            <wp:docPr id="11" name="Picture 11" descr="D:\Viktoro\Neuroscience\Eye. Ophthalmology\00. Pictures\Episcleritis, diffuse, in Epidemic Keratoconjunctivi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iktoro\Neuroscience\Eye. Ophthalmology\00. Pictures\Episcleritis, diffuse, in Epidemic Keratoconjunctiviti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696" w:rsidRPr="00B224B1" w:rsidRDefault="005B7432" w:rsidP="00F27696">
      <w:pPr>
        <w:rPr>
          <w:color w:val="000000"/>
          <w:sz w:val="18"/>
          <w:szCs w:val="18"/>
        </w:rPr>
      </w:pPr>
      <w:hyperlink r:id="rId33" w:history="1">
        <w:r w:rsidR="00F27696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F27696" w:rsidRPr="003E767E" w:rsidRDefault="00F27696"/>
    <w:p w:rsidR="00066075" w:rsidRPr="003E767E" w:rsidRDefault="00066075"/>
    <w:p w:rsidR="00066075" w:rsidRPr="003E767E" w:rsidRDefault="00066075">
      <w:pPr>
        <w:pStyle w:val="Nervous1"/>
      </w:pPr>
      <w:bookmarkStart w:id="16" w:name="_Toc2989459"/>
      <w:r w:rsidRPr="003E767E">
        <w:t>Scleritis</w:t>
      </w:r>
      <w:bookmarkEnd w:id="16"/>
    </w:p>
    <w:p w:rsidR="00066075" w:rsidRPr="003E767E" w:rsidRDefault="00066075" w:rsidP="00C14364">
      <w:pPr>
        <w:pStyle w:val="NormalWeb"/>
        <w:spacing w:after="120"/>
        <w:rPr>
          <w:i/>
          <w:iCs/>
        </w:rPr>
      </w:pPr>
      <w:r w:rsidRPr="003E767E">
        <w:rPr>
          <w:i/>
          <w:iCs/>
        </w:rPr>
        <w:t xml:space="preserve">- </w:t>
      </w:r>
      <w:r w:rsidRPr="003E767E">
        <w:rPr>
          <w:b/>
          <w:i/>
          <w:iCs/>
          <w:color w:val="FF0000"/>
        </w:rPr>
        <w:t>severe, destructive, vision-threatening</w:t>
      </w:r>
      <w:r w:rsidRPr="003E767E">
        <w:rPr>
          <w:i/>
          <w:iCs/>
        </w:rPr>
        <w:t>* inflammation of deep episclera and sclera.</w:t>
      </w:r>
    </w:p>
    <w:p w:rsidR="00066075" w:rsidRPr="003E767E" w:rsidRDefault="00066075">
      <w:pPr>
        <w:pStyle w:val="NormalWeb"/>
        <w:jc w:val="right"/>
      </w:pPr>
      <w:r w:rsidRPr="003E767E">
        <w:t>*14% lose significant visual acuity within 1 yr!</w:t>
      </w:r>
    </w:p>
    <w:p w:rsidR="00066075" w:rsidRPr="003E767E" w:rsidRDefault="00066075">
      <w:pPr>
        <w:pStyle w:val="Nervous6"/>
        <w:ind w:right="7795"/>
      </w:pPr>
      <w:bookmarkStart w:id="17" w:name="_Toc2989460"/>
      <w:r w:rsidRPr="003E767E">
        <w:t>Clinical Features</w:t>
      </w:r>
      <w:bookmarkEnd w:id="17"/>
    </w:p>
    <w:p w:rsidR="00066075" w:rsidRPr="003E767E" w:rsidRDefault="00066075">
      <w:pPr>
        <w:pStyle w:val="NormalWeb"/>
        <w:numPr>
          <w:ilvl w:val="0"/>
          <w:numId w:val="12"/>
        </w:numPr>
      </w:pPr>
      <w:r w:rsidRPr="003E767E">
        <w:t>most common in 4-6</w:t>
      </w:r>
      <w:r w:rsidRPr="003E767E">
        <w:rPr>
          <w:vertAlign w:val="superscript"/>
        </w:rPr>
        <w:t>th</w:t>
      </w:r>
      <w:r w:rsidRPr="003E767E">
        <w:t xml:space="preserve"> decades.</w:t>
      </w:r>
    </w:p>
    <w:p w:rsidR="00066075" w:rsidRPr="003E767E" w:rsidRDefault="00066075">
      <w:pPr>
        <w:pStyle w:val="NormalWeb"/>
        <w:numPr>
          <w:ilvl w:val="0"/>
          <w:numId w:val="12"/>
        </w:numPr>
      </w:pPr>
      <w:r w:rsidRPr="003E767E">
        <w:rPr>
          <w:b/>
          <w:bCs/>
          <w:color w:val="FF0000"/>
        </w:rPr>
        <w:t xml:space="preserve">extreme deep </w:t>
      </w:r>
      <w:r w:rsidRPr="003E767E">
        <w:rPr>
          <w:b/>
          <w:bCs/>
          <w:smallCaps/>
          <w:color w:val="FF0000"/>
        </w:rPr>
        <w:t>pain</w:t>
      </w:r>
      <w:r w:rsidRPr="003E767E">
        <w:t xml:space="preserve"> - interferes with sleep and appetite!</w:t>
      </w:r>
    </w:p>
    <w:p w:rsidR="00066075" w:rsidRPr="003E767E" w:rsidRDefault="00066075">
      <w:pPr>
        <w:pStyle w:val="NormalWeb"/>
        <w:numPr>
          <w:ilvl w:val="0"/>
          <w:numId w:val="12"/>
        </w:numPr>
      </w:pPr>
      <w:r w:rsidRPr="003E767E">
        <w:t>tenderness, photophobia, lacrimation.</w:t>
      </w:r>
    </w:p>
    <w:p w:rsidR="00066075" w:rsidRPr="003E767E" w:rsidRDefault="00066075">
      <w:pPr>
        <w:pStyle w:val="NormalWeb"/>
        <w:numPr>
          <w:ilvl w:val="0"/>
          <w:numId w:val="12"/>
        </w:numPr>
      </w:pPr>
      <w:r w:rsidRPr="003E767E">
        <w:rPr>
          <w:b/>
          <w:bCs/>
          <w:smallCaps/>
          <w:color w:val="993366"/>
        </w:rPr>
        <w:t>bulbar hyperemia</w:t>
      </w:r>
      <w:r w:rsidRPr="003E767E">
        <w:t>:</w:t>
      </w:r>
    </w:p>
    <w:p w:rsidR="00066075" w:rsidRPr="003E767E" w:rsidRDefault="00066075">
      <w:pPr>
        <w:pStyle w:val="NormalWeb"/>
        <w:numPr>
          <w:ilvl w:val="0"/>
          <w:numId w:val="14"/>
        </w:numPr>
      </w:pPr>
      <w:r w:rsidRPr="003E767E">
        <w:t>deep beneath conjunctiva, more bluish than in episcleritis!</w:t>
      </w:r>
    </w:p>
    <w:p w:rsidR="00066075" w:rsidRPr="003E767E" w:rsidRDefault="00066075">
      <w:pPr>
        <w:pStyle w:val="NormalWeb"/>
        <w:numPr>
          <w:ilvl w:val="0"/>
          <w:numId w:val="14"/>
        </w:numPr>
      </w:pPr>
      <w:r w:rsidRPr="003E767E">
        <w:t>surrounding and overlying bulbar conjunctiva is hyperemic (palpebral conjunctiva is normal!)</w:t>
      </w:r>
    </w:p>
    <w:p w:rsidR="00066075" w:rsidRPr="003E767E" w:rsidRDefault="00066075">
      <w:pPr>
        <w:pStyle w:val="NormalWeb"/>
        <w:numPr>
          <w:ilvl w:val="0"/>
          <w:numId w:val="14"/>
        </w:numPr>
        <w:rPr>
          <w:b/>
          <w:bCs/>
        </w:rPr>
      </w:pPr>
      <w:r w:rsidRPr="003E767E">
        <w:t xml:space="preserve">sectoral or widespread </w:t>
      </w:r>
      <w:r w:rsidRPr="003E767E">
        <w:rPr>
          <w:b/>
        </w:rPr>
        <w:t>(diffuse scleritis)</w:t>
      </w:r>
      <w:r w:rsidRPr="003E767E">
        <w:rPr>
          <w:bCs/>
        </w:rPr>
        <w:t>;</w:t>
      </w:r>
    </w:p>
    <w:p w:rsidR="00066075" w:rsidRPr="003E767E" w:rsidRDefault="00066075">
      <w:pPr>
        <w:pStyle w:val="NormalWeb"/>
        <w:numPr>
          <w:ilvl w:val="0"/>
          <w:numId w:val="14"/>
        </w:numPr>
      </w:pPr>
      <w:r w:rsidRPr="003E767E">
        <w:t xml:space="preserve">may contain hyperemic, edematous, raised nodule </w:t>
      </w:r>
      <w:r w:rsidRPr="003E767E">
        <w:rPr>
          <w:b/>
        </w:rPr>
        <w:t>(nodular scleritis)</w:t>
      </w:r>
      <w:r w:rsidRPr="003E767E">
        <w:rPr>
          <w:bCs/>
        </w:rPr>
        <w:t>;</w:t>
      </w:r>
    </w:p>
    <w:p w:rsidR="00066075" w:rsidRPr="003E767E" w:rsidRDefault="00066075">
      <w:pPr>
        <w:pStyle w:val="NormalWeb"/>
        <w:numPr>
          <w:ilvl w:val="0"/>
          <w:numId w:val="14"/>
        </w:numPr>
      </w:pPr>
      <w:r w:rsidRPr="003E767E">
        <w:t xml:space="preserve">may contain avascular area </w:t>
      </w:r>
      <w:r w:rsidRPr="003E767E">
        <w:rPr>
          <w:b/>
        </w:rPr>
        <w:t xml:space="preserve">(necrotizing scleritis) </w:t>
      </w:r>
      <w:r w:rsidRPr="003E767E">
        <w:rPr>
          <w:bCs/>
        </w:rPr>
        <w:t xml:space="preserve">→ </w:t>
      </w:r>
      <w:r w:rsidRPr="003E767E">
        <w:t>globe perforation and eye loss may ensue.</w:t>
      </w:r>
    </w:p>
    <w:p w:rsidR="00066075" w:rsidRPr="003E767E" w:rsidRDefault="00066075">
      <w:pPr>
        <w:pStyle w:val="NormalWeb"/>
        <w:numPr>
          <w:ilvl w:val="0"/>
          <w:numId w:val="15"/>
        </w:numPr>
      </w:pPr>
      <w:r w:rsidRPr="003E767E">
        <w:rPr>
          <w:u w:val="single"/>
        </w:rPr>
        <w:t xml:space="preserve">associated </w:t>
      </w:r>
      <w:r w:rsidRPr="003E767E">
        <w:rPr>
          <w:b/>
          <w:bCs/>
          <w:u w:val="single"/>
        </w:rPr>
        <w:t>connective tissue disease</w:t>
      </w:r>
      <w:r w:rsidRPr="003E767E">
        <w:t xml:space="preserve"> (</w:t>
      </w:r>
      <w:r w:rsidR="00F658BC" w:rsidRPr="003E767E">
        <w:t>RA</w:t>
      </w:r>
      <w:r w:rsidRPr="003E767E">
        <w:t>, gout) in 20% (in 50% with necrotizing scleritis).</w:t>
      </w:r>
    </w:p>
    <w:p w:rsidR="00066075" w:rsidRPr="003E767E" w:rsidRDefault="00066075">
      <w:pPr>
        <w:pStyle w:val="NormalWeb"/>
        <w:ind w:left="340"/>
      </w:pPr>
      <w:r w:rsidRPr="003E767E">
        <w:t xml:space="preserve">N.B. </w:t>
      </w:r>
      <w:r w:rsidRPr="003E767E">
        <w:rPr>
          <w:i/>
          <w:iCs/>
          <w:color w:val="FF0000"/>
        </w:rPr>
        <w:t>necrotizing scleritis in association with RA</w:t>
      </w:r>
      <w:r w:rsidRPr="003E767E">
        <w:t xml:space="preserve"> → 50% mortality in 10 yr (mostly from MI)!</w:t>
      </w:r>
    </w:p>
    <w:p w:rsidR="00066075" w:rsidRDefault="00066075">
      <w:pPr>
        <w:pStyle w:val="NormalWeb"/>
      </w:pPr>
    </w:p>
    <w:p w:rsidR="003532D4" w:rsidRDefault="003532D4">
      <w:pPr>
        <w:pStyle w:val="NormalWeb"/>
      </w:pPr>
    </w:p>
    <w:p w:rsidR="003532D4" w:rsidRDefault="003532D4">
      <w:pPr>
        <w:pStyle w:val="NormalWeb"/>
        <w:rPr>
          <w:sz w:val="22"/>
          <w:szCs w:val="17"/>
        </w:rPr>
      </w:pPr>
      <w:r w:rsidRPr="003E767E">
        <w:rPr>
          <w:b/>
        </w:rPr>
        <w:t>necrotizing scleritis</w:t>
      </w:r>
      <w:r w:rsidRPr="003E767E">
        <w:rPr>
          <w:rFonts w:ascii="Verdana" w:hAnsi="Verdana"/>
          <w:sz w:val="17"/>
          <w:szCs w:val="17"/>
        </w:rPr>
        <w:t xml:space="preserve"> </w:t>
      </w:r>
      <w:r w:rsidRPr="003E767E">
        <w:rPr>
          <w:sz w:val="22"/>
          <w:szCs w:val="17"/>
        </w:rPr>
        <w:t>with severe RA; superficial and deep injection:</w:t>
      </w:r>
    </w:p>
    <w:p w:rsidR="003532D4" w:rsidRDefault="001A69CC">
      <w:pPr>
        <w:pStyle w:val="NormalWeb"/>
      </w:pPr>
      <w:r>
        <w:rPr>
          <w:noProof/>
        </w:rPr>
        <w:drawing>
          <wp:inline distT="0" distB="0" distL="0" distR="0" wp14:anchorId="36DF7D67" wp14:editId="36DABB79">
            <wp:extent cx="5943600" cy="3971925"/>
            <wp:effectExtent l="0" t="0" r="0" b="9525"/>
            <wp:docPr id="12" name="Picture 12" descr="D:\Viktoro\Neuroscience\Eye. Ophthalmology\00. Pictures\Necrotizing Scleritis (#1,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Viktoro\Neuroscience\Eye. Ophthalmology\00. Pictures\Necrotizing Scleritis (#1,1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D4" w:rsidRPr="00B224B1" w:rsidRDefault="005B7432" w:rsidP="003532D4">
      <w:pPr>
        <w:rPr>
          <w:color w:val="000000"/>
          <w:sz w:val="18"/>
          <w:szCs w:val="18"/>
        </w:rPr>
      </w:pPr>
      <w:hyperlink r:id="rId35" w:history="1">
        <w:r w:rsidR="003532D4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3532D4" w:rsidRDefault="003532D4">
      <w:pPr>
        <w:pStyle w:val="NormalWeb"/>
        <w:rPr>
          <w:sz w:val="22"/>
          <w:szCs w:val="17"/>
        </w:rPr>
      </w:pPr>
    </w:p>
    <w:p w:rsidR="003532D4" w:rsidRDefault="003532D4">
      <w:pPr>
        <w:pStyle w:val="NormalWeb"/>
        <w:rPr>
          <w:sz w:val="22"/>
          <w:szCs w:val="17"/>
        </w:rPr>
      </w:pPr>
      <w:r w:rsidRPr="003E767E">
        <w:rPr>
          <w:b/>
        </w:rPr>
        <w:t>nodular scleritis</w:t>
      </w:r>
      <w:r w:rsidRPr="003E767E">
        <w:rPr>
          <w:sz w:val="22"/>
          <w:szCs w:val="17"/>
        </w:rPr>
        <w:t xml:space="preserve"> - elevated, hyperemic, painful:</w:t>
      </w:r>
    </w:p>
    <w:p w:rsidR="003532D4" w:rsidRDefault="001A69CC">
      <w:pPr>
        <w:pStyle w:val="NormalWeb"/>
      </w:pPr>
      <w:r>
        <w:rPr>
          <w:noProof/>
        </w:rPr>
        <w:drawing>
          <wp:inline distT="0" distB="0" distL="0" distR="0" wp14:anchorId="0056EFBF" wp14:editId="22381D3F">
            <wp:extent cx="6286500" cy="4191000"/>
            <wp:effectExtent l="0" t="0" r="0" b="0"/>
            <wp:docPr id="13" name="Picture 13" descr="D:\Viktoro\Neuroscience\Eye. Ophthalmology\00. Pictures\Nodular Scleritis (#1,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iktoro\Neuroscience\Eye. Ophthalmology\00. Pictures\Nodular Scleritis (#1,1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D4" w:rsidRPr="00B224B1" w:rsidRDefault="005B7432" w:rsidP="003532D4">
      <w:pPr>
        <w:rPr>
          <w:color w:val="000000"/>
          <w:sz w:val="18"/>
          <w:szCs w:val="18"/>
        </w:rPr>
      </w:pPr>
      <w:hyperlink r:id="rId37" w:history="1">
        <w:r w:rsidR="003532D4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3532D4" w:rsidRDefault="003532D4">
      <w:pPr>
        <w:pStyle w:val="NormalWeb"/>
        <w:rPr>
          <w:sz w:val="22"/>
          <w:szCs w:val="17"/>
        </w:rPr>
      </w:pPr>
    </w:p>
    <w:p w:rsidR="003532D4" w:rsidRDefault="003532D4">
      <w:pPr>
        <w:pStyle w:val="NormalWeb"/>
        <w:rPr>
          <w:sz w:val="22"/>
          <w:szCs w:val="22"/>
        </w:rPr>
      </w:pPr>
      <w:r w:rsidRPr="003E767E">
        <w:rPr>
          <w:b/>
          <w:sz w:val="22"/>
          <w:szCs w:val="22"/>
        </w:rPr>
        <w:t>scleritis and scleromalacia</w:t>
      </w:r>
      <w:r w:rsidRPr="003E767E">
        <w:rPr>
          <w:sz w:val="22"/>
          <w:szCs w:val="22"/>
        </w:rPr>
        <w:t xml:space="preserve"> in RA:</w:t>
      </w:r>
    </w:p>
    <w:p w:rsidR="003532D4" w:rsidRDefault="001A69CC">
      <w:pPr>
        <w:pStyle w:val="NormalWeb"/>
      </w:pPr>
      <w:r w:rsidRPr="003E767E">
        <w:rPr>
          <w:noProof/>
        </w:rPr>
        <w:drawing>
          <wp:inline distT="0" distB="0" distL="0" distR="0" wp14:anchorId="5DC6CFD4" wp14:editId="2F1FED5B">
            <wp:extent cx="4457700" cy="2952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D4" w:rsidRDefault="003532D4">
      <w:pPr>
        <w:pStyle w:val="NormalWeb"/>
      </w:pPr>
    </w:p>
    <w:p w:rsidR="003532D4" w:rsidRDefault="003532D4">
      <w:pPr>
        <w:pStyle w:val="NormalWeb"/>
        <w:rPr>
          <w:sz w:val="22"/>
          <w:szCs w:val="17"/>
        </w:rPr>
      </w:pPr>
      <w:r w:rsidRPr="003E767E">
        <w:rPr>
          <w:b/>
          <w:sz w:val="22"/>
          <w:szCs w:val="17"/>
        </w:rPr>
        <w:t>necrotizing scleritis</w:t>
      </w:r>
      <w:r w:rsidRPr="003E767E">
        <w:rPr>
          <w:sz w:val="22"/>
          <w:szCs w:val="17"/>
        </w:rPr>
        <w:t xml:space="preserve"> - areas of pallor within diffuse areas of redness indicating ischaemia:</w:t>
      </w:r>
    </w:p>
    <w:p w:rsidR="003532D4" w:rsidRDefault="001A69CC">
      <w:pPr>
        <w:pStyle w:val="NormalWeb"/>
      </w:pPr>
      <w:r w:rsidRPr="003E767E">
        <w:rPr>
          <w:noProof/>
        </w:rPr>
        <w:drawing>
          <wp:inline distT="0" distB="0" distL="0" distR="0" wp14:anchorId="76E180C4" wp14:editId="4415CEB2">
            <wp:extent cx="3619500" cy="25431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D4" w:rsidRDefault="003532D4">
      <w:pPr>
        <w:pStyle w:val="NormalWeb"/>
      </w:pPr>
    </w:p>
    <w:p w:rsidR="003532D4" w:rsidRDefault="003532D4">
      <w:pPr>
        <w:pStyle w:val="NormalWeb"/>
        <w:rPr>
          <w:sz w:val="22"/>
          <w:szCs w:val="17"/>
        </w:rPr>
      </w:pPr>
      <w:r w:rsidRPr="003E767E">
        <w:rPr>
          <w:b/>
        </w:rPr>
        <w:t>posterior scleritis -</w:t>
      </w:r>
      <w:r w:rsidRPr="003E767E">
        <w:rPr>
          <w:rFonts w:ascii="Verdana" w:hAnsi="Verdana"/>
          <w:sz w:val="17"/>
          <w:szCs w:val="17"/>
        </w:rPr>
        <w:t xml:space="preserve"> </w:t>
      </w:r>
      <w:r w:rsidRPr="003E767E">
        <w:rPr>
          <w:sz w:val="22"/>
          <w:szCs w:val="17"/>
        </w:rPr>
        <w:t>posterior fundus shows choroidal folds caused by thickened sclera which pushes choroids inward:</w:t>
      </w:r>
    </w:p>
    <w:p w:rsidR="003532D4" w:rsidRDefault="001A69CC">
      <w:pPr>
        <w:pStyle w:val="NormalWeb"/>
      </w:pPr>
      <w:r>
        <w:rPr>
          <w:noProof/>
        </w:rPr>
        <w:drawing>
          <wp:inline distT="0" distB="0" distL="0" distR="0" wp14:anchorId="13A7674C" wp14:editId="18327FEA">
            <wp:extent cx="6296025" cy="6086475"/>
            <wp:effectExtent l="0" t="0" r="9525" b="9525"/>
            <wp:docPr id="16" name="Picture 16" descr="D:\Viktoro\Neuroscience\Eye. Ophthalmology\00. Pictures\Posterior Scleritis (#1,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Viktoro\Neuroscience\Eye. Ophthalmology\00. Pictures\Posterior Scleritis (#1,1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D4" w:rsidRPr="00B224B1" w:rsidRDefault="005B7432" w:rsidP="003532D4">
      <w:pPr>
        <w:rPr>
          <w:color w:val="000000"/>
          <w:sz w:val="18"/>
          <w:szCs w:val="18"/>
        </w:rPr>
      </w:pPr>
      <w:hyperlink r:id="rId41" w:history="1">
        <w:r w:rsidR="003532D4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3532D4" w:rsidRDefault="003532D4">
      <w:pPr>
        <w:pStyle w:val="NormalWeb"/>
        <w:rPr>
          <w:sz w:val="22"/>
          <w:szCs w:val="17"/>
        </w:rPr>
      </w:pPr>
    </w:p>
    <w:p w:rsidR="003532D4" w:rsidRDefault="003532D4">
      <w:pPr>
        <w:pStyle w:val="NormalWeb"/>
        <w:rPr>
          <w:sz w:val="22"/>
          <w:szCs w:val="17"/>
        </w:rPr>
      </w:pPr>
    </w:p>
    <w:p w:rsidR="00066075" w:rsidRPr="003E767E" w:rsidRDefault="00066075">
      <w:pPr>
        <w:pStyle w:val="Nervous6"/>
        <w:ind w:right="8646"/>
      </w:pPr>
      <w:bookmarkStart w:id="18" w:name="_Toc2989461"/>
      <w:r w:rsidRPr="003E767E">
        <w:t>Treatment</w:t>
      </w:r>
      <w:bookmarkEnd w:id="18"/>
    </w:p>
    <w:p w:rsidR="00066075" w:rsidRPr="003E767E" w:rsidRDefault="00066075">
      <w:pPr>
        <w:pStyle w:val="NormalWeb"/>
      </w:pPr>
      <w:r w:rsidRPr="003E767E">
        <w:t xml:space="preserve">- systemic </w:t>
      </w:r>
      <w:r w:rsidRPr="001A69CC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corticosteroid</w:t>
      </w:r>
      <w:r w:rsidRPr="003E767E">
        <w:t>.</w:t>
      </w:r>
    </w:p>
    <w:p w:rsidR="00066075" w:rsidRPr="003E767E" w:rsidRDefault="00066075">
      <w:pPr>
        <w:pStyle w:val="NormalWeb"/>
        <w:numPr>
          <w:ilvl w:val="0"/>
          <w:numId w:val="13"/>
        </w:numPr>
      </w:pPr>
      <w:r w:rsidRPr="003E767E">
        <w:t xml:space="preserve">if unresponsive or necrotizing scleritis + RA → systemic </w:t>
      </w:r>
      <w:r w:rsidRPr="001A69CC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immunosuppression</w:t>
      </w:r>
      <w:r w:rsidRPr="003E767E">
        <w:t xml:space="preserve"> (e.g. cyclophosphamide, azathioprine).</w:t>
      </w:r>
    </w:p>
    <w:p w:rsidR="00BA5DA2" w:rsidRPr="003E767E" w:rsidRDefault="00BA5DA2" w:rsidP="00BA5DA2"/>
    <w:p w:rsidR="00BA5DA2" w:rsidRPr="003E767E" w:rsidRDefault="00BA5DA2" w:rsidP="00BA5DA2"/>
    <w:p w:rsidR="00BA5DA2" w:rsidRPr="003E767E" w:rsidRDefault="00BA5DA2" w:rsidP="00BA5DA2"/>
    <w:p w:rsidR="00BA5DA2" w:rsidRPr="003E767E" w:rsidRDefault="00BA5DA2" w:rsidP="00BA5DA2"/>
    <w:p w:rsidR="00BA5DA2" w:rsidRPr="003E767E" w:rsidRDefault="00BA5DA2" w:rsidP="00BA5DA2"/>
    <w:p w:rsidR="00BA5DA2" w:rsidRPr="003E767E" w:rsidRDefault="00BA5DA2" w:rsidP="00BA5DA2">
      <w:pPr>
        <w:rPr>
          <w:szCs w:val="24"/>
        </w:rPr>
      </w:pPr>
      <w:r w:rsidRPr="003E767E">
        <w:rPr>
          <w:smallCaps/>
          <w:szCs w:val="24"/>
          <w:u w:val="single"/>
        </w:rPr>
        <w:t>Bibliography</w:t>
      </w:r>
      <w:r w:rsidRPr="003E767E">
        <w:rPr>
          <w:szCs w:val="24"/>
        </w:rPr>
        <w:t xml:space="preserve"> for ch. “Ophthalmology” → follow this </w:t>
      </w:r>
      <w:hyperlink r:id="rId42" w:tgtFrame="_blank" w:history="1">
        <w:r w:rsidRPr="003E767E">
          <w:rPr>
            <w:rStyle w:val="Hyperlink"/>
            <w:smallCaps/>
            <w:szCs w:val="24"/>
          </w:rPr>
          <w:t>link</w:t>
        </w:r>
        <w:r w:rsidRPr="003E767E">
          <w:rPr>
            <w:rStyle w:val="Hyperlink"/>
            <w:szCs w:val="24"/>
          </w:rPr>
          <w:t xml:space="preserve"> &gt;&gt;</w:t>
        </w:r>
      </w:hyperlink>
    </w:p>
    <w:p w:rsidR="00BA5DA2" w:rsidRPr="003E767E" w:rsidRDefault="00BA5DA2" w:rsidP="00BA5DA2">
      <w:pPr>
        <w:rPr>
          <w:sz w:val="20"/>
        </w:rPr>
      </w:pPr>
    </w:p>
    <w:p w:rsidR="00BA5DA2" w:rsidRPr="003E767E" w:rsidRDefault="00BA5DA2" w:rsidP="00BA5DA2">
      <w:pPr>
        <w:pBdr>
          <w:bottom w:val="single" w:sz="4" w:space="1" w:color="auto"/>
        </w:pBdr>
        <w:ind w:right="57"/>
        <w:rPr>
          <w:sz w:val="20"/>
        </w:rPr>
      </w:pPr>
    </w:p>
    <w:p w:rsidR="00BA5DA2" w:rsidRPr="003E767E" w:rsidRDefault="00BA5DA2" w:rsidP="00BA5DA2">
      <w:pPr>
        <w:pBdr>
          <w:bottom w:val="single" w:sz="4" w:space="1" w:color="auto"/>
        </w:pBdr>
        <w:ind w:right="57"/>
        <w:rPr>
          <w:sz w:val="20"/>
        </w:rPr>
      </w:pPr>
    </w:p>
    <w:p w:rsidR="00BA5DA2" w:rsidRPr="003E767E" w:rsidRDefault="005B7432" w:rsidP="00BA5DA2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43" w:tgtFrame="_blank" w:history="1">
        <w:r w:rsidR="00BA5DA2" w:rsidRPr="003E767E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BA5DA2" w:rsidRPr="003E767E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BA5DA2" w:rsidRPr="003E767E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BA5DA2" w:rsidRPr="003E767E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BA5DA2" w:rsidRPr="003E767E" w:rsidRDefault="005B7432" w:rsidP="00BA5DA2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44" w:tgtFrame="_blank" w:history="1">
        <w:r w:rsidR="00BA5DA2" w:rsidRPr="003E767E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066075" w:rsidRPr="003E767E" w:rsidRDefault="00066075" w:rsidP="00BA5DA2"/>
    <w:sectPr w:rsidR="00066075" w:rsidRPr="003E767E" w:rsidSect="00540D8F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0BD" w:rsidRDefault="001260BD">
      <w:r>
        <w:separator/>
      </w:r>
    </w:p>
  </w:endnote>
  <w:endnote w:type="continuationSeparator" w:id="0">
    <w:p w:rsidR="001260BD" w:rsidRDefault="00126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803" w:rsidRDefault="005D380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803" w:rsidRDefault="005D380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803" w:rsidRDefault="005D38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0BD" w:rsidRDefault="001260BD">
      <w:r>
        <w:separator/>
      </w:r>
    </w:p>
  </w:footnote>
  <w:footnote w:type="continuationSeparator" w:id="0">
    <w:p w:rsidR="001260BD" w:rsidRDefault="001260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803" w:rsidRDefault="005D380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075" w:rsidRPr="00206C7A" w:rsidRDefault="001A69CC" w:rsidP="00206C7A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2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C7A">
      <w:rPr>
        <w:b/>
        <w:caps/>
      </w:rPr>
      <w:tab/>
    </w:r>
    <w:r w:rsidR="002D162D" w:rsidRPr="002D162D">
      <w:rPr>
        <w:b/>
        <w:smallCaps/>
      </w:rPr>
      <w:t>Conjunctival and Scleral Disorders</w:t>
    </w:r>
    <w:r w:rsidR="00206C7A">
      <w:rPr>
        <w:b/>
        <w:bCs/>
        <w:iCs/>
        <w:smallCaps/>
      </w:rPr>
      <w:tab/>
    </w:r>
    <w:r w:rsidR="002D162D">
      <w:t>Eye78</w:t>
    </w:r>
    <w:r w:rsidR="00206C7A">
      <w:t xml:space="preserve"> (</w:t>
    </w:r>
    <w:r w:rsidR="00206C7A">
      <w:fldChar w:fldCharType="begin"/>
    </w:r>
    <w:r w:rsidR="00206C7A">
      <w:instrText xml:space="preserve"> PAGE </w:instrText>
    </w:r>
    <w:r w:rsidR="00206C7A">
      <w:fldChar w:fldCharType="separate"/>
    </w:r>
    <w:r w:rsidR="005B7432">
      <w:rPr>
        <w:noProof/>
      </w:rPr>
      <w:t>6</w:t>
    </w:r>
    <w:r w:rsidR="00206C7A">
      <w:fldChar w:fldCharType="end"/>
    </w:r>
    <w:r w:rsidR="00206C7A"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803" w:rsidRDefault="005D380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C6242"/>
    <w:multiLevelType w:val="hybridMultilevel"/>
    <w:tmpl w:val="AEAA4F50"/>
    <w:lvl w:ilvl="0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1" w15:restartNumberingAfterBreak="0">
    <w:nsid w:val="06872678"/>
    <w:multiLevelType w:val="hybridMultilevel"/>
    <w:tmpl w:val="3A260BC6"/>
    <w:lvl w:ilvl="0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CCA8FCC6">
      <w:start w:val="1"/>
      <w:numFmt w:val="bullet"/>
      <w:lvlText w:val=""/>
      <w:lvlJc w:val="left"/>
      <w:pPr>
        <w:tabs>
          <w:tab w:val="num" w:pos="720"/>
        </w:tabs>
        <w:ind w:left="700" w:hanging="34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DDD0A7D"/>
    <w:multiLevelType w:val="hybridMultilevel"/>
    <w:tmpl w:val="FD30C436"/>
    <w:lvl w:ilvl="0" w:tplc="CCA8FCC6">
      <w:start w:val="1"/>
      <w:numFmt w:val="bullet"/>
      <w:lvlText w:val=""/>
      <w:lvlJc w:val="left"/>
      <w:pPr>
        <w:tabs>
          <w:tab w:val="num" w:pos="1494"/>
        </w:tabs>
        <w:ind w:left="1474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0056F"/>
    <w:multiLevelType w:val="hybridMultilevel"/>
    <w:tmpl w:val="61E2B5B8"/>
    <w:lvl w:ilvl="0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4" w15:restartNumberingAfterBreak="0">
    <w:nsid w:val="18CE3D20"/>
    <w:multiLevelType w:val="hybridMultilevel"/>
    <w:tmpl w:val="44303FA4"/>
    <w:lvl w:ilvl="0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5" w15:restartNumberingAfterBreak="0">
    <w:nsid w:val="19115F7A"/>
    <w:multiLevelType w:val="hybridMultilevel"/>
    <w:tmpl w:val="45729742"/>
    <w:lvl w:ilvl="0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6" w15:restartNumberingAfterBreak="0">
    <w:nsid w:val="20092127"/>
    <w:multiLevelType w:val="hybridMultilevel"/>
    <w:tmpl w:val="17C2BE54"/>
    <w:lvl w:ilvl="0" w:tplc="B7A6D6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28F474FA">
      <w:start w:val="1"/>
      <w:numFmt w:val="decimal"/>
      <w:lvlText w:val="%2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F4F2F10"/>
    <w:multiLevelType w:val="hybridMultilevel"/>
    <w:tmpl w:val="50B8228C"/>
    <w:lvl w:ilvl="0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8" w15:restartNumberingAfterBreak="0">
    <w:nsid w:val="358F77FA"/>
    <w:multiLevelType w:val="hybridMultilevel"/>
    <w:tmpl w:val="EE9698D8"/>
    <w:lvl w:ilvl="0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1876C140">
      <w:start w:val="1"/>
      <w:numFmt w:val="lowerLetter"/>
      <w:lvlText w:val="%2)"/>
      <w:lvlJc w:val="left"/>
      <w:pPr>
        <w:tabs>
          <w:tab w:val="num" w:pos="306"/>
        </w:tabs>
        <w:ind w:left="286" w:hanging="340"/>
      </w:pPr>
      <w:rPr>
        <w:rFonts w:hint="default"/>
        <w:b w:val="0"/>
        <w:i w:val="0"/>
      </w:rPr>
    </w:lvl>
    <w:lvl w:ilvl="2" w:tplc="1876C140">
      <w:start w:val="1"/>
      <w:numFmt w:val="lowerLetter"/>
      <w:lvlText w:val="%3)"/>
      <w:lvlJc w:val="left"/>
      <w:pPr>
        <w:tabs>
          <w:tab w:val="num" w:pos="1026"/>
        </w:tabs>
        <w:ind w:left="1006" w:hanging="340"/>
      </w:pPr>
      <w:rPr>
        <w:rFonts w:hint="default"/>
        <w:b w:val="0"/>
        <w:i w:val="0"/>
      </w:rPr>
    </w:lvl>
    <w:lvl w:ilvl="3" w:tplc="0409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9" w15:restartNumberingAfterBreak="0">
    <w:nsid w:val="387B7CB2"/>
    <w:multiLevelType w:val="hybridMultilevel"/>
    <w:tmpl w:val="068C9D0E"/>
    <w:lvl w:ilvl="0" w:tplc="B224B97C">
      <w:start w:val="1"/>
      <w:numFmt w:val="decimal"/>
      <w:lvlText w:val="%1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D5D2477"/>
    <w:multiLevelType w:val="hybridMultilevel"/>
    <w:tmpl w:val="5378B3E6"/>
    <w:lvl w:ilvl="0" w:tplc="1876C140">
      <w:start w:val="1"/>
      <w:numFmt w:val="lowerLetter"/>
      <w:lvlText w:val="%1)"/>
      <w:lvlJc w:val="left"/>
      <w:pPr>
        <w:tabs>
          <w:tab w:val="num" w:pos="1760"/>
        </w:tabs>
        <w:ind w:left="1740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9FD03B4"/>
    <w:multiLevelType w:val="hybridMultilevel"/>
    <w:tmpl w:val="50B8228C"/>
    <w:lvl w:ilvl="0" w:tplc="FE0A8B3E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26"/>
        </w:tabs>
        <w:ind w:left="102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46"/>
        </w:tabs>
        <w:ind w:left="17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66"/>
        </w:tabs>
        <w:ind w:left="24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86"/>
        </w:tabs>
        <w:ind w:left="31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06"/>
        </w:tabs>
        <w:ind w:left="39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26"/>
        </w:tabs>
        <w:ind w:left="46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46"/>
        </w:tabs>
        <w:ind w:left="53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66"/>
        </w:tabs>
        <w:ind w:left="6066" w:hanging="360"/>
      </w:pPr>
      <w:rPr>
        <w:rFonts w:ascii="Wingdings" w:hAnsi="Wingdings" w:hint="default"/>
      </w:rPr>
    </w:lvl>
  </w:abstractNum>
  <w:abstractNum w:abstractNumId="12" w15:restartNumberingAfterBreak="0">
    <w:nsid w:val="606E17D9"/>
    <w:multiLevelType w:val="hybridMultilevel"/>
    <w:tmpl w:val="3A260BC6"/>
    <w:lvl w:ilvl="0" w:tplc="FE0A8B3E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CCA8FCC6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8165F9"/>
    <w:multiLevelType w:val="hybridMultilevel"/>
    <w:tmpl w:val="B1602E7C"/>
    <w:lvl w:ilvl="0" w:tplc="A392A28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7AAA127C"/>
    <w:multiLevelType w:val="hybridMultilevel"/>
    <w:tmpl w:val="AC78F9EA"/>
    <w:lvl w:ilvl="0" w:tplc="B7A6D6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FE0A8B3E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CDC6006"/>
    <w:multiLevelType w:val="hybridMultilevel"/>
    <w:tmpl w:val="0FEAD68C"/>
    <w:lvl w:ilvl="0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1876C140">
      <w:start w:val="1"/>
      <w:numFmt w:val="lowerLetter"/>
      <w:lvlText w:val="%2)"/>
      <w:lvlJc w:val="left"/>
      <w:pPr>
        <w:tabs>
          <w:tab w:val="num" w:pos="306"/>
        </w:tabs>
        <w:ind w:left="286" w:hanging="340"/>
      </w:pPr>
      <w:rPr>
        <w:rFonts w:hint="default"/>
        <w:b w:val="0"/>
        <w:i w:val="0"/>
      </w:rPr>
    </w:lvl>
    <w:lvl w:ilvl="2" w:tplc="1876C140">
      <w:start w:val="1"/>
      <w:numFmt w:val="lowerLetter"/>
      <w:lvlText w:val="%3)"/>
      <w:lvlJc w:val="left"/>
      <w:pPr>
        <w:tabs>
          <w:tab w:val="num" w:pos="1026"/>
        </w:tabs>
        <w:ind w:left="1006" w:hanging="340"/>
      </w:pPr>
      <w:rPr>
        <w:rFonts w:hint="default"/>
        <w:b w:val="0"/>
        <w:i w:val="0"/>
      </w:rPr>
    </w:lvl>
    <w:lvl w:ilvl="3" w:tplc="0409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4"/>
  </w:num>
  <w:num w:numId="4">
    <w:abstractNumId w:val="3"/>
  </w:num>
  <w:num w:numId="5">
    <w:abstractNumId w:val="15"/>
  </w:num>
  <w:num w:numId="6">
    <w:abstractNumId w:val="7"/>
  </w:num>
  <w:num w:numId="7">
    <w:abstractNumId w:val="11"/>
  </w:num>
  <w:num w:numId="8">
    <w:abstractNumId w:val="10"/>
  </w:num>
  <w:num w:numId="9">
    <w:abstractNumId w:val="14"/>
  </w:num>
  <w:num w:numId="10">
    <w:abstractNumId w:val="0"/>
  </w:num>
  <w:num w:numId="11">
    <w:abstractNumId w:val="5"/>
  </w:num>
  <w:num w:numId="12">
    <w:abstractNumId w:val="8"/>
  </w:num>
  <w:num w:numId="13">
    <w:abstractNumId w:val="2"/>
  </w:num>
  <w:num w:numId="14">
    <w:abstractNumId w:val="12"/>
  </w:num>
  <w:num w:numId="15">
    <w:abstractNumId w:val="1"/>
  </w:num>
  <w:num w:numId="16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2AD"/>
    <w:rsid w:val="0000756D"/>
    <w:rsid w:val="00066075"/>
    <w:rsid w:val="0010249A"/>
    <w:rsid w:val="00105DF0"/>
    <w:rsid w:val="001260BD"/>
    <w:rsid w:val="001A69CC"/>
    <w:rsid w:val="001E22CA"/>
    <w:rsid w:val="001F721E"/>
    <w:rsid w:val="00206C7A"/>
    <w:rsid w:val="0022291C"/>
    <w:rsid w:val="002872B7"/>
    <w:rsid w:val="002A4C2C"/>
    <w:rsid w:val="002D162D"/>
    <w:rsid w:val="003532D4"/>
    <w:rsid w:val="003553BB"/>
    <w:rsid w:val="00383953"/>
    <w:rsid w:val="003A517E"/>
    <w:rsid w:val="003C5BFB"/>
    <w:rsid w:val="003E767E"/>
    <w:rsid w:val="0047516E"/>
    <w:rsid w:val="004C3BB9"/>
    <w:rsid w:val="00526169"/>
    <w:rsid w:val="00540D8F"/>
    <w:rsid w:val="00574DD5"/>
    <w:rsid w:val="005B7432"/>
    <w:rsid w:val="005D3803"/>
    <w:rsid w:val="006011C2"/>
    <w:rsid w:val="0060498B"/>
    <w:rsid w:val="00667223"/>
    <w:rsid w:val="006C71E4"/>
    <w:rsid w:val="00713457"/>
    <w:rsid w:val="00751B58"/>
    <w:rsid w:val="00781A4B"/>
    <w:rsid w:val="007A3406"/>
    <w:rsid w:val="007A52F6"/>
    <w:rsid w:val="007C7717"/>
    <w:rsid w:val="007F2128"/>
    <w:rsid w:val="00866D3B"/>
    <w:rsid w:val="008712AD"/>
    <w:rsid w:val="008A6AA2"/>
    <w:rsid w:val="008D6EA9"/>
    <w:rsid w:val="008F232A"/>
    <w:rsid w:val="008F7B34"/>
    <w:rsid w:val="009150FA"/>
    <w:rsid w:val="009265F7"/>
    <w:rsid w:val="0092679A"/>
    <w:rsid w:val="00955DB4"/>
    <w:rsid w:val="00966CE8"/>
    <w:rsid w:val="00A10C52"/>
    <w:rsid w:val="00A25757"/>
    <w:rsid w:val="00A7183D"/>
    <w:rsid w:val="00AB09DF"/>
    <w:rsid w:val="00AB4DCF"/>
    <w:rsid w:val="00AC0B9A"/>
    <w:rsid w:val="00AE7103"/>
    <w:rsid w:val="00B06886"/>
    <w:rsid w:val="00B20595"/>
    <w:rsid w:val="00B80402"/>
    <w:rsid w:val="00B85D2A"/>
    <w:rsid w:val="00BA5DA2"/>
    <w:rsid w:val="00BE3CC8"/>
    <w:rsid w:val="00BF483D"/>
    <w:rsid w:val="00C14364"/>
    <w:rsid w:val="00CB5A77"/>
    <w:rsid w:val="00D9543D"/>
    <w:rsid w:val="00DF70F6"/>
    <w:rsid w:val="00E13102"/>
    <w:rsid w:val="00F27696"/>
    <w:rsid w:val="00F658BC"/>
    <w:rsid w:val="00F732A0"/>
    <w:rsid w:val="00FA54B0"/>
    <w:rsid w:val="00FE27CD"/>
    <w:rsid w:val="00FF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5C9103A9-F743-4269-9B6A-1C2551288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5DF0"/>
    <w:rPr>
      <w:sz w:val="24"/>
    </w:rPr>
  </w:style>
  <w:style w:type="paragraph" w:styleId="Heading1">
    <w:name w:val="heading 1"/>
    <w:basedOn w:val="Normal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paragraph" w:styleId="Heading2">
    <w:name w:val="heading 2"/>
    <w:basedOn w:val="Normal"/>
    <w:qFormat/>
    <w:pPr>
      <w:spacing w:before="100" w:beforeAutospacing="1" w:after="100" w:afterAutospacing="1"/>
      <w:outlineLvl w:val="1"/>
    </w:pPr>
    <w:rPr>
      <w:b/>
      <w:bCs/>
      <w:sz w:val="36"/>
      <w:szCs w:val="36"/>
      <w:lang w:val="en-GB"/>
    </w:rPr>
  </w:style>
  <w:style w:type="paragraph" w:styleId="Heading3">
    <w:name w:val="heading 3"/>
    <w:basedOn w:val="Normal"/>
    <w:qFormat/>
    <w:pPr>
      <w:spacing w:before="100" w:beforeAutospacing="1" w:after="100" w:afterAutospacing="1"/>
      <w:outlineLvl w:val="2"/>
    </w:pPr>
    <w:rPr>
      <w:b/>
      <w:bCs/>
      <w:sz w:val="27"/>
      <w:szCs w:val="27"/>
      <w:lang w:val="en-GB"/>
    </w:rPr>
  </w:style>
  <w:style w:type="paragraph" w:styleId="Heading8">
    <w:name w:val="heading 8"/>
    <w:basedOn w:val="Normal"/>
    <w:next w:val="Normal"/>
    <w:qFormat/>
    <w:rsid w:val="00105DF0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105DF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105DF0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105DF0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105DF0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105DF0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105DF0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105DF0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105DF0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105DF0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105DF0"/>
    <w:rPr>
      <w:color w:val="999999"/>
      <w:u w:val="none"/>
    </w:rPr>
  </w:style>
  <w:style w:type="paragraph" w:customStyle="1" w:styleId="Nervous4">
    <w:name w:val="Nervous 4"/>
    <w:basedOn w:val="Normal"/>
    <w:rsid w:val="00105DF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105DF0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D9543D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105DF0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basedOn w:val="DefaultParagraphFont"/>
    <w:link w:val="BalloonText"/>
    <w:rsid w:val="00D9543D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105DF0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105DF0"/>
    <w:rPr>
      <w:szCs w:val="24"/>
    </w:rPr>
  </w:style>
  <w:style w:type="paragraph" w:customStyle="1" w:styleId="Nervous6">
    <w:name w:val="Nervous 6"/>
    <w:basedOn w:val="Normal"/>
    <w:rsid w:val="00105DF0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TOC3">
    <w:name w:val="toc 3"/>
    <w:basedOn w:val="Normal"/>
    <w:next w:val="Normal"/>
    <w:autoRedefine/>
    <w:uiPriority w:val="39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105DF0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Nervous7">
    <w:name w:val="Nervous 7"/>
    <w:basedOn w:val="Normal"/>
    <w:rsid w:val="00105DF0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105DF0"/>
    <w:rPr>
      <w:b w:val="0"/>
      <w:caps w:val="0"/>
      <w:smallCaps/>
    </w:rPr>
  </w:style>
  <w:style w:type="character" w:styleId="FollowedHyperlink">
    <w:name w:val="FollowedHyperlink"/>
    <w:basedOn w:val="DefaultParagraphFont"/>
    <w:rsid w:val="00105DF0"/>
    <w:rPr>
      <w:color w:val="999999"/>
      <w:u w:val="none"/>
    </w:rPr>
  </w:style>
  <w:style w:type="paragraph" w:customStyle="1" w:styleId="Nervous9">
    <w:name w:val="Nervous 9"/>
    <w:rsid w:val="00105DF0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105DF0"/>
    <w:rPr>
      <w:i/>
      <w:smallCaps/>
      <w:color w:val="999999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EUROSURGERYRESIDENT.NET/USMLE%202/Immunology%20(1650-1700)/1665_(1).jpg" TargetMode="External"/><Relationship Id="rId18" Type="http://schemas.openxmlformats.org/officeDocument/2006/relationships/hyperlink" Target="http://www.neurosurgeryresident.net/USMLE%202\Infection%20(201-300)\229%20(9).jpg" TargetMode="External"/><Relationship Id="rId26" Type="http://schemas.openxmlformats.org/officeDocument/2006/relationships/hyperlink" Target="http://www.atlasophthalmology.com/atlas/frontpage.jsf?locale=en" TargetMode="External"/><Relationship Id="rId39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hyperlink" Target="http://www.neurosurgeryresident.net/USMLE%202\Infection%20(201-300)\256%20(5a).%20HSV.pdf" TargetMode="External"/><Relationship Id="rId34" Type="http://schemas.openxmlformats.org/officeDocument/2006/relationships/image" Target="media/image12.jpg"/><Relationship Id="rId42" Type="http://schemas.openxmlformats.org/officeDocument/2006/relationships/hyperlink" Target="http://www.neurosurgeryresident.net/Eye.%20Ophthalmology\Eye.%20Bibliography.pdf" TargetMode="External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hyperlink" Target="http://www.neurosurgeryresident.net/USMLE%202\Skin%20(2931-3030)\2991.%20Bullous%20Diseases.pdf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atlasophthalmology.com/atlas/frontpage.jsf?locale=en" TargetMode="External"/><Relationship Id="rId25" Type="http://schemas.openxmlformats.org/officeDocument/2006/relationships/image" Target="media/image7.jpg"/><Relationship Id="rId33" Type="http://schemas.openxmlformats.org/officeDocument/2006/relationships/hyperlink" Target="http://www.atlasophthalmology.com/atlas/frontpage.jsf?locale=en" TargetMode="External"/><Relationship Id="rId38" Type="http://schemas.openxmlformats.org/officeDocument/2006/relationships/image" Target="media/image14.png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hyperlink" Target="http://www.neurosurgeryresident.net/USMLE%202\Infection%20(201-300)\229%20(9).jpg" TargetMode="External"/><Relationship Id="rId29" Type="http://schemas.openxmlformats.org/officeDocument/2006/relationships/image" Target="media/image9.jpg"/><Relationship Id="rId41" Type="http://schemas.openxmlformats.org/officeDocument/2006/relationships/hyperlink" Target="http://www.atlasophthalmology.com/atlas/frontpage.jsf?locale=e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WWW.NEUROSURGERYRESIDENT.NET/USMLE%202/Immunology%20(1650-1700)/1665_(1).jpg" TargetMode="External"/><Relationship Id="rId32" Type="http://schemas.openxmlformats.org/officeDocument/2006/relationships/image" Target="media/image11.jpg"/><Relationship Id="rId37" Type="http://schemas.openxmlformats.org/officeDocument/2006/relationships/hyperlink" Target="http://www.atlasophthalmology.com/atlas/frontpage.jsf?locale=en" TargetMode="External"/><Relationship Id="rId40" Type="http://schemas.openxmlformats.org/officeDocument/2006/relationships/image" Target="media/image16.jp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atlasophthalmology.com/atlas/frontpage.jsf?locale=en" TargetMode="External"/><Relationship Id="rId23" Type="http://schemas.openxmlformats.org/officeDocument/2006/relationships/hyperlink" Target="http://www.neurosurgeryresident.net/Eye.%20Ophthalmology\Eye72.%20Refractive%20Errors,%20Contact%20Lenses.pdf" TargetMode="External"/><Relationship Id="rId28" Type="http://schemas.openxmlformats.org/officeDocument/2006/relationships/hyperlink" Target="http://www.atlasophthalmology.com/atlas/frontpage.jsf?locale=en" TargetMode="External"/><Relationship Id="rId36" Type="http://schemas.openxmlformats.org/officeDocument/2006/relationships/image" Target="media/image13.jpg"/><Relationship Id="rId49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yperlink" Target="http://www.neurosurgeryresident.net/USMLE%202\Infection%20(201-300)\244%20(4).jpg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://www.neurosurgeryresident.net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atlasophthalmology.com/atlas/frontpage.jsf?locale=en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://www.neurosurgeryresident.net/USMLE%202\Infection%20(201-300)\244%20(3).jpg" TargetMode="External"/><Relationship Id="rId27" Type="http://schemas.openxmlformats.org/officeDocument/2006/relationships/image" Target="media/image8.jpg"/><Relationship Id="rId30" Type="http://schemas.openxmlformats.org/officeDocument/2006/relationships/hyperlink" Target="http://www.atlasophthalmology.com/atlas/frontpage.jsf?locale=en" TargetMode="External"/><Relationship Id="rId35" Type="http://schemas.openxmlformats.org/officeDocument/2006/relationships/hyperlink" Target="http://www.atlasophthalmology.com/atlas/frontpage.jsf?locale=en" TargetMode="External"/><Relationship Id="rId43" Type="http://schemas.openxmlformats.org/officeDocument/2006/relationships/hyperlink" Target="http://www.neurosurgeryresident.net/" TargetMode="External"/><Relationship Id="rId48" Type="http://schemas.openxmlformats.org/officeDocument/2006/relationships/footer" Target="footer2.xml"/><Relationship Id="rId8" Type="http://schemas.openxmlformats.org/officeDocument/2006/relationships/image" Target="media/image1.jpg"/><Relationship Id="rId51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20</TotalTime>
  <Pages>6</Pages>
  <Words>2147</Words>
  <Characters>12240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Conjunctival and Scleral Disorders</vt:lpstr>
    </vt:vector>
  </TitlesOfParts>
  <Company>www.NeurosurgeryResident.net</Company>
  <LinksUpToDate>false</LinksUpToDate>
  <CharactersWithSpaces>14359</CharactersWithSpaces>
  <SharedDoc>false</SharedDoc>
  <HLinks>
    <vt:vector size="240" baseType="variant">
      <vt:variant>
        <vt:i4>5242973</vt:i4>
      </vt:variant>
      <vt:variant>
        <vt:i4>132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129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1114197</vt:i4>
      </vt:variant>
      <vt:variant>
        <vt:i4>126</vt:i4>
      </vt:variant>
      <vt:variant>
        <vt:i4>0</vt:i4>
      </vt:variant>
      <vt:variant>
        <vt:i4>5</vt:i4>
      </vt:variant>
      <vt:variant>
        <vt:lpwstr>Eye. Bibliography.doc</vt:lpwstr>
      </vt:variant>
      <vt:variant>
        <vt:lpwstr/>
      </vt:variant>
      <vt:variant>
        <vt:i4>6619236</vt:i4>
      </vt:variant>
      <vt:variant>
        <vt:i4>123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117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111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105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99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93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87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3014718</vt:i4>
      </vt:variant>
      <vt:variant>
        <vt:i4>81</vt:i4>
      </vt:variant>
      <vt:variant>
        <vt:i4>0</vt:i4>
      </vt:variant>
      <vt:variant>
        <vt:i4>5</vt:i4>
      </vt:variant>
      <vt:variant>
        <vt:lpwstr>../USMLE 2/Immunology (1650-1700)/1665 (1).jpg</vt:lpwstr>
      </vt:variant>
      <vt:variant>
        <vt:lpwstr/>
      </vt:variant>
      <vt:variant>
        <vt:i4>4390941</vt:i4>
      </vt:variant>
      <vt:variant>
        <vt:i4>78</vt:i4>
      </vt:variant>
      <vt:variant>
        <vt:i4>0</vt:i4>
      </vt:variant>
      <vt:variant>
        <vt:i4>5</vt:i4>
      </vt:variant>
      <vt:variant>
        <vt:lpwstr>Eye72. Refractive Errors, Contact Lenses.doc</vt:lpwstr>
      </vt:variant>
      <vt:variant>
        <vt:lpwstr/>
      </vt:variant>
      <vt:variant>
        <vt:i4>2883703</vt:i4>
      </vt:variant>
      <vt:variant>
        <vt:i4>75</vt:i4>
      </vt:variant>
      <vt:variant>
        <vt:i4>0</vt:i4>
      </vt:variant>
      <vt:variant>
        <vt:i4>5</vt:i4>
      </vt:variant>
      <vt:variant>
        <vt:lpwstr>../USMLE 2/Infection (201-300)/244 (3).jpg</vt:lpwstr>
      </vt:variant>
      <vt:variant>
        <vt:lpwstr/>
      </vt:variant>
      <vt:variant>
        <vt:i4>6029333</vt:i4>
      </vt:variant>
      <vt:variant>
        <vt:i4>72</vt:i4>
      </vt:variant>
      <vt:variant>
        <vt:i4>0</vt:i4>
      </vt:variant>
      <vt:variant>
        <vt:i4>5</vt:i4>
      </vt:variant>
      <vt:variant>
        <vt:lpwstr>../USMLE 2/Infection (201-300)/256 (5a). HSV.doc</vt:lpwstr>
      </vt:variant>
      <vt:variant>
        <vt:lpwstr/>
      </vt:variant>
      <vt:variant>
        <vt:i4>2162811</vt:i4>
      </vt:variant>
      <vt:variant>
        <vt:i4>69</vt:i4>
      </vt:variant>
      <vt:variant>
        <vt:i4>0</vt:i4>
      </vt:variant>
      <vt:variant>
        <vt:i4>5</vt:i4>
      </vt:variant>
      <vt:variant>
        <vt:lpwstr>../USMLE 2/Infection (201-300)/229 (9).jpg</vt:lpwstr>
      </vt:variant>
      <vt:variant>
        <vt:lpwstr/>
      </vt:variant>
      <vt:variant>
        <vt:i4>2883696</vt:i4>
      </vt:variant>
      <vt:variant>
        <vt:i4>66</vt:i4>
      </vt:variant>
      <vt:variant>
        <vt:i4>0</vt:i4>
      </vt:variant>
      <vt:variant>
        <vt:i4>5</vt:i4>
      </vt:variant>
      <vt:variant>
        <vt:lpwstr>../USMLE 2/Infection (201-300)/244 (4).jpg</vt:lpwstr>
      </vt:variant>
      <vt:variant>
        <vt:lpwstr/>
      </vt:variant>
      <vt:variant>
        <vt:i4>2162811</vt:i4>
      </vt:variant>
      <vt:variant>
        <vt:i4>63</vt:i4>
      </vt:variant>
      <vt:variant>
        <vt:i4>0</vt:i4>
      </vt:variant>
      <vt:variant>
        <vt:i4>5</vt:i4>
      </vt:variant>
      <vt:variant>
        <vt:lpwstr>../USMLE 2/Infection (201-300)/229 (9).jpg</vt:lpwstr>
      </vt:variant>
      <vt:variant>
        <vt:lpwstr/>
      </vt:variant>
      <vt:variant>
        <vt:i4>6619236</vt:i4>
      </vt:variant>
      <vt:variant>
        <vt:i4>60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54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3014718</vt:i4>
      </vt:variant>
      <vt:variant>
        <vt:i4>48</vt:i4>
      </vt:variant>
      <vt:variant>
        <vt:i4>0</vt:i4>
      </vt:variant>
      <vt:variant>
        <vt:i4>5</vt:i4>
      </vt:variant>
      <vt:variant>
        <vt:lpwstr>../USMLE 2/Immunology (1650-1700)/1665 (1).jpg</vt:lpwstr>
      </vt:variant>
      <vt:variant>
        <vt:lpwstr/>
      </vt:variant>
      <vt:variant>
        <vt:i4>6619236</vt:i4>
      </vt:variant>
      <vt:variant>
        <vt:i4>36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3604600</vt:i4>
      </vt:variant>
      <vt:variant>
        <vt:i4>30</vt:i4>
      </vt:variant>
      <vt:variant>
        <vt:i4>0</vt:i4>
      </vt:variant>
      <vt:variant>
        <vt:i4>5</vt:i4>
      </vt:variant>
      <vt:variant>
        <vt:lpwstr>../USMLE 2/Skin (2931-3030)/2991. Bullous Diseases.doc</vt:lpwstr>
      </vt:variant>
      <vt:variant>
        <vt:lpwstr/>
      </vt:variant>
      <vt:variant>
        <vt:i4>1114164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_Toc230412735</vt:lpwstr>
      </vt:variant>
      <vt:variant>
        <vt:i4>1114164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_Toc230412734</vt:lpwstr>
      </vt:variant>
      <vt:variant>
        <vt:i4>1114164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_Toc230412733</vt:lpwstr>
      </vt:variant>
      <vt:variant>
        <vt:i4>1114164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_Toc230412732</vt:lpwstr>
      </vt:variant>
      <vt:variant>
        <vt:i4>1572925</vt:i4>
      </vt:variant>
      <vt:variant>
        <vt:i4>3270</vt:i4>
      </vt:variant>
      <vt:variant>
        <vt:i4>1040</vt:i4>
      </vt:variant>
      <vt:variant>
        <vt:i4>1</vt:i4>
      </vt:variant>
      <vt:variant>
        <vt:lpwstr>D:\Viktoro\Neuroscience\Eye. Ophthalmology\00. Pictures\Acute Conjunctivitis (#1).jpg</vt:lpwstr>
      </vt:variant>
      <vt:variant>
        <vt:lpwstr/>
      </vt:variant>
      <vt:variant>
        <vt:i4>6553602</vt:i4>
      </vt:variant>
      <vt:variant>
        <vt:i4>3703</vt:i4>
      </vt:variant>
      <vt:variant>
        <vt:i4>1039</vt:i4>
      </vt:variant>
      <vt:variant>
        <vt:i4>1</vt:i4>
      </vt:variant>
      <vt:variant>
        <vt:lpwstr>D:\Viktoro\Neuroscience\Eye. Ophthalmology\00. Pictures\Red eye.jpg</vt:lpwstr>
      </vt:variant>
      <vt:variant>
        <vt:lpwstr/>
      </vt:variant>
      <vt:variant>
        <vt:i4>7602244</vt:i4>
      </vt:variant>
      <vt:variant>
        <vt:i4>5061</vt:i4>
      </vt:variant>
      <vt:variant>
        <vt:i4>1038</vt:i4>
      </vt:variant>
      <vt:variant>
        <vt:i4>1</vt:i4>
      </vt:variant>
      <vt:variant>
        <vt:lpwstr>D:\Viktoro\Neuroscience\Eye. Ophthalmology\00. Pictures\Pinguecula.jpg</vt:lpwstr>
      </vt:variant>
      <vt:variant>
        <vt:lpwstr/>
      </vt:variant>
      <vt:variant>
        <vt:i4>4980860</vt:i4>
      </vt:variant>
      <vt:variant>
        <vt:i4>5564</vt:i4>
      </vt:variant>
      <vt:variant>
        <vt:i4>1037</vt:i4>
      </vt:variant>
      <vt:variant>
        <vt:i4>1</vt:i4>
      </vt:variant>
      <vt:variant>
        <vt:lpwstr>D:\Viktoro\Neuroscience\Eye. Ophthalmology\00. Pictures\Pterygium.jpg</vt:lpwstr>
      </vt:variant>
      <vt:variant>
        <vt:lpwstr/>
      </vt:variant>
      <vt:variant>
        <vt:i4>5439538</vt:i4>
      </vt:variant>
      <vt:variant>
        <vt:i4>7439</vt:i4>
      </vt:variant>
      <vt:variant>
        <vt:i4>1036</vt:i4>
      </vt:variant>
      <vt:variant>
        <vt:i4>1</vt:i4>
      </vt:variant>
      <vt:variant>
        <vt:lpwstr>D:\Viktoro\Neuroscience\Eye. Ophthalmology\00. Pictures\Epidemic Keratoconjunctivitis, acute.jpg</vt:lpwstr>
      </vt:variant>
      <vt:variant>
        <vt:lpwstr/>
      </vt:variant>
      <vt:variant>
        <vt:i4>1835131</vt:i4>
      </vt:variant>
      <vt:variant>
        <vt:i4>7792</vt:i4>
      </vt:variant>
      <vt:variant>
        <vt:i4>1035</vt:i4>
      </vt:variant>
      <vt:variant>
        <vt:i4>1</vt:i4>
      </vt:variant>
      <vt:variant>
        <vt:lpwstr>D:\Viktoro\Neuroscience\Eye. Ophthalmology\00. Pictures\Epidemic Keratoconjunctivitis, Pseudomembrane.jpg</vt:lpwstr>
      </vt:variant>
      <vt:variant>
        <vt:lpwstr/>
      </vt:variant>
      <vt:variant>
        <vt:i4>5177459</vt:i4>
      </vt:variant>
      <vt:variant>
        <vt:i4>13456</vt:i4>
      </vt:variant>
      <vt:variant>
        <vt:i4>1034</vt:i4>
      </vt:variant>
      <vt:variant>
        <vt:i4>1</vt:i4>
      </vt:variant>
      <vt:variant>
        <vt:lpwstr>D:\Viktoro\Neuroscience\Eye. Ophthalmology\00. Pictures\Trachoma (#2,3) Stage 2a.jpg</vt:lpwstr>
      </vt:variant>
      <vt:variant>
        <vt:lpwstr/>
      </vt:variant>
      <vt:variant>
        <vt:i4>7929921</vt:i4>
      </vt:variant>
      <vt:variant>
        <vt:i4>13916</vt:i4>
      </vt:variant>
      <vt:variant>
        <vt:i4>1033</vt:i4>
      </vt:variant>
      <vt:variant>
        <vt:i4>1</vt:i4>
      </vt:variant>
      <vt:variant>
        <vt:lpwstr>D:\Viktoro\Neuroscience\Eye. Ophthalmology\00. Pictures\Trachoma (#4,1) Stage 4.jpg</vt:lpwstr>
      </vt:variant>
      <vt:variant>
        <vt:lpwstr/>
      </vt:variant>
      <vt:variant>
        <vt:i4>3407895</vt:i4>
      </vt:variant>
      <vt:variant>
        <vt:i4>14179</vt:i4>
      </vt:variant>
      <vt:variant>
        <vt:i4>1032</vt:i4>
      </vt:variant>
      <vt:variant>
        <vt:i4>1</vt:i4>
      </vt:variant>
      <vt:variant>
        <vt:lpwstr>D:\Viktoro\Neuroscience\Eye. Ophthalmology\00. Pictures\Vernal Conjunctivitis (#4).jpg</vt:lpwstr>
      </vt:variant>
      <vt:variant>
        <vt:lpwstr/>
      </vt:variant>
      <vt:variant>
        <vt:i4>8257611</vt:i4>
      </vt:variant>
      <vt:variant>
        <vt:i4>15375</vt:i4>
      </vt:variant>
      <vt:variant>
        <vt:i4>1031</vt:i4>
      </vt:variant>
      <vt:variant>
        <vt:i4>1</vt:i4>
      </vt:variant>
      <vt:variant>
        <vt:lpwstr>D:\Viktoro\Neuroscience\Eye. Ophthalmology\00. Pictures\Episcleritis, diffuse, in Epidemic Keratoconjunctivitis.jpg</vt:lpwstr>
      </vt:variant>
      <vt:variant>
        <vt:lpwstr/>
      </vt:variant>
      <vt:variant>
        <vt:i4>6029415</vt:i4>
      </vt:variant>
      <vt:variant>
        <vt:i4>36646</vt:i4>
      </vt:variant>
      <vt:variant>
        <vt:i4>1030</vt:i4>
      </vt:variant>
      <vt:variant>
        <vt:i4>1</vt:i4>
      </vt:variant>
      <vt:variant>
        <vt:lpwstr>D:\Viktoro\Neuroscience\Eye. Ophthalmology\00. Pictures\Necrotizing Scleritis (#1,1).jpg</vt:lpwstr>
      </vt:variant>
      <vt:variant>
        <vt:lpwstr/>
      </vt:variant>
      <vt:variant>
        <vt:i4>5242998</vt:i4>
      </vt:variant>
      <vt:variant>
        <vt:i4>37224</vt:i4>
      </vt:variant>
      <vt:variant>
        <vt:i4>1029</vt:i4>
      </vt:variant>
      <vt:variant>
        <vt:i4>1</vt:i4>
      </vt:variant>
      <vt:variant>
        <vt:lpwstr>D:\Viktoro\Neuroscience\Eye. Ophthalmology\00. Pictures\Nodular Scleritis (#1,1).jpg</vt:lpwstr>
      </vt:variant>
      <vt:variant>
        <vt:lpwstr/>
      </vt:variant>
      <vt:variant>
        <vt:i4>2949151</vt:i4>
      </vt:variant>
      <vt:variant>
        <vt:i4>38212</vt:i4>
      </vt:variant>
      <vt:variant>
        <vt:i4>1028</vt:i4>
      </vt:variant>
      <vt:variant>
        <vt:i4>1</vt:i4>
      </vt:variant>
      <vt:variant>
        <vt:lpwstr>D:\Viktoro\Neuroscience\Eye. Ophthalmology\00. Pictures\Posterior Scleritis (#1,1).jpg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Conjunctival and Scleral Disorders</dc:title>
  <dc:subject/>
  <dc:creator>Viktoras Palys, MD</dc:creator>
  <cp:keywords/>
  <cp:lastModifiedBy>Viktoras Palys</cp:lastModifiedBy>
  <cp:revision>8</cp:revision>
  <cp:lastPrinted>2019-05-09T05:35:00Z</cp:lastPrinted>
  <dcterms:created xsi:type="dcterms:W3CDTF">2016-03-14T03:40:00Z</dcterms:created>
  <dcterms:modified xsi:type="dcterms:W3CDTF">2019-05-09T05:35:00Z</dcterms:modified>
</cp:coreProperties>
</file>