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B04" w:rsidRDefault="00761B04" w:rsidP="00761B04">
      <w:pPr>
        <w:pStyle w:val="Title"/>
      </w:pPr>
      <w:bookmarkStart w:id="0" w:name="_GoBack"/>
      <w:r w:rsidRPr="00A7370C">
        <w:t>Osteomyelitis</w:t>
      </w:r>
    </w:p>
    <w:p w:rsidR="00F3375C" w:rsidRDefault="00F3375C" w:rsidP="00F3375C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673E8">
        <w:rPr>
          <w:noProof/>
        </w:rPr>
        <w:t>June 11, 2019</w:t>
      </w:r>
      <w:r>
        <w:fldChar w:fldCharType="end"/>
      </w:r>
    </w:p>
    <w:p w:rsidR="00F945F1" w:rsidRDefault="00F945F1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3082469" w:history="1">
        <w:r w:rsidRPr="009764FA">
          <w:rPr>
            <w:rStyle w:val="Hyperlink"/>
            <w:noProof/>
          </w:rPr>
          <w:t>Cranial Osteomyelitis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_Toc3082469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673E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0" w:history="1">
        <w:r w:rsidR="00F945F1" w:rsidRPr="009764FA">
          <w:rPr>
            <w:rStyle w:val="Hyperlink"/>
            <w:noProof/>
          </w:rPr>
          <w:t>Etiology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_Toc3082470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1" w:history="1">
        <w:r w:rsidR="00F945F1" w:rsidRPr="009764FA">
          <w:rPr>
            <w:rStyle w:val="Hyperlink"/>
            <w:noProof/>
          </w:rPr>
          <w:t>Clinical Features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_Toc3082471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2" w:history="1">
        <w:r w:rsidR="00F945F1" w:rsidRPr="009764FA">
          <w:rPr>
            <w:rStyle w:val="Hyperlink"/>
            <w:noProof/>
          </w:rPr>
          <w:t>Diagnosis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_Toc3082472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3" w:history="1">
        <w:r w:rsidR="00F945F1" w:rsidRPr="009764FA">
          <w:rPr>
            <w:rStyle w:val="Hyperlink"/>
            <w:noProof/>
          </w:rPr>
          <w:t>Treatment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_Toc3082473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474" w:history="1">
        <w:r w:rsidR="00F945F1" w:rsidRPr="009764FA">
          <w:rPr>
            <w:rStyle w:val="Hyperlink"/>
            <w:noProof/>
          </w:rPr>
          <w:t>Vertebral Osteomyelitis (s. Infective Spondylitis)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_Toc3082474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5" w:history="1">
        <w:r w:rsidR="00F945F1" w:rsidRPr="009764FA">
          <w:rPr>
            <w:rStyle w:val="Hyperlink"/>
            <w:noProof/>
          </w:rPr>
          <w:t>Etiology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_Toc3082475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6" w:history="1">
        <w:r w:rsidR="00F945F1" w:rsidRPr="009764FA">
          <w:rPr>
            <w:rStyle w:val="Hyperlink"/>
            <w:noProof/>
          </w:rPr>
          <w:t>Clinical Features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_Toc3082476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7" w:history="1">
        <w:r w:rsidR="00F945F1" w:rsidRPr="009764FA">
          <w:rPr>
            <w:rStyle w:val="Hyperlink"/>
            <w:noProof/>
          </w:rPr>
          <w:t>Diagnosis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_Toc3082477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78" w:history="1">
        <w:r w:rsidR="00F945F1" w:rsidRPr="009764FA">
          <w:rPr>
            <w:rStyle w:val="Hyperlink"/>
            <w:noProof/>
          </w:rPr>
          <w:t>Treatment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_Toc3082478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479" w:history="1">
        <w:r w:rsidR="00F945F1" w:rsidRPr="009764FA">
          <w:rPr>
            <w:rStyle w:val="Hyperlink"/>
            <w:noProof/>
          </w:rPr>
          <w:t>Infectious Diskitis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_Toc3082479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80" w:history="1">
        <w:r w:rsidR="00F945F1" w:rsidRPr="009764FA">
          <w:rPr>
            <w:rStyle w:val="Hyperlink"/>
            <w:noProof/>
          </w:rPr>
          <w:t>Etiology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_Toc3082480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81" w:history="1">
        <w:r w:rsidR="00F945F1" w:rsidRPr="009764FA">
          <w:rPr>
            <w:rStyle w:val="Hyperlink"/>
            <w:noProof/>
          </w:rPr>
          <w:t>Clinical Features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_Toc3082481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82" w:history="1">
        <w:r w:rsidR="00F945F1" w:rsidRPr="009764FA">
          <w:rPr>
            <w:rStyle w:val="Hyperlink"/>
            <w:noProof/>
          </w:rPr>
          <w:t>Diagnosis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_Toc3082482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945F1">
          <w:rPr>
            <w:noProof/>
            <w:webHidden/>
          </w:rPr>
          <w:fldChar w:fldCharType="end"/>
        </w:r>
      </w:hyperlink>
    </w:p>
    <w:p w:rsidR="00F945F1" w:rsidRDefault="000673E8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483" w:history="1">
        <w:r w:rsidR="00F945F1" w:rsidRPr="009764FA">
          <w:rPr>
            <w:rStyle w:val="Hyperlink"/>
            <w:noProof/>
          </w:rPr>
          <w:t>Treatment</w:t>
        </w:r>
        <w:r w:rsidR="00F945F1">
          <w:rPr>
            <w:noProof/>
            <w:webHidden/>
          </w:rPr>
          <w:tab/>
        </w:r>
        <w:r w:rsidR="00F945F1">
          <w:rPr>
            <w:noProof/>
            <w:webHidden/>
          </w:rPr>
          <w:fldChar w:fldCharType="begin"/>
        </w:r>
        <w:r w:rsidR="00F945F1">
          <w:rPr>
            <w:noProof/>
            <w:webHidden/>
          </w:rPr>
          <w:instrText xml:space="preserve"> PAGEREF _Toc3082483 \h </w:instrText>
        </w:r>
        <w:r w:rsidR="00F945F1">
          <w:rPr>
            <w:noProof/>
            <w:webHidden/>
          </w:rPr>
        </w:r>
        <w:r w:rsidR="00F945F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F945F1">
          <w:rPr>
            <w:noProof/>
            <w:webHidden/>
          </w:rPr>
          <w:fldChar w:fldCharType="end"/>
        </w:r>
      </w:hyperlink>
    </w:p>
    <w:p w:rsidR="00761B04" w:rsidRPr="00A7370C" w:rsidRDefault="00F945F1" w:rsidP="00761B04">
      <w:r>
        <w:rPr>
          <w:b/>
          <w:smallCaps/>
        </w:rPr>
        <w:fldChar w:fldCharType="end"/>
      </w:r>
      <w:r w:rsidR="00761B04" w:rsidRPr="00A7370C">
        <w:rPr>
          <w:b/>
          <w:smallCaps/>
        </w:rPr>
        <w:t>General Features</w:t>
      </w:r>
      <w:r w:rsidR="00761B04" w:rsidRPr="00A7370C">
        <w:t xml:space="preserve"> of osteomyelitis →</w:t>
      </w:r>
      <w:r w:rsidR="00761B04">
        <w:t xml:space="preserve"> see</w:t>
      </w:r>
      <w:r w:rsidR="00761B04" w:rsidRPr="00A7370C">
        <w:t xml:space="preserve"> </w:t>
      </w:r>
      <w:hyperlink r:id="rId7" w:history="1">
        <w:r w:rsidR="00761B04" w:rsidRPr="00A7370C">
          <w:rPr>
            <w:rStyle w:val="Hyperlink"/>
          </w:rPr>
          <w:t>p. 1192 (2-3)</w:t>
        </w:r>
        <w:r w:rsidR="00761B04">
          <w:rPr>
            <w:rStyle w:val="Hyperlink"/>
          </w:rPr>
          <w:t xml:space="preserve"> &gt;&gt;</w:t>
        </w:r>
      </w:hyperlink>
    </w:p>
    <w:p w:rsidR="00761B04" w:rsidRPr="00A7370C" w:rsidRDefault="00761B04" w:rsidP="00761B04"/>
    <w:p w:rsidR="00761B04" w:rsidRPr="00A7370C" w:rsidRDefault="00761B04" w:rsidP="00761B04"/>
    <w:p w:rsidR="00761B04" w:rsidRPr="00A7370C" w:rsidRDefault="00761B04" w:rsidP="00761B04">
      <w:pPr>
        <w:pStyle w:val="Antrat"/>
      </w:pPr>
      <w:bookmarkStart w:id="1" w:name="_Toc3082469"/>
      <w:r w:rsidRPr="00A7370C">
        <w:t xml:space="preserve">Cranial </w:t>
      </w:r>
      <w:bookmarkStart w:id="2" w:name="Cranial_osteomyelitis"/>
      <w:bookmarkEnd w:id="2"/>
      <w:r w:rsidRPr="00A7370C">
        <w:t>Osteomyelitis</w:t>
      </w:r>
      <w:bookmarkEnd w:id="1"/>
    </w:p>
    <w:p w:rsidR="007E4731" w:rsidRPr="00A7370C" w:rsidRDefault="007E4731" w:rsidP="007E4731">
      <w:pPr>
        <w:pStyle w:val="Nervous6"/>
        <w:ind w:right="8646"/>
      </w:pPr>
      <w:bookmarkStart w:id="3" w:name="_Toc3082470"/>
      <w:r w:rsidRPr="00A7370C">
        <w:t>Etiology</w:t>
      </w:r>
      <w:bookmarkEnd w:id="3"/>
    </w:p>
    <w:p w:rsidR="007E4731" w:rsidRPr="00A7370C" w:rsidRDefault="007E4731" w:rsidP="007E4731">
      <w:pPr>
        <w:numPr>
          <w:ilvl w:val="0"/>
          <w:numId w:val="11"/>
        </w:numPr>
      </w:pPr>
      <w:bookmarkStart w:id="4" w:name="_Toc111309864"/>
      <w:r w:rsidRPr="00A7370C">
        <w:rPr>
          <w:szCs w:val="24"/>
        </w:rPr>
        <w:t>Direct extension from paran</w:t>
      </w:r>
      <w:r w:rsidRPr="00A7370C">
        <w:rPr>
          <w:szCs w:val="24"/>
        </w:rPr>
        <w:softHyphen/>
        <w:t xml:space="preserve">asal sinuses, ear (e.g. </w:t>
      </w:r>
      <w:r w:rsidRPr="00A7370C">
        <w:rPr>
          <w:i/>
          <w:szCs w:val="24"/>
        </w:rPr>
        <w:t>m</w:t>
      </w:r>
      <w:r w:rsidRPr="00A7370C">
        <w:rPr>
          <w:i/>
        </w:rPr>
        <w:t>alignant external otitis</w:t>
      </w:r>
      <w:bookmarkEnd w:id="4"/>
      <w:r w:rsidRPr="00A7370C">
        <w:t xml:space="preserve"> </w:t>
      </w:r>
      <w:r w:rsidRPr="00A7370C">
        <w:rPr>
          <w:color w:val="808080"/>
        </w:rPr>
        <w:t xml:space="preserve">see </w:t>
      </w:r>
      <w:r>
        <w:rPr>
          <w:color w:val="808080"/>
        </w:rPr>
        <w:t xml:space="preserve">p. </w:t>
      </w:r>
      <w:hyperlink r:id="rId8" w:anchor="malignantexternalotitis" w:history="1">
        <w:r w:rsidRPr="00A7370C">
          <w:rPr>
            <w:rStyle w:val="Hyperlink"/>
          </w:rPr>
          <w:t>Ear4</w:t>
        </w:r>
        <w:r>
          <w:rPr>
            <w:rStyle w:val="Hyperlink"/>
          </w:rPr>
          <w:t>0 &gt;&gt;</w:t>
        </w:r>
      </w:hyperlink>
      <w:r w:rsidRPr="00A7370C">
        <w:rPr>
          <w:color w:val="000000"/>
        </w:rPr>
        <w:t>)</w:t>
      </w:r>
    </w:p>
    <w:p w:rsidR="007E4731" w:rsidRPr="00A7370C" w:rsidRDefault="007E4731" w:rsidP="007E4731">
      <w:pPr>
        <w:numPr>
          <w:ilvl w:val="0"/>
          <w:numId w:val="11"/>
        </w:numPr>
      </w:pPr>
      <w:r w:rsidRPr="00A7370C">
        <w:rPr>
          <w:szCs w:val="24"/>
        </w:rPr>
        <w:t>Penetrating skull injury</w:t>
      </w:r>
    </w:p>
    <w:p w:rsidR="007E4731" w:rsidRPr="00A7370C" w:rsidRDefault="007E4731" w:rsidP="007E4731">
      <w:pPr>
        <w:numPr>
          <w:ilvl w:val="0"/>
          <w:numId w:val="11"/>
        </w:numPr>
      </w:pPr>
      <w:r w:rsidRPr="00A7370C">
        <w:rPr>
          <w:szCs w:val="24"/>
        </w:rPr>
        <w:t>Infected craniotomy flap, skeletal traction</w:t>
      </w:r>
    </w:p>
    <w:p w:rsidR="007E4731" w:rsidRPr="00A7370C" w:rsidRDefault="007E4731" w:rsidP="007E4731">
      <w:pPr>
        <w:numPr>
          <w:ilvl w:val="0"/>
          <w:numId w:val="11"/>
        </w:numPr>
      </w:pPr>
      <w:r w:rsidRPr="00A7370C">
        <w:rPr>
          <w:szCs w:val="24"/>
        </w:rPr>
        <w:t>Hematogenous</w:t>
      </w:r>
    </w:p>
    <w:p w:rsidR="007E4731" w:rsidRPr="00A7370C" w:rsidRDefault="007E4731" w:rsidP="007E4731">
      <w:pPr>
        <w:rPr>
          <w:szCs w:val="24"/>
        </w:rPr>
      </w:pPr>
    </w:p>
    <w:p w:rsidR="007E4731" w:rsidRPr="00A7370C" w:rsidRDefault="007E4731" w:rsidP="007E4731">
      <w:pPr>
        <w:pStyle w:val="NormalWeb"/>
      </w:pPr>
      <w:r w:rsidRPr="00A7370C">
        <w:rPr>
          <w:smallCaps/>
          <w:color w:val="008000"/>
        </w:rPr>
        <w:t>Gradenigo's</w:t>
      </w:r>
      <w:r w:rsidRPr="00A7370C">
        <w:rPr>
          <w:color w:val="008000"/>
        </w:rPr>
        <w:t xml:space="preserve"> syndrome</w:t>
      </w:r>
      <w:r w:rsidRPr="00A7370C">
        <w:t xml:space="preserve"> – </w:t>
      </w:r>
      <w:r w:rsidRPr="00A7370C">
        <w:rPr>
          <w:b/>
          <w:bCs/>
          <w:i/>
          <w:color w:val="0000FF"/>
        </w:rPr>
        <w:t>apical petrositis</w:t>
      </w:r>
      <w:r w:rsidRPr="00A7370C">
        <w:rPr>
          <w:color w:val="000000"/>
        </w:rPr>
        <w:t xml:space="preserve"> (osteomyelitis) involving </w:t>
      </w:r>
      <w:r w:rsidRPr="00A7370C">
        <w:rPr>
          <w:b/>
          <w:bCs/>
          <w:color w:val="000000"/>
        </w:rPr>
        <w:t>CN5 &amp; CN6</w:t>
      </w:r>
      <w:r w:rsidRPr="00A7370C">
        <w:rPr>
          <w:bCs/>
          <w:color w:val="000000"/>
        </w:rPr>
        <w:t>.</w:t>
      </w:r>
      <w:r>
        <w:rPr>
          <w:bCs/>
          <w:color w:val="000000"/>
        </w:rPr>
        <w:t xml:space="preserve">    </w:t>
      </w:r>
      <w:hyperlink r:id="rId9" w:anchor="Gradenigo" w:history="1">
        <w:r w:rsidRPr="00A7370C">
          <w:rPr>
            <w:rStyle w:val="Hyperlink"/>
            <w:iCs/>
          </w:rPr>
          <w:t xml:space="preserve">see </w:t>
        </w:r>
        <w:r>
          <w:rPr>
            <w:rStyle w:val="Hyperlink"/>
            <w:iCs/>
          </w:rPr>
          <w:t xml:space="preserve">p. </w:t>
        </w:r>
        <w:r w:rsidRPr="00A7370C">
          <w:rPr>
            <w:rStyle w:val="Hyperlink"/>
            <w:iCs/>
          </w:rPr>
          <w:t>CN</w:t>
        </w:r>
        <w:r>
          <w:rPr>
            <w:rStyle w:val="Hyperlink"/>
            <w:iCs/>
          </w:rPr>
          <w:t>5 &gt;&gt;</w:t>
        </w:r>
      </w:hyperlink>
    </w:p>
    <w:p w:rsidR="007E4731" w:rsidRDefault="007E4731" w:rsidP="007E4731">
      <w:pPr>
        <w:rPr>
          <w:szCs w:val="24"/>
        </w:rPr>
      </w:pPr>
    </w:p>
    <w:p w:rsidR="007E4731" w:rsidRPr="00A7370C" w:rsidRDefault="007E4731" w:rsidP="007E4731">
      <w:pPr>
        <w:rPr>
          <w:szCs w:val="24"/>
        </w:rPr>
      </w:pPr>
    </w:p>
    <w:p w:rsidR="007E4731" w:rsidRPr="00A7370C" w:rsidRDefault="007E4731" w:rsidP="00033EC2">
      <w:pPr>
        <w:pStyle w:val="Nervous6"/>
        <w:ind w:right="7654"/>
      </w:pPr>
      <w:bookmarkStart w:id="5" w:name="_Toc3082471"/>
      <w:r w:rsidRPr="00A7370C">
        <w:t>Clinical Features</w:t>
      </w:r>
      <w:bookmarkEnd w:id="5"/>
    </w:p>
    <w:p w:rsidR="007E4731" w:rsidRPr="00A7370C" w:rsidRDefault="007E4731" w:rsidP="007E4731">
      <w:pPr>
        <w:rPr>
          <w:szCs w:val="24"/>
        </w:rPr>
      </w:pPr>
      <w:r w:rsidRPr="00A7370C">
        <w:rPr>
          <w:szCs w:val="24"/>
        </w:rPr>
        <w:t xml:space="preserve">- </w:t>
      </w:r>
      <w:r w:rsidRPr="00A7370C">
        <w:rPr>
          <w:b/>
          <w:szCs w:val="24"/>
        </w:rPr>
        <w:t>pain, tenderness, swelling, warmth</w:t>
      </w:r>
      <w:r w:rsidRPr="00A7370C">
        <w:rPr>
          <w:szCs w:val="24"/>
        </w:rPr>
        <w:t xml:space="preserve"> at infected site.</w:t>
      </w:r>
    </w:p>
    <w:p w:rsidR="007E4731" w:rsidRPr="00A7370C" w:rsidRDefault="007E4731" w:rsidP="007E4731">
      <w:pPr>
        <w:numPr>
          <w:ilvl w:val="0"/>
          <w:numId w:val="14"/>
        </w:numPr>
        <w:rPr>
          <w:szCs w:val="24"/>
        </w:rPr>
      </w:pPr>
      <w:r w:rsidRPr="00A7370C">
        <w:rPr>
          <w:b/>
          <w:szCs w:val="24"/>
        </w:rPr>
        <w:t>drainage of purulent material</w:t>
      </w:r>
      <w:r w:rsidRPr="00A7370C">
        <w:rPr>
          <w:szCs w:val="24"/>
        </w:rPr>
        <w:t xml:space="preserve"> if open wound is present.</w:t>
      </w:r>
    </w:p>
    <w:p w:rsidR="007E4731" w:rsidRPr="00A7370C" w:rsidRDefault="007E4731" w:rsidP="007E4731">
      <w:pPr>
        <w:numPr>
          <w:ilvl w:val="0"/>
          <w:numId w:val="14"/>
        </w:numPr>
        <w:rPr>
          <w:szCs w:val="24"/>
        </w:rPr>
      </w:pPr>
      <w:r w:rsidRPr="00A7370C">
        <w:rPr>
          <w:szCs w:val="24"/>
        </w:rPr>
        <w:t xml:space="preserve">if </w:t>
      </w:r>
      <w:r w:rsidRPr="00A7370C">
        <w:rPr>
          <w:b/>
          <w:szCs w:val="24"/>
        </w:rPr>
        <w:t>systemic symptoms</w:t>
      </w:r>
      <w:r w:rsidRPr="00A7370C">
        <w:rPr>
          <w:szCs w:val="24"/>
        </w:rPr>
        <w:t xml:space="preserve"> are present, underlying </w:t>
      </w:r>
      <w:r w:rsidRPr="00A7370C">
        <w:rPr>
          <w:color w:val="FF0000"/>
          <w:szCs w:val="24"/>
        </w:rPr>
        <w:t>subdural / epidural empyema</w:t>
      </w:r>
      <w:r w:rsidRPr="00A7370C">
        <w:rPr>
          <w:szCs w:val="24"/>
        </w:rPr>
        <w:t xml:space="preserve"> is commonly present.</w:t>
      </w:r>
    </w:p>
    <w:p w:rsidR="007E4731" w:rsidRDefault="007E4731" w:rsidP="007E4731">
      <w:pPr>
        <w:rPr>
          <w:szCs w:val="24"/>
        </w:rPr>
      </w:pPr>
    </w:p>
    <w:p w:rsidR="007E4731" w:rsidRPr="00A7370C" w:rsidRDefault="007E4731" w:rsidP="007E4731">
      <w:pPr>
        <w:rPr>
          <w:szCs w:val="24"/>
        </w:rPr>
      </w:pPr>
    </w:p>
    <w:p w:rsidR="007E4731" w:rsidRPr="00A7370C" w:rsidRDefault="007E4731" w:rsidP="00033EC2">
      <w:pPr>
        <w:pStyle w:val="Nervous6"/>
        <w:ind w:right="8646"/>
      </w:pPr>
      <w:bookmarkStart w:id="6" w:name="_Toc3082472"/>
      <w:r w:rsidRPr="00A7370C">
        <w:t>Diagnosis</w:t>
      </w:r>
      <w:bookmarkEnd w:id="6"/>
    </w:p>
    <w:p w:rsidR="007E4731" w:rsidRPr="00A7370C" w:rsidRDefault="007E4731" w:rsidP="007E4731">
      <w:pPr>
        <w:numPr>
          <w:ilvl w:val="0"/>
          <w:numId w:val="12"/>
        </w:numPr>
        <w:rPr>
          <w:szCs w:val="24"/>
        </w:rPr>
      </w:pPr>
      <w:r w:rsidRPr="00A7370C">
        <w:rPr>
          <w:b/>
          <w:color w:val="0000FF"/>
          <w:szCs w:val="24"/>
        </w:rPr>
        <w:t>Plain skull film</w:t>
      </w:r>
      <w:r w:rsidRPr="00A7370C">
        <w:rPr>
          <w:szCs w:val="24"/>
        </w:rPr>
        <w:t xml:space="preserve"> (positive &gt; 50%)</w:t>
      </w:r>
    </w:p>
    <w:p w:rsidR="007E4731" w:rsidRPr="00A7370C" w:rsidRDefault="007E4731" w:rsidP="007E4731">
      <w:pPr>
        <w:numPr>
          <w:ilvl w:val="0"/>
          <w:numId w:val="12"/>
        </w:numPr>
        <w:rPr>
          <w:szCs w:val="24"/>
        </w:rPr>
      </w:pPr>
      <w:r w:rsidRPr="00A7370C">
        <w:rPr>
          <w:b/>
          <w:color w:val="0000FF"/>
          <w:szCs w:val="24"/>
        </w:rPr>
        <w:t>CT</w:t>
      </w:r>
    </w:p>
    <w:p w:rsidR="007E4731" w:rsidRPr="00A7370C" w:rsidRDefault="007E4731" w:rsidP="007E4731">
      <w:pPr>
        <w:numPr>
          <w:ilvl w:val="0"/>
          <w:numId w:val="12"/>
        </w:numPr>
        <w:rPr>
          <w:szCs w:val="24"/>
        </w:rPr>
      </w:pPr>
      <w:r w:rsidRPr="00A7370C">
        <w:rPr>
          <w:b/>
          <w:color w:val="0000FF"/>
          <w:szCs w:val="24"/>
        </w:rPr>
        <w:t>Technetium bone scans</w:t>
      </w:r>
      <w:r w:rsidRPr="00A7370C">
        <w:rPr>
          <w:szCs w:val="24"/>
        </w:rPr>
        <w:t xml:space="preserve"> (helpful if skull radiographs are negative);</w:t>
      </w:r>
    </w:p>
    <w:p w:rsidR="007E4731" w:rsidRPr="00A7370C" w:rsidRDefault="007E4731" w:rsidP="007E4731">
      <w:pPr>
        <w:numPr>
          <w:ilvl w:val="1"/>
          <w:numId w:val="12"/>
        </w:numPr>
        <w:rPr>
          <w:szCs w:val="24"/>
        </w:rPr>
      </w:pPr>
      <w:r w:rsidRPr="00A7370C">
        <w:rPr>
          <w:color w:val="FF0000"/>
          <w:szCs w:val="24"/>
        </w:rPr>
        <w:t>false-positive</w:t>
      </w:r>
      <w:r w:rsidRPr="00A7370C">
        <w:rPr>
          <w:szCs w:val="24"/>
        </w:rPr>
        <w:t xml:space="preserve"> in </w:t>
      </w:r>
      <w:r w:rsidRPr="00A7370C">
        <w:rPr>
          <w:i/>
          <w:szCs w:val="24"/>
        </w:rPr>
        <w:t>old trauma</w:t>
      </w:r>
      <w:r w:rsidRPr="00A7370C">
        <w:rPr>
          <w:szCs w:val="24"/>
        </w:rPr>
        <w:t xml:space="preserve"> or </w:t>
      </w:r>
      <w:r w:rsidRPr="00A7370C">
        <w:rPr>
          <w:i/>
          <w:szCs w:val="24"/>
        </w:rPr>
        <w:t>previous craniotomy</w:t>
      </w:r>
      <w:r w:rsidRPr="00A7370C">
        <w:rPr>
          <w:szCs w:val="24"/>
        </w:rPr>
        <w:t xml:space="preserve">; H: </w:t>
      </w:r>
      <w:r w:rsidRPr="00A7370C">
        <w:rPr>
          <w:b/>
          <w:color w:val="0000FF"/>
          <w:szCs w:val="24"/>
        </w:rPr>
        <w:t>gallium scan</w:t>
      </w:r>
      <w:r w:rsidRPr="00A7370C">
        <w:rPr>
          <w:szCs w:val="24"/>
        </w:rPr>
        <w:t xml:space="preserve"> (differentiates infection from other causes of positive technetium scan).</w:t>
      </w:r>
    </w:p>
    <w:p w:rsidR="007E4731" w:rsidRDefault="007E4731" w:rsidP="007E4731">
      <w:pPr>
        <w:rPr>
          <w:szCs w:val="24"/>
        </w:rPr>
      </w:pPr>
    </w:p>
    <w:p w:rsidR="007E4731" w:rsidRPr="00A7370C" w:rsidRDefault="007E4731" w:rsidP="007E4731">
      <w:pPr>
        <w:rPr>
          <w:szCs w:val="24"/>
        </w:rPr>
      </w:pPr>
    </w:p>
    <w:p w:rsidR="007E4731" w:rsidRPr="00A7370C" w:rsidRDefault="007E4731" w:rsidP="007E4731">
      <w:pPr>
        <w:pStyle w:val="Nervous6"/>
        <w:ind w:right="8504"/>
      </w:pPr>
      <w:bookmarkStart w:id="7" w:name="_Toc3082473"/>
      <w:r w:rsidRPr="00A7370C">
        <w:t>Treatment</w:t>
      </w:r>
      <w:bookmarkEnd w:id="7"/>
    </w:p>
    <w:p w:rsidR="007E4731" w:rsidRPr="00A7370C" w:rsidRDefault="007E4731" w:rsidP="007E4731">
      <w:pPr>
        <w:numPr>
          <w:ilvl w:val="0"/>
          <w:numId w:val="13"/>
        </w:numPr>
        <w:rPr>
          <w:szCs w:val="24"/>
        </w:rPr>
      </w:pPr>
      <w:r w:rsidRPr="00A7370C">
        <w:rPr>
          <w:b/>
          <w:color w:val="0000FF"/>
          <w:szCs w:val="24"/>
        </w:rPr>
        <w:t>Surgical debridement</w:t>
      </w:r>
      <w:r w:rsidRPr="00A7370C">
        <w:rPr>
          <w:szCs w:val="24"/>
        </w:rPr>
        <w:t xml:space="preserve"> (removal of infected bone)</w:t>
      </w:r>
    </w:p>
    <w:p w:rsidR="007E4731" w:rsidRPr="00A7370C" w:rsidRDefault="007E4731" w:rsidP="007E4731">
      <w:pPr>
        <w:numPr>
          <w:ilvl w:val="1"/>
          <w:numId w:val="13"/>
        </w:numPr>
        <w:rPr>
          <w:szCs w:val="24"/>
        </w:rPr>
      </w:pPr>
      <w:r w:rsidRPr="00A7370C">
        <w:rPr>
          <w:szCs w:val="24"/>
        </w:rPr>
        <w:t>adequate margin of normal bone is removed to minimize risk of recurrence.</w:t>
      </w:r>
    </w:p>
    <w:p w:rsidR="007E4731" w:rsidRPr="00A7370C" w:rsidRDefault="007E4731" w:rsidP="007E4731">
      <w:pPr>
        <w:numPr>
          <w:ilvl w:val="1"/>
          <w:numId w:val="13"/>
        </w:numPr>
        <w:rPr>
          <w:szCs w:val="24"/>
        </w:rPr>
      </w:pPr>
      <w:r w:rsidRPr="00A7370C">
        <w:rPr>
          <w:i/>
          <w:color w:val="800080"/>
          <w:szCs w:val="24"/>
        </w:rPr>
        <w:t>after at least 1 year</w:t>
      </w:r>
      <w:r w:rsidRPr="00A7370C">
        <w:rPr>
          <w:szCs w:val="24"/>
        </w:rPr>
        <w:t xml:space="preserve"> with no evidence of inflammation, </w:t>
      </w:r>
      <w:r w:rsidRPr="00A7370C">
        <w:rPr>
          <w:b/>
          <w:szCs w:val="24"/>
        </w:rPr>
        <w:t>cosmetic / protective cranioplasty</w:t>
      </w:r>
      <w:r w:rsidRPr="00A7370C">
        <w:rPr>
          <w:szCs w:val="24"/>
        </w:rPr>
        <w:t xml:space="preserve"> may be performed.</w:t>
      </w:r>
    </w:p>
    <w:p w:rsidR="007E4731" w:rsidRPr="00A7370C" w:rsidRDefault="007E4731" w:rsidP="007E4731">
      <w:pPr>
        <w:numPr>
          <w:ilvl w:val="0"/>
          <w:numId w:val="13"/>
        </w:numPr>
        <w:rPr>
          <w:szCs w:val="24"/>
        </w:rPr>
      </w:pPr>
      <w:r w:rsidRPr="00A7370C">
        <w:rPr>
          <w:b/>
          <w:color w:val="0000FF"/>
          <w:szCs w:val="24"/>
        </w:rPr>
        <w:t>Antibiotics</w:t>
      </w:r>
    </w:p>
    <w:p w:rsidR="007E4731" w:rsidRPr="00A7370C" w:rsidRDefault="00B46EBE" w:rsidP="00B46EBE">
      <w:pPr>
        <w:numPr>
          <w:ilvl w:val="1"/>
          <w:numId w:val="13"/>
        </w:numPr>
      </w:pPr>
      <w:r>
        <w:t xml:space="preserve">MRSA is </w:t>
      </w:r>
      <w:r w:rsidRPr="00B46EBE">
        <w:rPr>
          <w:szCs w:val="24"/>
        </w:rPr>
        <w:t>treated</w:t>
      </w:r>
      <w:r>
        <w:t xml:space="preserve"> with 6 weeks of </w:t>
      </w:r>
      <w:r w:rsidRPr="00B46EBE">
        <w:rPr>
          <w:rStyle w:val="Drugname2Char"/>
        </w:rPr>
        <w:t>vancomycin</w:t>
      </w:r>
      <w:r>
        <w:t xml:space="preserve">; if hardware is present (e.g. cranial mesh), add </w:t>
      </w:r>
      <w:r w:rsidRPr="00B46EBE">
        <w:rPr>
          <w:rStyle w:val="Drugname2Char"/>
        </w:rPr>
        <w:t>rifampin</w:t>
      </w:r>
      <w:r>
        <w:t>.</w:t>
      </w:r>
    </w:p>
    <w:p w:rsidR="007E4731" w:rsidRDefault="007E4731" w:rsidP="007E4731"/>
    <w:p w:rsidR="007E4731" w:rsidRPr="00A7370C" w:rsidRDefault="007E4731" w:rsidP="007E4731"/>
    <w:p w:rsidR="007E4731" w:rsidRPr="00A7370C" w:rsidRDefault="007E4731" w:rsidP="007E4731">
      <w:pPr>
        <w:pStyle w:val="Antrat"/>
      </w:pPr>
      <w:bookmarkStart w:id="8" w:name="_Toc240725073"/>
      <w:bookmarkStart w:id="9" w:name="_Toc3082474"/>
      <w:r w:rsidRPr="00AF0299">
        <w:t>Vertebral Osteomyelitis</w:t>
      </w:r>
      <w:r w:rsidRPr="00A7370C">
        <w:rPr>
          <w:caps w:val="0"/>
        </w:rPr>
        <w:t xml:space="preserve"> (s. </w:t>
      </w:r>
      <w:r w:rsidRPr="00AF0299">
        <w:t>Infective Spondylitis</w:t>
      </w:r>
      <w:r w:rsidRPr="00A7370C">
        <w:t>)</w:t>
      </w:r>
      <w:bookmarkEnd w:id="8"/>
      <w:bookmarkEnd w:id="9"/>
    </w:p>
    <w:p w:rsidR="00D73951" w:rsidRPr="00A7370C" w:rsidRDefault="00D73951" w:rsidP="00D73951">
      <w:pPr>
        <w:spacing w:after="120"/>
        <w:rPr>
          <w:szCs w:val="24"/>
        </w:rPr>
      </w:pPr>
      <w:r w:rsidRPr="00A7370C">
        <w:rPr>
          <w:szCs w:val="24"/>
        </w:rPr>
        <w:t xml:space="preserve">- </w:t>
      </w:r>
      <w:r w:rsidRPr="00A7370C">
        <w:rPr>
          <w:bCs/>
          <w:szCs w:val="24"/>
          <w:highlight w:val="yellow"/>
        </w:rPr>
        <w:t>destructive</w:t>
      </w:r>
      <w:r w:rsidRPr="00A7370C">
        <w:rPr>
          <w:b/>
          <w:bCs/>
          <w:szCs w:val="24"/>
          <w:highlight w:val="yellow"/>
        </w:rPr>
        <w:t xml:space="preserve"> dis</w:t>
      </w:r>
      <w:r w:rsidR="00776599">
        <w:rPr>
          <w:b/>
          <w:bCs/>
          <w:szCs w:val="24"/>
          <w:highlight w:val="yellow"/>
        </w:rPr>
        <w:t>c</w:t>
      </w:r>
      <w:r w:rsidRPr="00A7370C">
        <w:rPr>
          <w:b/>
          <w:bCs/>
          <w:szCs w:val="24"/>
          <w:highlight w:val="yellow"/>
        </w:rPr>
        <w:t>o</w:t>
      </w:r>
      <w:r w:rsidR="00776599">
        <w:rPr>
          <w:b/>
          <w:bCs/>
          <w:szCs w:val="24"/>
          <w:highlight w:val="yellow"/>
        </w:rPr>
        <w:t>-</w:t>
      </w:r>
      <w:r w:rsidRPr="00A7370C">
        <w:rPr>
          <w:b/>
          <w:bCs/>
          <w:szCs w:val="24"/>
          <w:highlight w:val="yellow"/>
        </w:rPr>
        <w:t>vertebral lesion</w:t>
      </w:r>
      <w:r w:rsidRPr="00A7370C">
        <w:rPr>
          <w:szCs w:val="24"/>
        </w:rPr>
        <w:t>.</w:t>
      </w:r>
    </w:p>
    <w:p w:rsidR="00D73951" w:rsidRPr="00A7370C" w:rsidRDefault="00D73951" w:rsidP="00D7395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276"/>
        <w:jc w:val="center"/>
        <w:rPr>
          <w:rFonts w:eastAsia="Arial Unicode MS"/>
        </w:rPr>
      </w:pPr>
      <w:r w:rsidRPr="00A7370C">
        <w:t xml:space="preserve">Infections of vertebrae usually involve disk space (vs. </w:t>
      </w:r>
      <w:r w:rsidRPr="00A7370C">
        <w:rPr>
          <w:color w:val="993366"/>
        </w:rPr>
        <w:t>malignant lesions</w:t>
      </w:r>
      <w:r w:rsidRPr="00A7370C">
        <w:t>!)</w:t>
      </w:r>
    </w:p>
    <w:p w:rsidR="00D73951" w:rsidRPr="00A1280B" w:rsidRDefault="00D73951" w:rsidP="00D73951">
      <w:pPr>
        <w:pStyle w:val="NormalWeb"/>
        <w:ind w:left="360"/>
        <w:rPr>
          <w:sz w:val="12"/>
          <w:szCs w:val="12"/>
        </w:rPr>
      </w:pPr>
    </w:p>
    <w:p w:rsidR="00D73951" w:rsidRDefault="00D73951" w:rsidP="00D73951">
      <w:pPr>
        <w:pStyle w:val="NormalWeb"/>
        <w:numPr>
          <w:ilvl w:val="0"/>
          <w:numId w:val="25"/>
        </w:numPr>
      </w:pPr>
      <w:r w:rsidRPr="00A7370C">
        <w:t xml:space="preserve">disseminated via small nutrient arteries, bacteria lodge beneath </w:t>
      </w:r>
      <w:r w:rsidRPr="00A7370C">
        <w:rPr>
          <w:i/>
          <w:color w:val="0000FF"/>
        </w:rPr>
        <w:t>end-plate of vertebra</w:t>
      </w:r>
      <w:r w:rsidRPr="00A7370C">
        <w:t xml:space="preserve"> (usually anteriorly) → quickly extend into </w:t>
      </w:r>
      <w:r w:rsidRPr="00A7370C">
        <w:rPr>
          <w:i/>
          <w:color w:val="0000FF"/>
        </w:rPr>
        <w:t>adjacent disc</w:t>
      </w:r>
      <w:r w:rsidRPr="00A7370C">
        <w:t xml:space="preserve"> and </w:t>
      </w:r>
      <w:r w:rsidRPr="00A7370C">
        <w:rPr>
          <w:i/>
          <w:color w:val="0000FF"/>
        </w:rPr>
        <w:t>end-plate of opposite vertebra</w:t>
      </w:r>
      <w:r w:rsidRPr="00A7370C">
        <w:t>.</w:t>
      </w:r>
    </w:p>
    <w:p w:rsidR="00006152" w:rsidRPr="00006152" w:rsidRDefault="00006152" w:rsidP="00006152">
      <w:pPr>
        <w:ind w:left="1440"/>
      </w:pPr>
      <w:r>
        <w:t>I</w:t>
      </w:r>
      <w:r w:rsidRPr="00006152">
        <w:t>n children, because the disk is vascularized, it can be a primary site.</w:t>
      </w:r>
    </w:p>
    <w:p w:rsidR="00D73951" w:rsidRPr="00A7370C" w:rsidRDefault="00D73951" w:rsidP="00D73951">
      <w:pPr>
        <w:numPr>
          <w:ilvl w:val="0"/>
          <w:numId w:val="23"/>
        </w:numPr>
        <w:rPr>
          <w:szCs w:val="24"/>
        </w:rPr>
      </w:pPr>
      <w:r w:rsidRPr="00A7370C">
        <w:rPr>
          <w:u w:val="single"/>
        </w:rPr>
        <w:t>complications</w:t>
      </w:r>
      <w:r w:rsidRPr="00A7370C">
        <w:t xml:space="preserve"> - </w:t>
      </w:r>
      <w:r w:rsidR="00776599" w:rsidRPr="00A7370C">
        <w:rPr>
          <w:i/>
          <w:color w:val="FF0000"/>
        </w:rPr>
        <w:t>paraspinal</w:t>
      </w:r>
      <w:r w:rsidRPr="00A7370C">
        <w:rPr>
          <w:i/>
          <w:color w:val="FF0000"/>
        </w:rPr>
        <w:t xml:space="preserve"> extension</w:t>
      </w:r>
      <w:r w:rsidRPr="00A7370C">
        <w:t xml:space="preserve"> (along spine, beneath paravertebral ligaments, etc) - paraspinal abscess, anterior epidural abscess;</w:t>
      </w:r>
    </w:p>
    <w:p w:rsidR="00D73951" w:rsidRPr="00E21E61" w:rsidRDefault="00D73951" w:rsidP="00D73951">
      <w:pPr>
        <w:numPr>
          <w:ilvl w:val="1"/>
          <w:numId w:val="23"/>
        </w:numPr>
        <w:rPr>
          <w:szCs w:val="24"/>
        </w:rPr>
      </w:pPr>
      <w:r w:rsidRPr="00A7370C">
        <w:t>paraspinal masses are large in indolent forms of infection (such as tuberculosis).</w:t>
      </w:r>
    </w:p>
    <w:p w:rsidR="00E21E61" w:rsidRPr="00A7370C" w:rsidRDefault="00E21E61" w:rsidP="00E21E61">
      <w:pPr>
        <w:rPr>
          <w:szCs w:val="24"/>
        </w:rPr>
      </w:pPr>
    </w:p>
    <w:p w:rsidR="00D73951" w:rsidRPr="00A7370C" w:rsidRDefault="00F3375C" w:rsidP="00D73951">
      <w:pPr>
        <w:jc w:val="center"/>
      </w:pPr>
      <w:r>
        <w:rPr>
          <w:noProof/>
        </w:rPr>
        <w:drawing>
          <wp:inline distT="0" distB="0" distL="0" distR="0" wp14:anchorId="2AAA30D0" wp14:editId="5E1F655E">
            <wp:extent cx="4305300" cy="1781175"/>
            <wp:effectExtent l="0" t="0" r="0" b="9525"/>
            <wp:docPr id="8" name="Picture 1" descr="D:\Viktoro\Neuroscience\Inf. Infection\00. Pictures\Vertebral osteomyelitis (sche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Inf. Infection\00. Pictures\Vertebral osteomyelitis (schem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51" w:rsidRPr="00A7370C" w:rsidRDefault="00D73951" w:rsidP="00D73951">
      <w:pPr>
        <w:rPr>
          <w:szCs w:val="24"/>
        </w:rPr>
      </w:pPr>
    </w:p>
    <w:p w:rsidR="00D73951" w:rsidRPr="00A7370C" w:rsidRDefault="00D73951" w:rsidP="00D73951">
      <w:pPr>
        <w:numPr>
          <w:ilvl w:val="0"/>
          <w:numId w:val="23"/>
        </w:numPr>
        <w:rPr>
          <w:szCs w:val="24"/>
        </w:rPr>
      </w:pPr>
      <w:r w:rsidRPr="00A7370C">
        <w:rPr>
          <w:szCs w:val="24"/>
        </w:rPr>
        <w:t xml:space="preserve">occasionally, </w:t>
      </w:r>
      <w:r w:rsidRPr="00A7370C">
        <w:rPr>
          <w:i/>
          <w:smallCaps/>
        </w:rPr>
        <w:t>nondiscogenic</w:t>
      </w:r>
      <w:r w:rsidRPr="00A7370C">
        <w:rPr>
          <w:i/>
        </w:rPr>
        <w:t xml:space="preserve"> </w:t>
      </w:r>
      <w:r w:rsidRPr="00A7370C">
        <w:rPr>
          <w:i/>
          <w:smallCaps/>
          <w:szCs w:val="24"/>
        </w:rPr>
        <w:t>forms</w:t>
      </w:r>
      <w:r w:rsidRPr="00A7370C">
        <w:rPr>
          <w:szCs w:val="24"/>
        </w:rPr>
        <w:t xml:space="preserve"> (involving only </w:t>
      </w:r>
      <w:r w:rsidRPr="00A7370C">
        <w:rPr>
          <w:b/>
          <w:szCs w:val="24"/>
        </w:rPr>
        <w:t>vertebral bodies</w:t>
      </w:r>
      <w:r w:rsidRPr="00A7370C">
        <w:rPr>
          <w:szCs w:val="24"/>
        </w:rPr>
        <w:t xml:space="preserve"> or </w:t>
      </w:r>
      <w:r w:rsidRPr="00A7370C">
        <w:rPr>
          <w:b/>
          <w:szCs w:val="24"/>
        </w:rPr>
        <w:t>neural arches</w:t>
      </w:r>
      <w:r w:rsidRPr="00A7370C">
        <w:rPr>
          <w:bCs/>
          <w:szCs w:val="24"/>
        </w:rPr>
        <w:t xml:space="preserve">) </w:t>
      </w:r>
      <w:r w:rsidRPr="00A7370C">
        <w:rPr>
          <w:szCs w:val="24"/>
        </w:rPr>
        <w:t xml:space="preserve">are encountered - </w:t>
      </w:r>
      <w:r w:rsidRPr="00A7370C">
        <w:t>difficult to distinguish from neoplasia, metastases!</w:t>
      </w:r>
    </w:p>
    <w:p w:rsidR="00D73951" w:rsidRDefault="00D73951" w:rsidP="00D73951">
      <w:pPr>
        <w:rPr>
          <w:szCs w:val="24"/>
        </w:rPr>
      </w:pPr>
    </w:p>
    <w:p w:rsidR="00D73951" w:rsidRPr="00A7370C" w:rsidRDefault="00D73951" w:rsidP="00D73951">
      <w:pPr>
        <w:rPr>
          <w:szCs w:val="24"/>
        </w:rPr>
      </w:pPr>
    </w:p>
    <w:p w:rsidR="00D73951" w:rsidRPr="00A7370C" w:rsidRDefault="00D73951" w:rsidP="002D4215">
      <w:pPr>
        <w:pStyle w:val="Nervous6"/>
        <w:ind w:right="8646"/>
      </w:pPr>
      <w:bookmarkStart w:id="10" w:name="_Toc3082475"/>
      <w:r w:rsidRPr="00A7370C">
        <w:t>Etiology</w:t>
      </w:r>
      <w:bookmarkEnd w:id="10"/>
    </w:p>
    <w:p w:rsidR="00D73951" w:rsidRPr="00A7370C" w:rsidRDefault="00D73951" w:rsidP="00D73951">
      <w:pPr>
        <w:pStyle w:val="NormalWeb"/>
        <w:rPr>
          <w:rFonts w:eastAsia="Arial Unicode MS"/>
        </w:rPr>
      </w:pPr>
      <w:r w:rsidRPr="00A7370C">
        <w:rPr>
          <w:rFonts w:eastAsia="Arial Unicode MS"/>
        </w:rPr>
        <w:t xml:space="preserve">- </w:t>
      </w:r>
      <w:r w:rsidRPr="00A7370C">
        <w:rPr>
          <w:color w:val="FF0000"/>
        </w:rPr>
        <w:t>hematogen</w:t>
      </w:r>
      <w:r w:rsidRPr="00A7370C">
        <w:rPr>
          <w:color w:val="FF0000"/>
        </w:rPr>
        <w:softHyphen/>
        <w:t>ous spread</w:t>
      </w:r>
      <w:r w:rsidRPr="00A7370C">
        <w:t xml:space="preserve"> (rarely, direct extension*):</w:t>
      </w:r>
    </w:p>
    <w:p w:rsidR="00D73951" w:rsidRPr="00A7370C" w:rsidRDefault="00D73951" w:rsidP="00D73951">
      <w:pPr>
        <w:pStyle w:val="NormalWeb"/>
        <w:numPr>
          <w:ilvl w:val="0"/>
          <w:numId w:val="15"/>
        </w:numPr>
        <w:rPr>
          <w:rFonts w:eastAsia="Arial Unicode MS"/>
        </w:rPr>
      </w:pPr>
      <w:r w:rsidRPr="00A7370C">
        <w:rPr>
          <w:rFonts w:eastAsia="Arial Unicode MS"/>
        </w:rPr>
        <w:t>Pyogenic bacteria -</w:t>
      </w:r>
      <w:r w:rsidRPr="00A7370C">
        <w:rPr>
          <w:color w:val="0000FF"/>
        </w:rPr>
        <w:t xml:space="preserve"> </w:t>
      </w:r>
      <w:r w:rsidRPr="00A7370C">
        <w:rPr>
          <w:i/>
          <w:color w:val="0000FF"/>
        </w:rPr>
        <w:t>staphylococci</w:t>
      </w:r>
      <w:r w:rsidRPr="00A7370C">
        <w:t xml:space="preserve"> are most common! (≈ 50%).</w:t>
      </w:r>
    </w:p>
    <w:p w:rsidR="007B7047" w:rsidRPr="007B7047" w:rsidRDefault="00D73951" w:rsidP="00906239">
      <w:pPr>
        <w:pStyle w:val="NormalWeb"/>
        <w:numPr>
          <w:ilvl w:val="0"/>
          <w:numId w:val="15"/>
        </w:numPr>
        <w:rPr>
          <w:rFonts w:eastAsia="Arial Unicode MS"/>
        </w:rPr>
      </w:pPr>
      <w:r w:rsidRPr="007B7047">
        <w:rPr>
          <w:i/>
          <w:color w:val="0000FF"/>
        </w:rPr>
        <w:t>M. tuberculosis</w:t>
      </w:r>
      <w:r w:rsidRPr="00A7370C">
        <w:t xml:space="preserve"> (</w:t>
      </w:r>
      <w:r w:rsidRPr="007B7047">
        <w:rPr>
          <w:b/>
          <w:color w:val="008000"/>
        </w:rPr>
        <w:t>Pott's disease</w:t>
      </w:r>
      <w:r w:rsidRPr="00A7370C">
        <w:t>)</w:t>
      </w:r>
      <w:r w:rsidR="007B7047">
        <w:t xml:space="preserve"> – </w:t>
      </w:r>
      <w:bookmarkStart w:id="11" w:name="top"/>
      <w:r w:rsidR="007B7047" w:rsidRPr="007B7047">
        <w:rPr>
          <w:rFonts w:eastAsia="Arial Unicode MS"/>
        </w:rPr>
        <w:t>one of the oldest demon</w:t>
      </w:r>
      <w:r w:rsidR="007B7047">
        <w:rPr>
          <w:rFonts w:eastAsia="Arial Unicode MS"/>
        </w:rPr>
        <w:t xml:space="preserve">strated diseases of humankind (in 1779, Percivall Pott </w:t>
      </w:r>
      <w:r w:rsidR="007B7047" w:rsidRPr="007B7047">
        <w:rPr>
          <w:rFonts w:eastAsia="Arial Unicode MS"/>
        </w:rPr>
        <w:t>presented the classic des</w:t>
      </w:r>
      <w:r w:rsidR="007B7047">
        <w:rPr>
          <w:rFonts w:eastAsia="Arial Unicode MS"/>
        </w:rPr>
        <w:t>cription of spinal tuberculosis).</w:t>
      </w:r>
    </w:p>
    <w:bookmarkEnd w:id="11"/>
    <w:p w:rsidR="00E77C7A" w:rsidRPr="00006152" w:rsidRDefault="00E77C7A" w:rsidP="00006152">
      <w:pPr>
        <w:pStyle w:val="NormalWeb"/>
        <w:numPr>
          <w:ilvl w:val="0"/>
          <w:numId w:val="26"/>
        </w:numPr>
      </w:pPr>
      <w:r>
        <w:t xml:space="preserve">rare in West; </w:t>
      </w:r>
      <w:r w:rsidRPr="00006152">
        <w:t>still a significant cause of disease in developing countries</w:t>
      </w:r>
      <w:r w:rsidR="00006152">
        <w:t>.</w:t>
      </w:r>
    </w:p>
    <w:p w:rsidR="00D73951" w:rsidRPr="00A7370C" w:rsidRDefault="00D73951" w:rsidP="00D73951">
      <w:pPr>
        <w:pStyle w:val="NormalWeb"/>
        <w:numPr>
          <w:ilvl w:val="0"/>
          <w:numId w:val="26"/>
        </w:numPr>
      </w:pPr>
      <w:r w:rsidRPr="00A7370C">
        <w:t>affects young adults.</w:t>
      </w:r>
    </w:p>
    <w:p w:rsidR="00D73951" w:rsidRPr="00A7370C" w:rsidRDefault="00D73951" w:rsidP="00D73951">
      <w:pPr>
        <w:pStyle w:val="NormalWeb"/>
        <w:numPr>
          <w:ilvl w:val="0"/>
          <w:numId w:val="26"/>
        </w:numPr>
      </w:pPr>
      <w:r w:rsidRPr="00A7370C">
        <w:t>80% patients have no evidence of pulmonary involvement.</w:t>
      </w:r>
    </w:p>
    <w:p w:rsidR="00D73951" w:rsidRPr="00A7370C" w:rsidRDefault="00D73951" w:rsidP="00D73951">
      <w:pPr>
        <w:pStyle w:val="NormalWeb"/>
        <w:numPr>
          <w:ilvl w:val="0"/>
          <w:numId w:val="26"/>
        </w:numPr>
        <w:rPr>
          <w:rFonts w:eastAsia="Arial Unicode MS"/>
        </w:rPr>
      </w:pPr>
      <w:r w:rsidRPr="00A7370C">
        <w:t>most frequent in lower thora</w:t>
      </w:r>
      <w:r w:rsidRPr="00A7370C">
        <w:softHyphen/>
        <w:t>cic ÷ upper lumbar vertebrae.</w:t>
      </w:r>
    </w:p>
    <w:p w:rsidR="00D73951" w:rsidRPr="00A7370C" w:rsidRDefault="00D73951" w:rsidP="00D73951">
      <w:pPr>
        <w:pStyle w:val="NormalWeb"/>
        <w:numPr>
          <w:ilvl w:val="0"/>
          <w:numId w:val="26"/>
        </w:numPr>
        <w:rPr>
          <w:rFonts w:eastAsia="Arial Unicode MS"/>
        </w:rPr>
      </w:pPr>
      <w:r w:rsidRPr="00A7370C">
        <w:t xml:space="preserve">tendency to involve </w:t>
      </w:r>
      <w:r w:rsidRPr="00A7370C">
        <w:rPr>
          <w:i/>
        </w:rPr>
        <w:t>multiple segments</w:t>
      </w:r>
      <w:r w:rsidRPr="00A7370C">
        <w:t xml:space="preserve"> (through subligamentous paraspinal spread).</w:t>
      </w:r>
    </w:p>
    <w:p w:rsidR="00D73951" w:rsidRPr="00A7370C" w:rsidRDefault="00D73951" w:rsidP="00D73951">
      <w:pPr>
        <w:pStyle w:val="NormalWeb"/>
        <w:numPr>
          <w:ilvl w:val="0"/>
          <w:numId w:val="26"/>
        </w:numPr>
        <w:rPr>
          <w:rFonts w:eastAsia="Arial Unicode MS"/>
        </w:rPr>
      </w:pPr>
      <w:r w:rsidRPr="00A7370C">
        <w:rPr>
          <w:u w:val="double" w:color="FF0000"/>
        </w:rPr>
        <w:t>discs frequently are spared</w:t>
      </w:r>
      <w:r w:rsidRPr="00A7370C">
        <w:t xml:space="preserve"> until later in course.</w:t>
      </w:r>
    </w:p>
    <w:p w:rsidR="00D73951" w:rsidRPr="00A7370C" w:rsidRDefault="00D73951" w:rsidP="00D73951">
      <w:pPr>
        <w:pStyle w:val="NormalWeb"/>
        <w:jc w:val="right"/>
      </w:pPr>
      <w:r w:rsidRPr="00A7370C">
        <w:t xml:space="preserve">*e.g. </w:t>
      </w:r>
      <w:r w:rsidR="00776599">
        <w:t xml:space="preserve">complications of </w:t>
      </w:r>
      <w:r w:rsidRPr="00A7370C">
        <w:t>discography, lumbar puncture</w:t>
      </w:r>
    </w:p>
    <w:p w:rsidR="00D73951" w:rsidRPr="00A7370C" w:rsidRDefault="00D73951" w:rsidP="00D73951">
      <w:pPr>
        <w:pStyle w:val="NormalWeb"/>
      </w:pPr>
    </w:p>
    <w:p w:rsidR="00D73951" w:rsidRPr="00A7370C" w:rsidRDefault="00D73951" w:rsidP="00D73951">
      <w:pPr>
        <w:pStyle w:val="NormalWeb"/>
      </w:pPr>
      <w:r w:rsidRPr="00A7370C">
        <w:rPr>
          <w:u w:val="single"/>
        </w:rPr>
        <w:t xml:space="preserve">Most common </w:t>
      </w:r>
      <w:r w:rsidRPr="00A7370C">
        <w:rPr>
          <w:smallCaps/>
          <w:u w:val="single"/>
        </w:rPr>
        <w:t>primary sources</w:t>
      </w:r>
      <w:r w:rsidRPr="00A7370C">
        <w:rPr>
          <w:u w:val="single"/>
        </w:rPr>
        <w:t xml:space="preserve"> of infection</w:t>
      </w:r>
      <w:r w:rsidRPr="00A7370C">
        <w:t xml:space="preserve"> (can be identified </w:t>
      </w:r>
      <w:r w:rsidR="00776599">
        <w:t xml:space="preserve">only </w:t>
      </w:r>
      <w:r w:rsidRPr="00A7370C">
        <w:t>in 40% patients): urinary tract, skin, lungs.</w:t>
      </w:r>
    </w:p>
    <w:p w:rsidR="00D73951" w:rsidRPr="00A7370C" w:rsidRDefault="00D73951" w:rsidP="00D73951">
      <w:pPr>
        <w:pStyle w:val="NormalWeb"/>
        <w:numPr>
          <w:ilvl w:val="1"/>
          <w:numId w:val="15"/>
        </w:numPr>
      </w:pPr>
      <w:r w:rsidRPr="00A7370C">
        <w:t xml:space="preserve">well-recognized risk factor - </w:t>
      </w:r>
      <w:r w:rsidRPr="00A7370C">
        <w:rPr>
          <w:color w:val="FF0000"/>
        </w:rPr>
        <w:t>IV drug use</w:t>
      </w:r>
      <w:r w:rsidRPr="00A7370C">
        <w:t>.</w:t>
      </w:r>
    </w:p>
    <w:p w:rsidR="00D73951" w:rsidRDefault="00D73951" w:rsidP="00D73951">
      <w:pPr>
        <w:pStyle w:val="NormalWeb"/>
      </w:pPr>
    </w:p>
    <w:p w:rsidR="00D73951" w:rsidRPr="00A7370C" w:rsidRDefault="00D73951" w:rsidP="00D73951">
      <w:pPr>
        <w:pStyle w:val="NormalWeb"/>
      </w:pPr>
    </w:p>
    <w:p w:rsidR="00D73951" w:rsidRPr="00A7370C" w:rsidRDefault="00D73951" w:rsidP="002D4215">
      <w:pPr>
        <w:pStyle w:val="Nervous6"/>
        <w:ind w:right="7654"/>
      </w:pPr>
      <w:bookmarkStart w:id="12" w:name="_Toc3082476"/>
      <w:r w:rsidRPr="00A7370C">
        <w:t>Clinical Features</w:t>
      </w:r>
      <w:bookmarkEnd w:id="12"/>
    </w:p>
    <w:p w:rsidR="00D73951" w:rsidRPr="00A7370C" w:rsidRDefault="00D73951" w:rsidP="00D73951">
      <w:pPr>
        <w:pStyle w:val="NormalWeb"/>
      </w:pPr>
      <w:r w:rsidRPr="00A7370C">
        <w:t xml:space="preserve">- course tends to be subacute (patients with </w:t>
      </w:r>
      <w:r w:rsidRPr="00A7370C">
        <w:rPr>
          <w:i/>
        </w:rPr>
        <w:t>pyogenic</w:t>
      </w:r>
      <w:r w:rsidRPr="00A7370C">
        <w:t xml:space="preserve"> spondylitis usually present while infection is still confined to one disc space):</w:t>
      </w:r>
    </w:p>
    <w:p w:rsidR="00D73951" w:rsidRPr="00A7370C" w:rsidRDefault="00D73951" w:rsidP="00D73951">
      <w:pPr>
        <w:pStyle w:val="NormalWeb"/>
        <w:numPr>
          <w:ilvl w:val="0"/>
          <w:numId w:val="16"/>
        </w:numPr>
      </w:pPr>
      <w:r w:rsidRPr="00A7370C">
        <w:rPr>
          <w:b/>
          <w:color w:val="0000FF"/>
        </w:rPr>
        <w:t>Deep back pain</w:t>
      </w:r>
      <w:r w:rsidRPr="00A7370C">
        <w:t xml:space="preserve"> - exacerbated by motion (</w:t>
      </w:r>
      <w:r w:rsidRPr="00A7370C">
        <w:rPr>
          <w:b/>
          <w:color w:val="0000FF"/>
        </w:rPr>
        <w:t>movement restriction</w:t>
      </w:r>
      <w:r w:rsidRPr="00A7370C">
        <w:t xml:space="preserve"> by muscle spasm), may be unrelieved by rest.</w:t>
      </w:r>
    </w:p>
    <w:p w:rsidR="00D73951" w:rsidRPr="00A7370C" w:rsidRDefault="00D73951" w:rsidP="00D73951">
      <w:pPr>
        <w:pStyle w:val="NormalWeb"/>
        <w:numPr>
          <w:ilvl w:val="0"/>
          <w:numId w:val="16"/>
        </w:numPr>
      </w:pPr>
      <w:r w:rsidRPr="00A7370C">
        <w:rPr>
          <w:b/>
          <w:color w:val="0000FF"/>
        </w:rPr>
        <w:t>Spine tenderness</w:t>
      </w:r>
      <w:r w:rsidRPr="00A7370C">
        <w:t xml:space="preserve"> over involved spine segment.</w:t>
      </w:r>
    </w:p>
    <w:p w:rsidR="00D73951" w:rsidRPr="00A7370C" w:rsidRDefault="00D73951" w:rsidP="00D73951">
      <w:pPr>
        <w:pStyle w:val="NormalWeb"/>
        <w:numPr>
          <w:ilvl w:val="0"/>
          <w:numId w:val="16"/>
        </w:numPr>
      </w:pPr>
      <w:r w:rsidRPr="00A7370C">
        <w:rPr>
          <w:b/>
          <w:color w:val="0000FF"/>
        </w:rPr>
        <w:t>Fever</w:t>
      </w:r>
      <w:r w:rsidRPr="00A7370C">
        <w:t xml:space="preserve"> (25%).</w:t>
      </w:r>
    </w:p>
    <w:p w:rsidR="00D73951" w:rsidRPr="00A7370C" w:rsidRDefault="00D73951" w:rsidP="00D73951">
      <w:pPr>
        <w:pStyle w:val="NormalWeb"/>
        <w:ind w:left="720"/>
      </w:pPr>
      <w:r w:rsidRPr="00A7370C">
        <w:t>N.B. all signs of infection may be absent!</w:t>
      </w:r>
    </w:p>
    <w:p w:rsidR="00D73951" w:rsidRPr="00A7370C" w:rsidRDefault="00D73951" w:rsidP="00D73951">
      <w:pPr>
        <w:pStyle w:val="NormalWeb"/>
      </w:pPr>
    </w:p>
    <w:p w:rsidR="00D73951" w:rsidRPr="00A7370C" w:rsidRDefault="00D73951" w:rsidP="00D73951">
      <w:pPr>
        <w:rPr>
          <w:szCs w:val="24"/>
        </w:rPr>
      </w:pPr>
      <w:r w:rsidRPr="00A7370C">
        <w:rPr>
          <w:szCs w:val="24"/>
          <w:u w:val="single"/>
        </w:rPr>
        <w:t>Neurological involvement</w:t>
      </w:r>
      <w:r w:rsidRPr="00A7370C">
        <w:rPr>
          <w:szCs w:val="24"/>
        </w:rPr>
        <w:t xml:space="preserve"> - </w:t>
      </w:r>
      <w:r w:rsidRPr="00A7370C">
        <w:t>late and inconstant feature</w:t>
      </w:r>
      <w:r w:rsidRPr="00A7370C">
        <w:rPr>
          <w:szCs w:val="24"/>
        </w:rPr>
        <w:t xml:space="preserve"> (≈ 1% cases; but in 40% </w:t>
      </w:r>
      <w:r w:rsidR="00776599">
        <w:rPr>
          <w:szCs w:val="24"/>
        </w:rPr>
        <w:t xml:space="preserve">of </w:t>
      </w:r>
      <w:r w:rsidRPr="00A7370C">
        <w:rPr>
          <w:szCs w:val="24"/>
        </w:rPr>
        <w:t xml:space="preserve">cases caused by </w:t>
      </w:r>
      <w:r w:rsidRPr="00A7370C">
        <w:rPr>
          <w:color w:val="FF0000"/>
          <w:szCs w:val="24"/>
        </w:rPr>
        <w:t>tuberculosis</w:t>
      </w:r>
      <w:r w:rsidR="00776599">
        <w:rPr>
          <w:szCs w:val="24"/>
        </w:rPr>
        <w:t>!) by:</w:t>
      </w:r>
    </w:p>
    <w:p w:rsidR="00D73951" w:rsidRPr="00A7370C" w:rsidRDefault="00D73951" w:rsidP="00D73951">
      <w:pPr>
        <w:numPr>
          <w:ilvl w:val="1"/>
          <w:numId w:val="16"/>
        </w:numPr>
        <w:rPr>
          <w:szCs w:val="24"/>
        </w:rPr>
      </w:pPr>
      <w:r w:rsidRPr="00A7370C">
        <w:rPr>
          <w:szCs w:val="24"/>
        </w:rPr>
        <w:t>intraspinal extension of infection (epidural abscess)</w:t>
      </w:r>
    </w:p>
    <w:p w:rsidR="00D73951" w:rsidRPr="00A7370C" w:rsidRDefault="00776599" w:rsidP="00D73951">
      <w:pPr>
        <w:numPr>
          <w:ilvl w:val="1"/>
          <w:numId w:val="16"/>
        </w:numPr>
        <w:rPr>
          <w:szCs w:val="24"/>
        </w:rPr>
      </w:pPr>
      <w:r>
        <w:rPr>
          <w:szCs w:val="24"/>
        </w:rPr>
        <w:t xml:space="preserve">spine </w:t>
      </w:r>
      <w:r w:rsidR="00842C63">
        <w:rPr>
          <w:szCs w:val="24"/>
        </w:rPr>
        <w:t>instability and fractures</w:t>
      </w:r>
    </w:p>
    <w:p w:rsidR="00D73951" w:rsidRDefault="00D73951" w:rsidP="00D73951">
      <w:pPr>
        <w:pStyle w:val="NormalWeb"/>
      </w:pPr>
    </w:p>
    <w:p w:rsidR="00D73951" w:rsidRPr="00A7370C" w:rsidRDefault="00D73951" w:rsidP="00D73951">
      <w:pPr>
        <w:pStyle w:val="NormalWeb"/>
      </w:pPr>
    </w:p>
    <w:p w:rsidR="00D73951" w:rsidRPr="00A7370C" w:rsidRDefault="00D73951" w:rsidP="00D73951">
      <w:pPr>
        <w:pStyle w:val="Nervous6"/>
        <w:ind w:right="8504"/>
      </w:pPr>
      <w:bookmarkStart w:id="13" w:name="_Toc3082477"/>
      <w:r w:rsidRPr="00A7370C">
        <w:t>Diagnosis</w:t>
      </w:r>
      <w:bookmarkEnd w:id="13"/>
    </w:p>
    <w:p w:rsidR="00D73951" w:rsidRPr="00A7370C" w:rsidRDefault="00D73951" w:rsidP="00D73951">
      <w:pPr>
        <w:pStyle w:val="NormalWeb"/>
        <w:numPr>
          <w:ilvl w:val="0"/>
          <w:numId w:val="17"/>
        </w:numPr>
      </w:pPr>
      <w:r w:rsidRPr="00A7370C">
        <w:t xml:space="preserve">ESR↑ (!!!), </w:t>
      </w:r>
      <w:r w:rsidR="001A360B">
        <w:t xml:space="preserve">CRP↑, </w:t>
      </w:r>
      <w:r w:rsidRPr="00A7370C">
        <w:t>WBC↑ (30%)</w:t>
      </w:r>
    </w:p>
    <w:p w:rsidR="00D73951" w:rsidRPr="00A7370C" w:rsidRDefault="00D73951" w:rsidP="00D73951">
      <w:pPr>
        <w:pStyle w:val="NormalWeb"/>
        <w:numPr>
          <w:ilvl w:val="0"/>
          <w:numId w:val="17"/>
        </w:numPr>
        <w:spacing w:before="120"/>
        <w:rPr>
          <w:rFonts w:eastAsia="Arial Unicode MS"/>
        </w:rPr>
      </w:pPr>
      <w:r w:rsidRPr="00A7370C">
        <w:rPr>
          <w:b/>
          <w:color w:val="0000FF"/>
        </w:rPr>
        <w:t>X-ray</w:t>
      </w:r>
      <w:r w:rsidRPr="00A7370C">
        <w:t xml:space="preserve"> (changes may take weeks ÷ months to appear!):</w:t>
      </w:r>
    </w:p>
    <w:p w:rsidR="00D73951" w:rsidRPr="00A7370C" w:rsidRDefault="00D73951" w:rsidP="00D73951">
      <w:pPr>
        <w:pStyle w:val="NormalWeb"/>
        <w:numPr>
          <w:ilvl w:val="1"/>
          <w:numId w:val="17"/>
        </w:numPr>
        <w:rPr>
          <w:rFonts w:eastAsia="Arial Unicode MS"/>
        </w:rPr>
      </w:pPr>
      <w:r w:rsidRPr="00A7370C">
        <w:t xml:space="preserve">progressive </w:t>
      </w:r>
      <w:r w:rsidRPr="00A7370C">
        <w:rPr>
          <w:i/>
          <w:color w:val="FF0000"/>
        </w:rPr>
        <w:t>narrowing of disk space</w:t>
      </w:r>
    </w:p>
    <w:p w:rsidR="00D73951" w:rsidRPr="00A7370C" w:rsidRDefault="00D73951" w:rsidP="00D73951">
      <w:pPr>
        <w:pStyle w:val="NormalWeb"/>
        <w:numPr>
          <w:ilvl w:val="1"/>
          <w:numId w:val="17"/>
        </w:numPr>
        <w:rPr>
          <w:rFonts w:eastAsia="Arial Unicode MS"/>
        </w:rPr>
      </w:pPr>
      <w:r w:rsidRPr="00A7370C">
        <w:t xml:space="preserve">erosion and </w:t>
      </w:r>
      <w:r w:rsidRPr="00A7370C">
        <w:rPr>
          <w:i/>
          <w:color w:val="FF0000"/>
        </w:rPr>
        <w:t>destruction of adjacent vertebral end-plates</w:t>
      </w:r>
      <w:r w:rsidRPr="00A7370C">
        <w:t xml:space="preserve"> → </w:t>
      </w:r>
      <w:r w:rsidRPr="00A7370C">
        <w:rPr>
          <w:i/>
          <w:color w:val="FF0000"/>
        </w:rPr>
        <w:t>body collapse</w:t>
      </w:r>
      <w:r w:rsidRPr="00A7370C">
        <w:t xml:space="preserve"> → wedging, subluxations, sharp kyphosis (</w:t>
      </w:r>
      <w:r w:rsidRPr="00A7370C">
        <w:rPr>
          <w:smallCaps/>
        </w:rPr>
        <w:t>gibbus</w:t>
      </w:r>
      <w:r w:rsidRPr="00A7370C">
        <w:t>).</w:t>
      </w:r>
    </w:p>
    <w:p w:rsidR="00D73951" w:rsidRPr="00A7370C" w:rsidRDefault="00D73951" w:rsidP="00D73951">
      <w:pPr>
        <w:pStyle w:val="NormalWeb"/>
        <w:numPr>
          <w:ilvl w:val="1"/>
          <w:numId w:val="17"/>
        </w:numPr>
        <w:rPr>
          <w:rFonts w:eastAsia="Arial Unicode MS"/>
        </w:rPr>
      </w:pPr>
      <w:r w:rsidRPr="00A7370C">
        <w:rPr>
          <w:i/>
          <w:color w:val="FF0000"/>
        </w:rPr>
        <w:t>paravertebral soft-tissue masses</w:t>
      </w:r>
      <w:r w:rsidRPr="00A7370C">
        <w:t>:</w:t>
      </w:r>
    </w:p>
    <w:p w:rsidR="00D73951" w:rsidRPr="00A7370C" w:rsidRDefault="00D73951" w:rsidP="00D73951">
      <w:pPr>
        <w:pStyle w:val="NormalWeb"/>
        <w:ind w:left="2880"/>
      </w:pPr>
      <w:r w:rsidRPr="00A7370C">
        <w:rPr>
          <w:i/>
        </w:rPr>
        <w:t>cervical spine</w:t>
      </w:r>
      <w:r w:rsidRPr="00A7370C">
        <w:t xml:space="preserve"> - focal swellings of retropharyngeal soft-tissue stripe;</w:t>
      </w:r>
    </w:p>
    <w:p w:rsidR="00D73951" w:rsidRPr="00A7370C" w:rsidRDefault="00D73951" w:rsidP="00D73951">
      <w:pPr>
        <w:pStyle w:val="NormalWeb"/>
        <w:ind w:left="2880"/>
      </w:pPr>
      <w:r w:rsidRPr="00A7370C">
        <w:rPr>
          <w:i/>
        </w:rPr>
        <w:t>thoracic spine</w:t>
      </w:r>
      <w:r w:rsidRPr="00A7370C">
        <w:t xml:space="preserve"> - displacement of paraspinal lines;</w:t>
      </w:r>
    </w:p>
    <w:p w:rsidR="00D73951" w:rsidRPr="00A7370C" w:rsidRDefault="00D73951" w:rsidP="00D73951">
      <w:pPr>
        <w:pStyle w:val="NormalWeb"/>
        <w:ind w:left="2880"/>
      </w:pPr>
      <w:r w:rsidRPr="00A7370C">
        <w:rPr>
          <w:i/>
        </w:rPr>
        <w:t>lumbar spine</w:t>
      </w:r>
      <w:r w:rsidRPr="00A7370C">
        <w:t xml:space="preserve"> - lost psoas muscle shadow.</w:t>
      </w:r>
    </w:p>
    <w:p w:rsidR="002B5EDE" w:rsidRDefault="002B5EDE" w:rsidP="002B5EDE">
      <w:pPr>
        <w:ind w:left="340"/>
      </w:pPr>
    </w:p>
    <w:p w:rsidR="0046680E" w:rsidRDefault="002B5EDE" w:rsidP="0046680E">
      <w:r w:rsidRPr="0046680E">
        <w:rPr>
          <w:u w:val="single"/>
        </w:rPr>
        <w:t xml:space="preserve">Radiographic changes of spinal </w:t>
      </w:r>
      <w:r w:rsidRPr="007A6300">
        <w:rPr>
          <w:smallCaps/>
          <w:color w:val="C45911" w:themeColor="accent2" w:themeShade="BF"/>
          <w:u w:val="single" w:color="000000" w:themeColor="text1"/>
        </w:rPr>
        <w:t>tuberculosis</w:t>
      </w:r>
      <w:r w:rsidRPr="007A6300">
        <w:rPr>
          <w:color w:val="C45911" w:themeColor="accent2" w:themeShade="BF"/>
          <w:u w:val="single"/>
        </w:rPr>
        <w:t xml:space="preserve"> </w:t>
      </w:r>
      <w:r w:rsidRPr="0046680E">
        <w:rPr>
          <w:u w:val="single"/>
        </w:rPr>
        <w:t xml:space="preserve">on plain </w:t>
      </w:r>
      <w:r w:rsidR="0046680E" w:rsidRPr="0046680E">
        <w:rPr>
          <w:u w:val="single"/>
        </w:rPr>
        <w:t>films</w:t>
      </w:r>
      <w:r w:rsidR="0046680E">
        <w:t>:</w:t>
      </w:r>
    </w:p>
    <w:p w:rsidR="0046680E" w:rsidRDefault="002B5EDE" w:rsidP="0046680E">
      <w:pPr>
        <w:pStyle w:val="ListParagraph"/>
        <w:numPr>
          <w:ilvl w:val="0"/>
          <w:numId w:val="29"/>
        </w:numPr>
      </w:pPr>
      <w:r w:rsidRPr="002B5EDE">
        <w:t>Lytic destruction of anterior portion of vertebral body</w:t>
      </w:r>
    </w:p>
    <w:p w:rsidR="0046680E" w:rsidRDefault="002B5EDE" w:rsidP="0046680E">
      <w:pPr>
        <w:pStyle w:val="ListParagraph"/>
        <w:numPr>
          <w:ilvl w:val="0"/>
          <w:numId w:val="29"/>
        </w:numPr>
      </w:pPr>
      <w:r w:rsidRPr="002B5EDE">
        <w:t>Reactive sclerosis on a progressive lytic process</w:t>
      </w:r>
    </w:p>
    <w:p w:rsidR="0046680E" w:rsidRDefault="002B5EDE" w:rsidP="0046680E">
      <w:pPr>
        <w:pStyle w:val="ListParagraph"/>
        <w:numPr>
          <w:ilvl w:val="0"/>
          <w:numId w:val="29"/>
        </w:numPr>
      </w:pPr>
      <w:r w:rsidRPr="002B5EDE">
        <w:t>Enlarged psoas shadow with or without calcification</w:t>
      </w:r>
      <w:r w:rsidR="0046680E">
        <w:t>; f</w:t>
      </w:r>
      <w:r w:rsidR="0046680E" w:rsidRPr="002B5EDE">
        <w:t>usiform paravertebral shadows suggest abscess formation</w:t>
      </w:r>
    </w:p>
    <w:p w:rsidR="00591E73" w:rsidRPr="00591E73" w:rsidRDefault="00591E73" w:rsidP="00591E73">
      <w:pPr>
        <w:ind w:left="1440"/>
      </w:pPr>
      <w:r w:rsidRPr="00591E73">
        <w:t xml:space="preserve">In contrast to pyogenic disease, </w:t>
      </w:r>
      <w:r w:rsidRPr="00591E73">
        <w:rPr>
          <w:color w:val="FF0000"/>
        </w:rPr>
        <w:t xml:space="preserve">calcification is common </w:t>
      </w:r>
      <w:r w:rsidRPr="00591E73">
        <w:t>in tuberculous lesions</w:t>
      </w:r>
      <w:r>
        <w:t>!</w:t>
      </w:r>
    </w:p>
    <w:p w:rsidR="0046680E" w:rsidRDefault="002B5EDE" w:rsidP="0046680E">
      <w:pPr>
        <w:pStyle w:val="ListParagraph"/>
        <w:numPr>
          <w:ilvl w:val="0"/>
          <w:numId w:val="29"/>
        </w:numPr>
      </w:pPr>
      <w:r w:rsidRPr="002B5EDE">
        <w:t>Vertebral end plates are osteoporotic.</w:t>
      </w:r>
    </w:p>
    <w:p w:rsidR="0046680E" w:rsidRDefault="002B5EDE" w:rsidP="0046680E">
      <w:pPr>
        <w:pStyle w:val="ListParagraph"/>
        <w:numPr>
          <w:ilvl w:val="0"/>
          <w:numId w:val="29"/>
        </w:numPr>
      </w:pPr>
      <w:r w:rsidRPr="002B5EDE">
        <w:t>Intervertebral disks may be shrunk or destroyed.</w:t>
      </w:r>
    </w:p>
    <w:p w:rsidR="0046680E" w:rsidRDefault="002B5EDE" w:rsidP="0046680E">
      <w:pPr>
        <w:pStyle w:val="ListParagraph"/>
        <w:numPr>
          <w:ilvl w:val="0"/>
          <w:numId w:val="29"/>
        </w:numPr>
      </w:pPr>
      <w:r w:rsidRPr="002B5EDE">
        <w:t>Vertebral bodies show vari</w:t>
      </w:r>
      <w:r w:rsidR="0046680E">
        <w:t>able degrees of destruction → collapse</w:t>
      </w:r>
      <w:r w:rsidR="0046680E" w:rsidRPr="0046680E">
        <w:t xml:space="preserve"> </w:t>
      </w:r>
      <w:r w:rsidR="0046680E">
        <w:t xml:space="preserve">with </w:t>
      </w:r>
      <w:r w:rsidR="0046680E" w:rsidRPr="002B5EDE">
        <w:t>anterior wedging</w:t>
      </w:r>
    </w:p>
    <w:p w:rsidR="002B5EDE" w:rsidRPr="002B5EDE" w:rsidRDefault="002B5EDE" w:rsidP="0046680E">
      <w:pPr>
        <w:pStyle w:val="ListParagraph"/>
        <w:numPr>
          <w:ilvl w:val="0"/>
          <w:numId w:val="29"/>
        </w:numPr>
      </w:pPr>
      <w:r w:rsidRPr="002B5EDE">
        <w:t>Bone lesions may occur at more than one level.</w:t>
      </w:r>
    </w:p>
    <w:p w:rsidR="002B5EDE" w:rsidRPr="00A7370C" w:rsidRDefault="002B5EDE" w:rsidP="002B5EDE">
      <w:pPr>
        <w:ind w:left="340"/>
        <w:rPr>
          <w:rFonts w:eastAsia="Arial Unicode MS"/>
        </w:rPr>
      </w:pPr>
    </w:p>
    <w:p w:rsidR="00D73951" w:rsidRPr="00A7370C" w:rsidRDefault="00D73951" w:rsidP="00D73951">
      <w:pPr>
        <w:pStyle w:val="NormalWeb"/>
        <w:numPr>
          <w:ilvl w:val="0"/>
          <w:numId w:val="17"/>
        </w:numPr>
        <w:spacing w:before="120"/>
        <w:rPr>
          <w:rFonts w:eastAsia="Arial Unicode MS"/>
        </w:rPr>
      </w:pPr>
      <w:r w:rsidRPr="00A7370C">
        <w:rPr>
          <w:b/>
          <w:color w:val="0000FF"/>
        </w:rPr>
        <w:t>MRI</w:t>
      </w:r>
      <w:r w:rsidRPr="00A7370C">
        <w:t xml:space="preserve"> (</w:t>
      </w:r>
      <w:r w:rsidRPr="00A7370C">
        <w:rPr>
          <w:highlight w:val="yellow"/>
        </w:rPr>
        <w:t>diagnostic method of choice</w:t>
      </w:r>
      <w:r w:rsidRPr="00A7370C">
        <w:t xml:space="preserve"> – </w:t>
      </w:r>
      <w:r w:rsidRPr="00A7370C">
        <w:rPr>
          <w:rStyle w:val="Nervous9Char"/>
        </w:rPr>
        <w:t>highly sensitive and specific</w:t>
      </w:r>
      <w:r w:rsidRPr="00A7370C">
        <w:t xml:space="preserve">! – changes </w:t>
      </w:r>
      <w:r w:rsidR="00842C63">
        <w:t xml:space="preserve">are </w:t>
      </w:r>
      <w:r w:rsidRPr="00A7370C">
        <w:t xml:space="preserve">seen 2–3 weeks earlier than </w:t>
      </w:r>
      <w:r w:rsidR="00842C63">
        <w:t xml:space="preserve">on </w:t>
      </w:r>
      <w:r w:rsidRPr="00A7370C">
        <w:t>plain X-rays)</w:t>
      </w:r>
      <w:r w:rsidRPr="00A7370C">
        <w:rPr>
          <w:rFonts w:eastAsia="Arial Unicode MS"/>
        </w:rPr>
        <w:t>:</w:t>
      </w:r>
    </w:p>
    <w:p w:rsidR="00D73951" w:rsidRPr="00A7370C" w:rsidRDefault="00D73951" w:rsidP="00D73951">
      <w:pPr>
        <w:pStyle w:val="NormalWeb"/>
        <w:numPr>
          <w:ilvl w:val="0"/>
          <w:numId w:val="24"/>
        </w:numPr>
        <w:rPr>
          <w:rFonts w:eastAsia="Arial Unicode MS"/>
        </w:rPr>
      </w:pPr>
      <w:r w:rsidRPr="00A7370C">
        <w:t xml:space="preserve">low </w:t>
      </w:r>
      <w:r w:rsidR="00842C63">
        <w:t xml:space="preserve">T1 </w:t>
      </w:r>
      <w:r w:rsidRPr="00A7370C">
        <w:t>signal (high signal on T2) throughout disc and in adjacent vertebral bodies.</w:t>
      </w:r>
    </w:p>
    <w:p w:rsidR="00D73951" w:rsidRPr="00A7370C" w:rsidRDefault="00D73951" w:rsidP="00D73951">
      <w:pPr>
        <w:pStyle w:val="NormalWeb"/>
        <w:numPr>
          <w:ilvl w:val="0"/>
          <w:numId w:val="24"/>
        </w:numPr>
      </w:pPr>
      <w:r w:rsidRPr="00A7370C">
        <w:t>thinning, fragmentation (and eventual loss) of dark line of vertebral end-plates.</w:t>
      </w:r>
    </w:p>
    <w:p w:rsidR="00D73951" w:rsidRPr="00A7370C" w:rsidRDefault="00D73951" w:rsidP="00D73951">
      <w:pPr>
        <w:pStyle w:val="NormalWeb"/>
        <w:numPr>
          <w:ilvl w:val="0"/>
          <w:numId w:val="24"/>
        </w:numPr>
      </w:pPr>
      <w:r w:rsidRPr="00A7370C">
        <w:t xml:space="preserve">IV Gd-DTPA → diffuse enhancement in areas showing signal change. </w:t>
      </w:r>
    </w:p>
    <w:p w:rsidR="00D73951" w:rsidRDefault="00D73951" w:rsidP="00D73951">
      <w:pPr>
        <w:pStyle w:val="NormalWeb"/>
        <w:spacing w:before="120"/>
        <w:ind w:left="720"/>
      </w:pPr>
      <w:r w:rsidRPr="00A7370C">
        <w:t xml:space="preserve">N.B. in </w:t>
      </w:r>
      <w:r w:rsidRPr="00A7370C">
        <w:rPr>
          <w:i/>
        </w:rPr>
        <w:t>degenerative disk disease</w:t>
      </w:r>
      <w:r w:rsidRPr="00A7370C">
        <w:t>, changes are less uniform, disk is desiccated and bone destruction is absent, no paravertebral soft-tissue masses.</w:t>
      </w:r>
    </w:p>
    <w:p w:rsidR="00591E73" w:rsidRDefault="00591E73" w:rsidP="00591E73">
      <w:pPr>
        <w:pStyle w:val="NormalWeb"/>
        <w:spacing w:before="120"/>
        <w:ind w:left="720"/>
      </w:pPr>
      <w:r w:rsidRPr="00591E73">
        <w:rPr>
          <w:u w:val="single"/>
        </w:rPr>
        <w:t xml:space="preserve">Specific MRI findings of </w:t>
      </w:r>
      <w:r w:rsidR="007A6300" w:rsidRPr="007A6300">
        <w:rPr>
          <w:smallCaps/>
          <w:color w:val="C45911" w:themeColor="accent2" w:themeShade="BF"/>
          <w:u w:val="single" w:color="000000" w:themeColor="text1"/>
        </w:rPr>
        <w:t>tuberculo</w:t>
      </w:r>
      <w:r w:rsidR="007A6300">
        <w:rPr>
          <w:smallCaps/>
          <w:color w:val="C45911" w:themeColor="accent2" w:themeShade="BF"/>
          <w:u w:val="single" w:color="000000" w:themeColor="text1"/>
        </w:rPr>
        <w:t>u</w:t>
      </w:r>
      <w:r w:rsidR="007A6300" w:rsidRPr="007A6300">
        <w:rPr>
          <w:smallCaps/>
          <w:color w:val="C45911" w:themeColor="accent2" w:themeShade="BF"/>
          <w:u w:val="single" w:color="000000" w:themeColor="text1"/>
        </w:rPr>
        <w:t>s</w:t>
      </w:r>
      <w:r w:rsidR="007A6300" w:rsidRPr="007A6300">
        <w:rPr>
          <w:color w:val="C45911" w:themeColor="accent2" w:themeShade="BF"/>
          <w:u w:val="single"/>
        </w:rPr>
        <w:t xml:space="preserve"> </w:t>
      </w:r>
      <w:r w:rsidRPr="00591E73">
        <w:rPr>
          <w:u w:val="single"/>
        </w:rPr>
        <w:t>spondylitis</w:t>
      </w:r>
      <w:r>
        <w:t>:</w:t>
      </w:r>
    </w:p>
    <w:p w:rsidR="00591E73" w:rsidRDefault="00591E73" w:rsidP="00591E73">
      <w:pPr>
        <w:pStyle w:val="NormalWeb"/>
        <w:numPr>
          <w:ilvl w:val="1"/>
          <w:numId w:val="17"/>
        </w:numPr>
      </w:pPr>
      <w:r w:rsidRPr="00591E73">
        <w:t xml:space="preserve">thin and smooth </w:t>
      </w:r>
      <w:r>
        <w:t xml:space="preserve">enhancement of the abscess wall (vs. </w:t>
      </w:r>
      <w:r w:rsidRPr="00591E73">
        <w:t xml:space="preserve">pyogenic spondylitis </w:t>
      </w:r>
      <w:r>
        <w:t xml:space="preserve">- </w:t>
      </w:r>
      <w:r w:rsidRPr="00591E73">
        <w:t>thick and irregular enhancement of abscess wall</w:t>
      </w:r>
      <w:r>
        <w:t>)</w:t>
      </w:r>
    </w:p>
    <w:p w:rsidR="007A6300" w:rsidRDefault="00591E73" w:rsidP="00591E73">
      <w:pPr>
        <w:pStyle w:val="NormalWeb"/>
        <w:numPr>
          <w:ilvl w:val="1"/>
          <w:numId w:val="17"/>
        </w:numPr>
      </w:pPr>
      <w:r w:rsidRPr="00591E73">
        <w:t>well-defined paraspinal abnormal signal</w:t>
      </w:r>
      <w:r w:rsidR="007A6300">
        <w:t xml:space="preserve"> (vs. </w:t>
      </w:r>
      <w:r w:rsidR="007A6300" w:rsidRPr="00591E73">
        <w:t xml:space="preserve">pyogenic spondylitis </w:t>
      </w:r>
      <w:r w:rsidR="007A6300">
        <w:t xml:space="preserve">- </w:t>
      </w:r>
      <w:r w:rsidR="007A6300" w:rsidRPr="00591E73">
        <w:t>ill-defined paraspinal abnormal signal</w:t>
      </w:r>
      <w:r w:rsidR="007A6300">
        <w:t>).</w:t>
      </w:r>
    </w:p>
    <w:p w:rsidR="00D73951" w:rsidRPr="00A7370C" w:rsidRDefault="00D73951" w:rsidP="00D73951">
      <w:pPr>
        <w:pStyle w:val="NormalWeb"/>
        <w:numPr>
          <w:ilvl w:val="0"/>
          <w:numId w:val="17"/>
        </w:numPr>
        <w:spacing w:before="120"/>
        <w:rPr>
          <w:rFonts w:eastAsia="Arial Unicode MS"/>
        </w:rPr>
      </w:pPr>
      <w:r w:rsidRPr="00A7370C">
        <w:rPr>
          <w:b/>
          <w:color w:val="0000FF"/>
        </w:rPr>
        <w:t>CT</w:t>
      </w:r>
      <w:r w:rsidRPr="00A7370C">
        <w:t xml:space="preserve"> (less sensitive and specific; better tolerated by some patients with severe back pain): punched-out erosions of bone adjacent to involved disc (“moth-eaten” appearance), small dense sequestra, prominent sclerosis.</w:t>
      </w:r>
    </w:p>
    <w:p w:rsidR="00D73951" w:rsidRPr="00A7370C" w:rsidRDefault="00D73951" w:rsidP="00D73951">
      <w:pPr>
        <w:pStyle w:val="NormalWeb"/>
        <w:numPr>
          <w:ilvl w:val="0"/>
          <w:numId w:val="17"/>
        </w:numPr>
        <w:spacing w:before="120"/>
        <w:rPr>
          <w:rFonts w:eastAsia="Arial Unicode MS"/>
        </w:rPr>
      </w:pPr>
      <w:r w:rsidRPr="00A7370C">
        <w:rPr>
          <w:b/>
          <w:color w:val="0000FF"/>
        </w:rPr>
        <w:t>Bone scan</w:t>
      </w:r>
      <w:r w:rsidRPr="00A7370C">
        <w:t xml:space="preserve"> with technetium, gallium.</w:t>
      </w:r>
    </w:p>
    <w:p w:rsidR="00D73951" w:rsidRPr="00A7370C" w:rsidRDefault="00D73951" w:rsidP="00D73951">
      <w:pPr>
        <w:pStyle w:val="NormalWeb"/>
        <w:numPr>
          <w:ilvl w:val="0"/>
          <w:numId w:val="17"/>
        </w:numPr>
        <w:spacing w:before="120"/>
        <w:rPr>
          <w:rFonts w:eastAsia="Arial Unicode MS"/>
        </w:rPr>
      </w:pPr>
      <w:r w:rsidRPr="00A7370C">
        <w:rPr>
          <w:b/>
          <w:color w:val="0000FF"/>
        </w:rPr>
        <w:t>CT-directed needle biopsy</w:t>
      </w:r>
      <w:r w:rsidRPr="00A7370C">
        <w:t xml:space="preserve"> of affected vertebrae; </w:t>
      </w:r>
      <w:r w:rsidRPr="00A7370C">
        <w:rPr>
          <w:b/>
        </w:rPr>
        <w:t>open biopsy</w:t>
      </w:r>
      <w:r w:rsidRPr="00A7370C">
        <w:t xml:space="preserve"> may be necessary to obtain adequate tissue for culture.</w:t>
      </w:r>
    </w:p>
    <w:p w:rsidR="00D73951" w:rsidRPr="00A7370C" w:rsidRDefault="00D73951" w:rsidP="00D73951"/>
    <w:p w:rsidR="00D73951" w:rsidRPr="00A7370C" w:rsidRDefault="00D73951" w:rsidP="00D73951"/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4961"/>
        <w:gridCol w:w="4678"/>
      </w:tblGrid>
      <w:tr w:rsidR="00D73951" w:rsidRPr="00D92975" w:rsidTr="00D92975">
        <w:tc>
          <w:tcPr>
            <w:tcW w:w="4961" w:type="dxa"/>
          </w:tcPr>
          <w:p w:rsidR="00D73951" w:rsidRPr="00D92975" w:rsidRDefault="00D73951" w:rsidP="00D92975">
            <w:pPr>
              <w:pStyle w:val="Heading6"/>
              <w:spacing w:before="0" w:after="0"/>
              <w:rPr>
                <w:b w:val="0"/>
                <w:sz w:val="20"/>
                <w:szCs w:val="20"/>
              </w:rPr>
            </w:pPr>
            <w:r w:rsidRPr="00D92975">
              <w:rPr>
                <w:b w:val="0"/>
                <w:sz w:val="20"/>
                <w:szCs w:val="20"/>
                <w:u w:val="single"/>
              </w:rPr>
              <w:t>Dis</w:t>
            </w:r>
            <w:r w:rsidR="00842C63">
              <w:rPr>
                <w:b w:val="0"/>
                <w:sz w:val="20"/>
                <w:szCs w:val="20"/>
                <w:u w:val="single"/>
              </w:rPr>
              <w:t>c</w:t>
            </w:r>
            <w:r w:rsidRPr="00D92975">
              <w:rPr>
                <w:b w:val="0"/>
                <w:sz w:val="20"/>
                <w:szCs w:val="20"/>
                <w:u w:val="single"/>
              </w:rPr>
              <w:t>overtebral osteomyelitis, L4-5</w:t>
            </w:r>
            <w:r w:rsidRPr="00D92975">
              <w:rPr>
                <w:b w:val="0"/>
                <w:sz w:val="20"/>
                <w:szCs w:val="20"/>
              </w:rPr>
              <w:t xml:space="preserve"> (sagittal T1-MRI): diffuse low intensity throughout L4/5 vertebral bodies, and even lower signal from intervening disc space (which is barely visible because of loss of dark line of vertebral end-plates); little epidural soft-tissue thickening suggesting extraosseous extension.</w:t>
            </w:r>
          </w:p>
          <w:p w:rsidR="00D73951" w:rsidRPr="00D92975" w:rsidRDefault="00F3375C" w:rsidP="00D92975">
            <w:pPr>
              <w:pStyle w:val="Heading6"/>
              <w:spacing w:before="0" w:after="0"/>
              <w:rPr>
                <w:b w:val="0"/>
                <w:color w:val="000000"/>
                <w:sz w:val="20"/>
                <w:szCs w:val="20"/>
              </w:rPr>
            </w:pPr>
            <w:r w:rsidRPr="00D92975">
              <w:rPr>
                <w:noProof/>
                <w:sz w:val="20"/>
                <w:szCs w:val="20"/>
              </w:rPr>
              <w:drawing>
                <wp:inline distT="0" distB="0" distL="0" distR="0" wp14:anchorId="75809DC3" wp14:editId="62314124">
                  <wp:extent cx="1685925" cy="2828925"/>
                  <wp:effectExtent l="0" t="0" r="9525" b="9525"/>
                  <wp:docPr id="2" name="Picture 2" descr="D:\Viktoro\Neuroscience\Inf. Infection\00. Pictures\Vertebral osteomyelitis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o\Neuroscience\Inf. Infection\00. Pictures\Vertebral osteomyelitis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73951" w:rsidRPr="00D92975" w:rsidRDefault="00D73951" w:rsidP="00C86D3A">
            <w:pPr>
              <w:rPr>
                <w:color w:val="000000"/>
                <w:sz w:val="20"/>
              </w:rPr>
            </w:pPr>
            <w:r w:rsidRPr="00D92975">
              <w:rPr>
                <w:bCs/>
                <w:color w:val="000000"/>
                <w:sz w:val="20"/>
                <w:u w:val="single"/>
              </w:rPr>
              <w:t>Staphylococcal dis</w:t>
            </w:r>
            <w:r w:rsidR="00842C63">
              <w:rPr>
                <w:bCs/>
                <w:color w:val="000000"/>
                <w:sz w:val="20"/>
                <w:u w:val="single"/>
              </w:rPr>
              <w:t>c</w:t>
            </w:r>
            <w:r w:rsidRPr="00D92975">
              <w:rPr>
                <w:bCs/>
                <w:color w:val="000000"/>
                <w:sz w:val="20"/>
                <w:u w:val="single"/>
              </w:rPr>
              <w:t>overtebral spondylitis</w:t>
            </w:r>
            <w:r w:rsidRPr="00D92975">
              <w:rPr>
                <w:bCs/>
                <w:color w:val="000000"/>
                <w:sz w:val="20"/>
              </w:rPr>
              <w:t xml:space="preserve"> (a</w:t>
            </w:r>
            <w:r w:rsidRPr="00D92975">
              <w:rPr>
                <w:color w:val="000000"/>
                <w:sz w:val="20"/>
              </w:rPr>
              <w:t xml:space="preserve">xial CT): vertebral end-plate shows typical </w:t>
            </w:r>
            <w:r w:rsidRPr="00D92975">
              <w:rPr>
                <w:i/>
                <w:color w:val="0000FF"/>
                <w:sz w:val="20"/>
              </w:rPr>
              <w:t>moth-eaten appearance</w:t>
            </w:r>
            <w:r w:rsidRPr="00D92975">
              <w:rPr>
                <w:color w:val="000000"/>
                <w:sz w:val="20"/>
              </w:rPr>
              <w:t xml:space="preserve"> (</w:t>
            </w:r>
            <w:r w:rsidRPr="00D92975">
              <w:rPr>
                <w:i/>
                <w:color w:val="000000"/>
                <w:sz w:val="20"/>
              </w:rPr>
              <w:t>upper arrows</w:t>
            </w:r>
            <w:r w:rsidRPr="00D92975">
              <w:rPr>
                <w:color w:val="000000"/>
                <w:sz w:val="20"/>
              </w:rPr>
              <w:t>) and another focus of infection is visible in inferior articular process (</w:t>
            </w:r>
            <w:r w:rsidRPr="00D92975">
              <w:rPr>
                <w:i/>
                <w:color w:val="000000"/>
                <w:sz w:val="20"/>
              </w:rPr>
              <w:t>lower</w:t>
            </w:r>
            <w:r w:rsidRPr="00D92975">
              <w:rPr>
                <w:color w:val="000000"/>
                <w:sz w:val="20"/>
              </w:rPr>
              <w:t xml:space="preserve"> </w:t>
            </w:r>
            <w:r w:rsidRPr="00D92975">
              <w:rPr>
                <w:i/>
                <w:color w:val="000000"/>
                <w:sz w:val="20"/>
              </w:rPr>
              <w:t>arrow</w:t>
            </w:r>
            <w:r w:rsidRPr="00D92975">
              <w:rPr>
                <w:color w:val="000000"/>
                <w:sz w:val="20"/>
              </w:rPr>
              <w:t>):</w:t>
            </w:r>
          </w:p>
          <w:p w:rsidR="00D73951" w:rsidRPr="00D92975" w:rsidRDefault="00F3375C" w:rsidP="00C86D3A">
            <w:pPr>
              <w:rPr>
                <w:color w:val="000000"/>
                <w:sz w:val="20"/>
              </w:rPr>
            </w:pPr>
            <w:r w:rsidRPr="00D92975">
              <w:rPr>
                <w:noProof/>
                <w:color w:val="000000"/>
                <w:sz w:val="20"/>
              </w:rPr>
              <w:drawing>
                <wp:inline distT="0" distB="0" distL="0" distR="0" wp14:anchorId="169CF34C" wp14:editId="1E2E6FB2">
                  <wp:extent cx="2076450" cy="2686050"/>
                  <wp:effectExtent l="0" t="0" r="0" b="0"/>
                  <wp:docPr id="3" name="Picture 3" descr="D:\Viktoro\Neuroscience\Inf. Infection\00. Pictures\Vertebral osteomyelitis (C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Inf. Infection\00. Pictures\Vertebral osteomyelitis (C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71F" w:rsidRPr="00D92975" w:rsidRDefault="000673E8" w:rsidP="00C86D3A">
            <w:pPr>
              <w:rPr>
                <w:color w:val="000000"/>
                <w:sz w:val="18"/>
                <w:szCs w:val="18"/>
              </w:rPr>
            </w:pPr>
            <w:hyperlink r:id="rId13" w:tgtFrame="_blank" w:history="1">
              <w:r w:rsidR="004F565E" w:rsidRPr="00D92975">
                <w:rPr>
                  <w:rStyle w:val="Hyperlink"/>
                  <w:sz w:val="18"/>
                  <w:szCs w:val="18"/>
                </w:rPr>
                <w:t>Source of picture: Ronald G. Grainger, David J. Allison “Grainger &amp; Allison’s Diagnostic Radiology: A Textbook of Medical Imaging”, 4</w:t>
              </w:r>
              <w:r w:rsidR="004F565E" w:rsidRPr="00D92975">
                <w:rPr>
                  <w:rStyle w:val="Hyperlink"/>
                  <w:sz w:val="18"/>
                  <w:szCs w:val="18"/>
                  <w:vertAlign w:val="superscript"/>
                </w:rPr>
                <w:t>th</w:t>
              </w:r>
              <w:r w:rsidR="004F565E" w:rsidRPr="00D92975">
                <w:rPr>
                  <w:rStyle w:val="Hyperlink"/>
                  <w:sz w:val="18"/>
                  <w:szCs w:val="18"/>
                </w:rPr>
                <w:t xml:space="preserve"> ed. (2001); Churchill Livingstone, Inc.; ISBN-13: 978-0443064326 &gt;&gt;</w:t>
              </w:r>
            </w:hyperlink>
          </w:p>
        </w:tc>
      </w:tr>
    </w:tbl>
    <w:p w:rsidR="00D73951" w:rsidRDefault="00D73951" w:rsidP="00D73951">
      <w:pPr>
        <w:ind w:left="284"/>
        <w:rPr>
          <w:sz w:val="20"/>
          <w:u w:val="single"/>
        </w:rPr>
      </w:pPr>
    </w:p>
    <w:p w:rsidR="00D73951" w:rsidRPr="00151D12" w:rsidRDefault="00D73951" w:rsidP="00D73951">
      <w:pPr>
        <w:ind w:left="284"/>
        <w:rPr>
          <w:sz w:val="20"/>
        </w:rPr>
      </w:pPr>
      <w:r w:rsidRPr="00151D12">
        <w:rPr>
          <w:sz w:val="20"/>
          <w:u w:val="single"/>
        </w:rPr>
        <w:t>Infectious spondylitis at T6-7</w:t>
      </w:r>
      <w:r w:rsidRPr="00151D12">
        <w:rPr>
          <w:sz w:val="20"/>
        </w:rPr>
        <w:t>:</w:t>
      </w:r>
    </w:p>
    <w:p w:rsidR="00D73951" w:rsidRPr="00151D12" w:rsidRDefault="00D73951" w:rsidP="00D73951">
      <w:pPr>
        <w:ind w:left="284"/>
        <w:rPr>
          <w:sz w:val="20"/>
        </w:rPr>
      </w:pPr>
      <w:r w:rsidRPr="00151D12">
        <w:rPr>
          <w:sz w:val="20"/>
        </w:rPr>
        <w:t>A) lateral radiograph - disc space narrowing, erosion of adjacent vertebral end-plates (</w:t>
      </w:r>
      <w:r w:rsidRPr="00151D12">
        <w:rPr>
          <w:i/>
          <w:sz w:val="20"/>
        </w:rPr>
        <w:t>arrow</w:t>
      </w:r>
      <w:r w:rsidRPr="00151D12">
        <w:rPr>
          <w:sz w:val="20"/>
        </w:rPr>
        <w:t>), reactive sclerosis in inferior vertebra.</w:t>
      </w:r>
    </w:p>
    <w:p w:rsidR="00D73951" w:rsidRPr="00151D12" w:rsidRDefault="00D73951" w:rsidP="00D73951">
      <w:pPr>
        <w:ind w:left="284"/>
        <w:rPr>
          <w:sz w:val="20"/>
        </w:rPr>
      </w:pPr>
      <w:r w:rsidRPr="00151D12">
        <w:rPr>
          <w:sz w:val="20"/>
        </w:rPr>
        <w:t>B) CT - bony destruction; note extent of associated paraspinal soft-tissue mass (</w:t>
      </w:r>
      <w:r w:rsidRPr="00151D12">
        <w:rPr>
          <w:i/>
          <w:sz w:val="20"/>
        </w:rPr>
        <w:t>arrows</w:t>
      </w:r>
      <w:r w:rsidRPr="00151D12">
        <w:rPr>
          <w:sz w:val="20"/>
        </w:rPr>
        <w:t>).</w:t>
      </w:r>
    </w:p>
    <w:p w:rsidR="00D73951" w:rsidRPr="00A7370C" w:rsidRDefault="00F3375C" w:rsidP="00D73951">
      <w:pPr>
        <w:ind w:left="284"/>
      </w:pPr>
      <w:r>
        <w:rPr>
          <w:noProof/>
        </w:rPr>
        <w:drawing>
          <wp:inline distT="0" distB="0" distL="0" distR="0" wp14:anchorId="767FC545" wp14:editId="1EBFDE75">
            <wp:extent cx="5876925" cy="2914650"/>
            <wp:effectExtent l="0" t="0" r="9525" b="0"/>
            <wp:docPr id="4" name="Picture 4" descr="D:\Viktoro\Neuroscience\Inf. Infection\00. Pictures\Vertebral osteomyelitis (X-ray, CT)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Inf. Infection\00. Pictures\Vertebral osteomyelitis (X-ray, CT)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51" w:rsidRPr="00151D12" w:rsidRDefault="00D73951" w:rsidP="00D73951">
      <w:pPr>
        <w:ind w:left="284"/>
        <w:rPr>
          <w:sz w:val="20"/>
        </w:rPr>
      </w:pPr>
    </w:p>
    <w:p w:rsidR="00D73951" w:rsidRPr="00151D12" w:rsidRDefault="00D73951" w:rsidP="00D73951">
      <w:pPr>
        <w:pStyle w:val="Heading6"/>
        <w:spacing w:before="0" w:after="0"/>
        <w:ind w:left="284"/>
        <w:rPr>
          <w:b w:val="0"/>
          <w:sz w:val="20"/>
          <w:szCs w:val="20"/>
        </w:rPr>
      </w:pPr>
      <w:r w:rsidRPr="00151D12">
        <w:rPr>
          <w:b w:val="0"/>
          <w:sz w:val="20"/>
          <w:szCs w:val="20"/>
          <w:u w:val="single" w:color="000000"/>
        </w:rPr>
        <w:t xml:space="preserve">Thoracic </w:t>
      </w:r>
      <w:r w:rsidRPr="00151D12">
        <w:rPr>
          <w:b w:val="0"/>
          <w:color w:val="FF0000"/>
          <w:sz w:val="20"/>
          <w:szCs w:val="20"/>
          <w:u w:val="single" w:color="000000"/>
        </w:rPr>
        <w:t>tuberculous spondylitis</w:t>
      </w:r>
      <w:r w:rsidRPr="00151D12">
        <w:rPr>
          <w:b w:val="0"/>
          <w:sz w:val="20"/>
          <w:szCs w:val="20"/>
        </w:rPr>
        <w:t>:</w:t>
      </w:r>
    </w:p>
    <w:p w:rsidR="00D73951" w:rsidRPr="00151D12" w:rsidRDefault="00D73951" w:rsidP="00D73951">
      <w:pPr>
        <w:pStyle w:val="Heading6"/>
        <w:spacing w:before="0" w:after="0"/>
        <w:ind w:left="284"/>
        <w:rPr>
          <w:b w:val="0"/>
          <w:sz w:val="20"/>
          <w:szCs w:val="20"/>
        </w:rPr>
      </w:pPr>
      <w:r w:rsidRPr="00151D12">
        <w:rPr>
          <w:b w:val="0"/>
          <w:sz w:val="20"/>
          <w:szCs w:val="20"/>
        </w:rPr>
        <w:t>A) paraspinal soft-tissue mass in AP radiograph; involved disc space is difficult to resolve.</w:t>
      </w:r>
    </w:p>
    <w:p w:rsidR="00D73951" w:rsidRPr="00151D12" w:rsidRDefault="00D73951" w:rsidP="00D73951">
      <w:pPr>
        <w:pStyle w:val="Heading6"/>
        <w:spacing w:before="0" w:after="0"/>
        <w:ind w:left="284"/>
        <w:rPr>
          <w:b w:val="0"/>
          <w:sz w:val="20"/>
          <w:szCs w:val="20"/>
        </w:rPr>
      </w:pPr>
      <w:r w:rsidRPr="00151D12">
        <w:rPr>
          <w:b w:val="0"/>
          <w:sz w:val="20"/>
          <w:szCs w:val="20"/>
        </w:rPr>
        <w:t>B) disc space obliteration and destruction of adjacent vertebral end-plates.</w:t>
      </w:r>
    </w:p>
    <w:p w:rsidR="00D73951" w:rsidRPr="00A7370C" w:rsidRDefault="00F3375C" w:rsidP="00D73951">
      <w:pPr>
        <w:ind w:left="284"/>
      </w:pPr>
      <w:r>
        <w:rPr>
          <w:noProof/>
        </w:rPr>
        <w:drawing>
          <wp:inline distT="0" distB="0" distL="0" distR="0" wp14:anchorId="41C5E1AE" wp14:editId="5F6FAC5F">
            <wp:extent cx="5791200" cy="2552700"/>
            <wp:effectExtent l="0" t="0" r="0" b="0"/>
            <wp:docPr id="5" name="Picture 5" descr="D:\Viktoro\Neuroscience\Inf. Infection\00. Pictures\Tuberculous spondylitis (X-ra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Inf. Infection\00. Pictures\Tuberculous spondylitis (X-ray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51" w:rsidRDefault="00D73951" w:rsidP="00D73951">
      <w:pPr>
        <w:ind w:left="284"/>
      </w:pPr>
    </w:p>
    <w:p w:rsidR="00D73951" w:rsidRDefault="00D73951" w:rsidP="00D73951">
      <w:pPr>
        <w:ind w:left="284"/>
        <w:rPr>
          <w:sz w:val="20"/>
        </w:rPr>
      </w:pPr>
      <w:r w:rsidRPr="00D160E8">
        <w:rPr>
          <w:color w:val="FF0000"/>
          <w:sz w:val="20"/>
          <w:u w:val="single" w:color="000000"/>
        </w:rPr>
        <w:t>Tuberculous spondylitis</w:t>
      </w:r>
      <w:r w:rsidRPr="00D160E8">
        <w:rPr>
          <w:sz w:val="20"/>
        </w:rPr>
        <w:t xml:space="preserve"> with subligamentous extension (sagittal thoracic tomogram) - obliteration of disc space and destruction of adjacent vertebral end-plates in midthoracic spine; superior and inferior subligamentous extension is manifested by erosions of anterior vertebral body margins over several levels (</w:t>
      </w:r>
      <w:r w:rsidRPr="00D160E8">
        <w:rPr>
          <w:i/>
          <w:sz w:val="20"/>
        </w:rPr>
        <w:t>arrows</w:t>
      </w:r>
      <w:r w:rsidRPr="00D160E8">
        <w:rPr>
          <w:sz w:val="20"/>
        </w:rPr>
        <w:t>):</w:t>
      </w:r>
    </w:p>
    <w:p w:rsidR="00D73951" w:rsidRDefault="00F3375C" w:rsidP="00D73951">
      <w:pPr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 wp14:anchorId="5A34A262" wp14:editId="30467CB1">
            <wp:extent cx="4210050" cy="1943100"/>
            <wp:effectExtent l="0" t="0" r="0" b="0"/>
            <wp:docPr id="6" name="Picture 6" descr="D:\Viktoro\Neuroscience\Inf. Infection\00. Pictures\Tuberculous spondylitis (tomogra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Inf. Infection\00. Pictures\Tuberculous spondylitis (tomography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51" w:rsidRPr="00D160E8" w:rsidRDefault="00D73951" w:rsidP="00D73951">
      <w:pPr>
        <w:ind w:left="284"/>
      </w:pPr>
    </w:p>
    <w:p w:rsidR="00D73951" w:rsidRPr="00A7370C" w:rsidRDefault="00D73951" w:rsidP="00D73951">
      <w:pPr>
        <w:ind w:left="284"/>
        <w:rPr>
          <w:bCs/>
          <w:sz w:val="20"/>
        </w:rPr>
      </w:pPr>
      <w:r w:rsidRPr="00A7370C">
        <w:rPr>
          <w:bCs/>
          <w:sz w:val="20"/>
          <w:u w:val="single"/>
        </w:rPr>
        <w:t>Pyogenic spondylitis</w:t>
      </w:r>
      <w:r w:rsidRPr="00A7370C">
        <w:rPr>
          <w:bCs/>
          <w:sz w:val="20"/>
        </w:rPr>
        <w:t>:</w:t>
      </w:r>
    </w:p>
    <w:p w:rsidR="00D73951" w:rsidRPr="00A7370C" w:rsidRDefault="00D73951" w:rsidP="00D73951">
      <w:pPr>
        <w:ind w:left="284"/>
        <w:rPr>
          <w:bCs/>
          <w:sz w:val="20"/>
        </w:rPr>
      </w:pPr>
      <w:r w:rsidRPr="00A7370C">
        <w:rPr>
          <w:bCs/>
          <w:sz w:val="20"/>
        </w:rPr>
        <w:t>A) lateral X-ray at L4-L5 - marked narrowing of disc space, loss of sharp vertebral end-plate margins, and mild reactive sclerosis in L4 vertebral body.</w:t>
      </w:r>
    </w:p>
    <w:p w:rsidR="00D73951" w:rsidRPr="00A7370C" w:rsidRDefault="00D73951" w:rsidP="00D73951">
      <w:pPr>
        <w:ind w:left="284"/>
        <w:rPr>
          <w:bCs/>
          <w:sz w:val="20"/>
        </w:rPr>
      </w:pPr>
      <w:r w:rsidRPr="00A7370C">
        <w:rPr>
          <w:bCs/>
          <w:sz w:val="20"/>
        </w:rPr>
        <w:t>B) T1-MRI - extensive abnormal low signal within adjacent vertebral bodies and intervening disc, with loss of hypointense border at vertebral margins.</w:t>
      </w:r>
    </w:p>
    <w:p w:rsidR="00D73951" w:rsidRPr="00A7370C" w:rsidRDefault="00D73951" w:rsidP="00D73951">
      <w:pPr>
        <w:ind w:left="284"/>
        <w:rPr>
          <w:bCs/>
          <w:sz w:val="20"/>
        </w:rPr>
      </w:pPr>
      <w:r w:rsidRPr="00A7370C">
        <w:rPr>
          <w:bCs/>
          <w:sz w:val="20"/>
        </w:rPr>
        <w:t>C) postcontrast T1-MRI - pronounced enhancement of involved vertebra and portions of infected disc; no epidural involvement.</w:t>
      </w:r>
    </w:p>
    <w:p w:rsidR="00D73951" w:rsidRPr="00A7370C" w:rsidRDefault="00D73951" w:rsidP="00D73951">
      <w:pPr>
        <w:ind w:left="284"/>
        <w:rPr>
          <w:bCs/>
          <w:sz w:val="20"/>
        </w:rPr>
      </w:pPr>
      <w:r w:rsidRPr="00A7370C">
        <w:rPr>
          <w:bCs/>
          <w:sz w:val="20"/>
        </w:rPr>
        <w:t>D) fat-suppressed T2-MRI - edema in vertebral bodies, abnormally bright signal in infected disc - corresponding to areas of low signal intensity in postgadolinium MRI (</w:t>
      </w:r>
      <w:r w:rsidRPr="00D0094A">
        <w:rPr>
          <w:bCs/>
          <w:i/>
          <w:sz w:val="20"/>
        </w:rPr>
        <w:t>arrowheads</w:t>
      </w:r>
      <w:r w:rsidRPr="00A7370C">
        <w:rPr>
          <w:bCs/>
          <w:sz w:val="20"/>
        </w:rPr>
        <w:t>).</w:t>
      </w:r>
    </w:p>
    <w:p w:rsidR="00D73951" w:rsidRPr="00A7370C" w:rsidRDefault="00F3375C" w:rsidP="00D73951">
      <w:pPr>
        <w:spacing w:before="120"/>
      </w:pPr>
      <w:r>
        <w:rPr>
          <w:noProof/>
        </w:rPr>
        <w:drawing>
          <wp:inline distT="0" distB="0" distL="0" distR="0" wp14:anchorId="1B2A6C24" wp14:editId="458372C0">
            <wp:extent cx="6219825" cy="6743700"/>
            <wp:effectExtent l="0" t="0" r="9525" b="0"/>
            <wp:docPr id="7" name="Picture 7" descr="D:\Viktoro\Neuroscience\Inf. Infection\00. Pictures\Pyogenic spondyliti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Inf. Infection\00. Pictures\Pyogenic spondylitis (MRI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51" w:rsidRPr="00A7370C" w:rsidRDefault="00D73951" w:rsidP="00D73951"/>
    <w:p w:rsidR="00D73951" w:rsidRDefault="00D73951" w:rsidP="00D73951"/>
    <w:p w:rsidR="00311F7D" w:rsidRDefault="00311F7D" w:rsidP="00311F7D">
      <w:pPr>
        <w:ind w:left="284"/>
        <w:rPr>
          <w:bCs/>
          <w:sz w:val="20"/>
        </w:rPr>
      </w:pPr>
      <w:r w:rsidRPr="00D160E8">
        <w:rPr>
          <w:color w:val="FF0000"/>
          <w:sz w:val="20"/>
          <w:u w:val="single" w:color="000000"/>
        </w:rPr>
        <w:t>Tuberculous spondylitis</w:t>
      </w:r>
      <w:r w:rsidRPr="00D160E8">
        <w:rPr>
          <w:sz w:val="20"/>
        </w:rPr>
        <w:t xml:space="preserve"> </w:t>
      </w:r>
      <w:r>
        <w:rPr>
          <w:sz w:val="20"/>
        </w:rPr>
        <w:t>in</w:t>
      </w:r>
      <w:r w:rsidRPr="00D160E8">
        <w:rPr>
          <w:sz w:val="20"/>
        </w:rPr>
        <w:t xml:space="preserve"> </w:t>
      </w:r>
      <w:r>
        <w:rPr>
          <w:bCs/>
          <w:sz w:val="20"/>
        </w:rPr>
        <w:t>4</w:t>
      </w:r>
      <w:r w:rsidRPr="00311F7D">
        <w:rPr>
          <w:bCs/>
          <w:sz w:val="20"/>
        </w:rPr>
        <w:t>6-year old male</w:t>
      </w:r>
      <w:r>
        <w:rPr>
          <w:bCs/>
          <w:sz w:val="20"/>
        </w:rPr>
        <w:t>.</w:t>
      </w:r>
    </w:p>
    <w:p w:rsidR="00311F7D" w:rsidRDefault="00311F7D" w:rsidP="00311F7D">
      <w:pPr>
        <w:ind w:left="284"/>
        <w:rPr>
          <w:bCs/>
          <w:sz w:val="20"/>
        </w:rPr>
      </w:pPr>
      <w:r w:rsidRPr="00311F7D">
        <w:rPr>
          <w:bCs/>
          <w:sz w:val="20"/>
        </w:rPr>
        <w:t>A. CT shows contact interdisk Th11-Th12 vertebral body destruction, with large and spongy sequesters, prevertebral and epidural extens</w:t>
      </w:r>
      <w:r>
        <w:rPr>
          <w:bCs/>
          <w:sz w:val="20"/>
        </w:rPr>
        <w:t>ion (surrounds a large square).</w:t>
      </w:r>
    </w:p>
    <w:p w:rsidR="00311F7D" w:rsidRDefault="00311F7D" w:rsidP="00311F7D">
      <w:pPr>
        <w:ind w:left="284"/>
        <w:rPr>
          <w:bCs/>
          <w:sz w:val="20"/>
        </w:rPr>
      </w:pPr>
      <w:r w:rsidRPr="00311F7D">
        <w:rPr>
          <w:bCs/>
          <w:sz w:val="20"/>
        </w:rPr>
        <w:t xml:space="preserve">B. CT shows paravertebral tight, with calcination abscess near the right crus of diaphragm (surrounds a small square). C. CT shows accidental findings </w:t>
      </w:r>
      <w:r>
        <w:rPr>
          <w:bCs/>
          <w:sz w:val="20"/>
        </w:rPr>
        <w:t xml:space="preserve">of </w:t>
      </w:r>
      <w:r w:rsidRPr="00311F7D">
        <w:rPr>
          <w:bCs/>
          <w:sz w:val="20"/>
        </w:rPr>
        <w:t>post- primary pulmonary tuberculosis (arrow)</w:t>
      </w:r>
      <w:r>
        <w:rPr>
          <w:bCs/>
          <w:sz w:val="20"/>
        </w:rPr>
        <w:t>:</w:t>
      </w:r>
    </w:p>
    <w:p w:rsidR="00311F7D" w:rsidRPr="00311F7D" w:rsidRDefault="00311F7D" w:rsidP="00311F7D">
      <w:pPr>
        <w:ind w:left="284"/>
        <w:rPr>
          <w:bCs/>
          <w:sz w:val="20"/>
        </w:rPr>
      </w:pPr>
      <w:r>
        <w:rPr>
          <w:noProof/>
        </w:rPr>
        <w:drawing>
          <wp:inline distT="0" distB="0" distL="0" distR="0">
            <wp:extent cx="6300470" cy="2436995"/>
            <wp:effectExtent l="0" t="0" r="5080" b="1905"/>
            <wp:docPr id="9" name="Picture 9" descr="http://posterng.netkey.at/esr/viewing/index.php?module=viewimage&amp;task=&amp;mediafile_id=700527&amp;201612160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erng.netkey.at/esr/viewing/index.php?module=viewimage&amp;task=&amp;mediafile_id=700527&amp;20161216025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F7D" w:rsidRDefault="00311F7D" w:rsidP="00D73951"/>
    <w:p w:rsidR="00311F7D" w:rsidRPr="00A7370C" w:rsidRDefault="00311F7D" w:rsidP="00D73951"/>
    <w:p w:rsidR="00D73951" w:rsidRPr="00A7370C" w:rsidRDefault="00D73951" w:rsidP="00D73951">
      <w:pPr>
        <w:pStyle w:val="Nervous6"/>
        <w:ind w:right="8504"/>
      </w:pPr>
      <w:bookmarkStart w:id="14" w:name="_Toc3082478"/>
      <w:r w:rsidRPr="00A7370C">
        <w:t>Treatment</w:t>
      </w:r>
      <w:bookmarkEnd w:id="14"/>
    </w:p>
    <w:p w:rsidR="00D73951" w:rsidRPr="00B46EBE" w:rsidRDefault="00D73951" w:rsidP="00D73951">
      <w:pPr>
        <w:numPr>
          <w:ilvl w:val="0"/>
          <w:numId w:val="18"/>
        </w:numPr>
      </w:pPr>
      <w:r w:rsidRPr="00A7370C">
        <w:rPr>
          <w:szCs w:val="24"/>
        </w:rPr>
        <w:t>Infection control</w:t>
      </w:r>
    </w:p>
    <w:p w:rsidR="00B46EBE" w:rsidRPr="00A7370C" w:rsidRDefault="00B46EBE" w:rsidP="00B46EBE">
      <w:pPr>
        <w:numPr>
          <w:ilvl w:val="1"/>
          <w:numId w:val="18"/>
        </w:numPr>
      </w:pPr>
      <w:r>
        <w:t xml:space="preserve">MRSA is </w:t>
      </w:r>
      <w:r w:rsidRPr="00B46EBE">
        <w:rPr>
          <w:szCs w:val="24"/>
        </w:rPr>
        <w:t>treated</w:t>
      </w:r>
      <w:r>
        <w:t xml:space="preserve"> with 6 weeks of </w:t>
      </w:r>
      <w:r w:rsidRPr="00B46EBE">
        <w:rPr>
          <w:rStyle w:val="Drugname2Char"/>
        </w:rPr>
        <w:t>vancomycin</w:t>
      </w:r>
      <w:r>
        <w:t xml:space="preserve">; if hardware is present (e.g. cranial mesh), add </w:t>
      </w:r>
      <w:r w:rsidRPr="00B46EBE">
        <w:rPr>
          <w:rStyle w:val="Drugname2Char"/>
        </w:rPr>
        <w:t>rifampin</w:t>
      </w:r>
      <w:r>
        <w:t>.</w:t>
      </w:r>
    </w:p>
    <w:p w:rsidR="00D73951" w:rsidRPr="001A360B" w:rsidRDefault="00D73951" w:rsidP="00D73951">
      <w:pPr>
        <w:numPr>
          <w:ilvl w:val="0"/>
          <w:numId w:val="18"/>
        </w:numPr>
      </w:pPr>
      <w:r w:rsidRPr="00A7370C">
        <w:rPr>
          <w:szCs w:val="24"/>
        </w:rPr>
        <w:t>Patient comfort (bed rest, brace)</w:t>
      </w:r>
    </w:p>
    <w:p w:rsidR="001A360B" w:rsidRPr="00A7370C" w:rsidRDefault="001A360B" w:rsidP="00D73951">
      <w:pPr>
        <w:numPr>
          <w:ilvl w:val="0"/>
          <w:numId w:val="18"/>
        </w:numPr>
      </w:pPr>
      <w:r>
        <w:rPr>
          <w:szCs w:val="24"/>
        </w:rPr>
        <w:t>Operative debridement (e.g. epidural extension)</w:t>
      </w:r>
    </w:p>
    <w:p w:rsidR="00D73951" w:rsidRPr="00A7370C" w:rsidRDefault="00D73951" w:rsidP="00D73951">
      <w:pPr>
        <w:numPr>
          <w:ilvl w:val="0"/>
          <w:numId w:val="18"/>
        </w:numPr>
      </w:pPr>
      <w:r w:rsidRPr="00A7370C">
        <w:rPr>
          <w:szCs w:val="24"/>
        </w:rPr>
        <w:t>Prevention of further deformity.</w:t>
      </w:r>
    </w:p>
    <w:p w:rsidR="00D73951" w:rsidRPr="00A7370C" w:rsidRDefault="001A360B" w:rsidP="00D73951">
      <w:pPr>
        <w:numPr>
          <w:ilvl w:val="1"/>
          <w:numId w:val="18"/>
        </w:numPr>
        <w:shd w:val="clear" w:color="auto" w:fill="FFFFFF"/>
        <w:rPr>
          <w:szCs w:val="24"/>
        </w:rPr>
      </w:pPr>
      <w:r w:rsidRPr="001A360B">
        <w:rPr>
          <w:b/>
          <w:color w:val="0000FF"/>
          <w:szCs w:val="24"/>
        </w:rPr>
        <w:t>instrumentation</w:t>
      </w:r>
      <w:r>
        <w:rPr>
          <w:szCs w:val="24"/>
        </w:rPr>
        <w:t>* up to</w:t>
      </w:r>
      <w:r w:rsidR="00D73951" w:rsidRPr="00A7370C">
        <w:rPr>
          <w:szCs w:val="24"/>
        </w:rPr>
        <w:t xml:space="preserve"> </w:t>
      </w:r>
      <w:r w:rsidR="00D73951" w:rsidRPr="00A7370C">
        <w:rPr>
          <w:b/>
          <w:color w:val="0000FF"/>
          <w:szCs w:val="24"/>
        </w:rPr>
        <w:t>corpectomy</w:t>
      </w:r>
      <w:r w:rsidR="00D73951" w:rsidRPr="00A7370C">
        <w:rPr>
          <w:szCs w:val="24"/>
        </w:rPr>
        <w:t xml:space="preserve"> may be indicated.</w:t>
      </w:r>
    </w:p>
    <w:p w:rsidR="00D73951" w:rsidRPr="00A7370C" w:rsidRDefault="001A360B" w:rsidP="001A360B">
      <w:pPr>
        <w:shd w:val="clear" w:color="auto" w:fill="FFFFFF"/>
        <w:ind w:left="4320"/>
        <w:rPr>
          <w:szCs w:val="24"/>
        </w:rPr>
      </w:pPr>
      <w:r>
        <w:rPr>
          <w:szCs w:val="24"/>
        </w:rPr>
        <w:t>*</w:t>
      </w:r>
      <w:r>
        <w:rPr>
          <w:i/>
          <w:szCs w:val="24"/>
        </w:rPr>
        <w:t>modern instrumentation</w:t>
      </w:r>
      <w:r w:rsidR="00D73951" w:rsidRPr="00A7370C">
        <w:rPr>
          <w:szCs w:val="24"/>
        </w:rPr>
        <w:t xml:space="preserve"> </w:t>
      </w:r>
      <w:r>
        <w:rPr>
          <w:szCs w:val="24"/>
        </w:rPr>
        <w:t xml:space="preserve">is titanium – does not need to </w:t>
      </w:r>
      <w:r w:rsidR="00D73951" w:rsidRPr="00A7370C">
        <w:rPr>
          <w:szCs w:val="24"/>
        </w:rPr>
        <w:t>be isolated from site of infection.</w:t>
      </w:r>
    </w:p>
    <w:p w:rsidR="00D73951" w:rsidRDefault="00D73951" w:rsidP="00D73951"/>
    <w:p w:rsidR="00D73951" w:rsidRPr="00A7370C" w:rsidRDefault="00D73951" w:rsidP="00D73951"/>
    <w:p w:rsidR="00D73951" w:rsidRPr="00A7370C" w:rsidRDefault="00D73951" w:rsidP="00D73951"/>
    <w:p w:rsidR="00F713F2" w:rsidRPr="00A7370C" w:rsidRDefault="00F713F2" w:rsidP="00F713F2">
      <w:pPr>
        <w:pStyle w:val="Antrat"/>
      </w:pPr>
      <w:bookmarkStart w:id="15" w:name="_Toc240725074"/>
      <w:bookmarkStart w:id="16" w:name="_Toc3082479"/>
      <w:r w:rsidRPr="00A7370C">
        <w:t>Infectious Diskitis</w:t>
      </w:r>
      <w:bookmarkEnd w:id="15"/>
      <w:bookmarkEnd w:id="16"/>
    </w:p>
    <w:p w:rsidR="00F713F2" w:rsidRPr="00A7370C" w:rsidRDefault="00F713F2" w:rsidP="003C1EBC">
      <w:pPr>
        <w:pStyle w:val="Nervous6"/>
        <w:ind w:right="8646"/>
      </w:pPr>
      <w:bookmarkStart w:id="17" w:name="_Toc3082480"/>
      <w:r w:rsidRPr="00A7370C">
        <w:t>Etiology</w:t>
      </w:r>
      <w:bookmarkEnd w:id="17"/>
    </w:p>
    <w:p w:rsidR="00F713F2" w:rsidRPr="00A7370C" w:rsidRDefault="00F713F2" w:rsidP="00F713F2">
      <w:pPr>
        <w:shd w:val="clear" w:color="auto" w:fill="FFFFFF"/>
        <w:rPr>
          <w:szCs w:val="24"/>
        </w:rPr>
      </w:pPr>
      <w:r w:rsidRPr="00A7370C">
        <w:rPr>
          <w:szCs w:val="24"/>
        </w:rPr>
        <w:t xml:space="preserve">- usually </w:t>
      </w:r>
      <w:r w:rsidRPr="00A7370C">
        <w:rPr>
          <w:b/>
          <w:color w:val="0000FF"/>
          <w:szCs w:val="24"/>
        </w:rPr>
        <w:t>iatrogenic</w:t>
      </w:r>
      <w:r w:rsidRPr="00A7370C">
        <w:rPr>
          <w:szCs w:val="24"/>
        </w:rPr>
        <w:t xml:space="preserve"> (complication of previous surgery or needle puncture of intervertebral disks) - most often </w:t>
      </w:r>
      <w:r w:rsidRPr="00A7370C">
        <w:rPr>
          <w:color w:val="FF0000"/>
          <w:szCs w:val="24"/>
        </w:rPr>
        <w:t>staphylo</w:t>
      </w:r>
      <w:r w:rsidRPr="00A7370C">
        <w:rPr>
          <w:color w:val="FF0000"/>
          <w:szCs w:val="24"/>
        </w:rPr>
        <w:softHyphen/>
        <w:t>cocci</w:t>
      </w:r>
      <w:r w:rsidRPr="00A7370C">
        <w:rPr>
          <w:szCs w:val="24"/>
        </w:rPr>
        <w:t>!</w:t>
      </w:r>
    </w:p>
    <w:p w:rsidR="00F713F2" w:rsidRPr="00A7370C" w:rsidRDefault="00F713F2" w:rsidP="00F713F2">
      <w:pPr>
        <w:shd w:val="clear" w:color="auto" w:fill="FFFFFF"/>
        <w:rPr>
          <w:szCs w:val="24"/>
        </w:rPr>
      </w:pPr>
    </w:p>
    <w:p w:rsidR="00F713F2" w:rsidRPr="00A7370C" w:rsidRDefault="00F713F2" w:rsidP="003C1EBC">
      <w:pPr>
        <w:pStyle w:val="Nervous6"/>
        <w:ind w:right="7654"/>
      </w:pPr>
      <w:bookmarkStart w:id="18" w:name="_Toc3082481"/>
      <w:r w:rsidRPr="00A7370C">
        <w:t>Clinical Features</w:t>
      </w:r>
      <w:bookmarkEnd w:id="18"/>
    </w:p>
    <w:p w:rsidR="00F713F2" w:rsidRPr="00A7370C" w:rsidRDefault="00F713F2" w:rsidP="00F713F2">
      <w:pPr>
        <w:numPr>
          <w:ilvl w:val="0"/>
          <w:numId w:val="19"/>
        </w:numPr>
        <w:shd w:val="clear" w:color="auto" w:fill="FFFFFF"/>
        <w:rPr>
          <w:szCs w:val="24"/>
        </w:rPr>
      </w:pPr>
      <w:r w:rsidRPr="00A7370C">
        <w:rPr>
          <w:szCs w:val="24"/>
        </w:rPr>
        <w:t xml:space="preserve">severe </w:t>
      </w:r>
      <w:r w:rsidRPr="00A7370C">
        <w:rPr>
          <w:b/>
          <w:color w:val="0000FF"/>
          <w:szCs w:val="24"/>
        </w:rPr>
        <w:t>pain</w:t>
      </w:r>
      <w:r w:rsidRPr="00A7370C">
        <w:rPr>
          <w:szCs w:val="24"/>
        </w:rPr>
        <w:t>, aggravated by palpation; partially relieved by recumbency.</w:t>
      </w:r>
    </w:p>
    <w:p w:rsidR="00F713F2" w:rsidRPr="00A7370C" w:rsidRDefault="00F713F2" w:rsidP="00F713F2">
      <w:pPr>
        <w:numPr>
          <w:ilvl w:val="0"/>
          <w:numId w:val="19"/>
        </w:numPr>
        <w:shd w:val="clear" w:color="auto" w:fill="FFFFFF"/>
        <w:rPr>
          <w:szCs w:val="24"/>
        </w:rPr>
      </w:pPr>
      <w:r w:rsidRPr="00A7370C">
        <w:rPr>
          <w:b/>
          <w:color w:val="0000FF"/>
          <w:szCs w:val="24"/>
        </w:rPr>
        <w:t>muscle spasm</w:t>
      </w:r>
      <w:r w:rsidRPr="00A7370C">
        <w:rPr>
          <w:szCs w:val="24"/>
        </w:rPr>
        <w:t>.</w:t>
      </w:r>
    </w:p>
    <w:p w:rsidR="00F713F2" w:rsidRPr="00A7370C" w:rsidRDefault="00F713F2" w:rsidP="00F713F2">
      <w:pPr>
        <w:numPr>
          <w:ilvl w:val="0"/>
          <w:numId w:val="19"/>
        </w:numPr>
        <w:shd w:val="clear" w:color="auto" w:fill="FFFFFF"/>
        <w:rPr>
          <w:szCs w:val="24"/>
        </w:rPr>
      </w:pPr>
      <w:r w:rsidRPr="00A7370C">
        <w:rPr>
          <w:b/>
          <w:color w:val="0000FF"/>
          <w:szCs w:val="24"/>
        </w:rPr>
        <w:t>fever</w:t>
      </w:r>
    </w:p>
    <w:p w:rsidR="00F713F2" w:rsidRPr="00A7370C" w:rsidRDefault="00F713F2" w:rsidP="00F713F2">
      <w:pPr>
        <w:numPr>
          <w:ilvl w:val="1"/>
          <w:numId w:val="19"/>
        </w:numPr>
        <w:shd w:val="clear" w:color="auto" w:fill="FFFFFF"/>
        <w:rPr>
          <w:szCs w:val="24"/>
        </w:rPr>
      </w:pPr>
      <w:r w:rsidRPr="00A7370C">
        <w:rPr>
          <w:szCs w:val="24"/>
        </w:rPr>
        <w:t xml:space="preserve">interspace infections </w:t>
      </w:r>
      <w:r w:rsidRPr="00A7370C">
        <w:rPr>
          <w:i/>
          <w:iCs/>
          <w:szCs w:val="24"/>
        </w:rPr>
        <w:t xml:space="preserve">must </w:t>
      </w:r>
      <w:r w:rsidRPr="00A7370C">
        <w:rPr>
          <w:szCs w:val="24"/>
        </w:rPr>
        <w:t>be ob</w:t>
      </w:r>
      <w:r w:rsidRPr="00A7370C">
        <w:rPr>
          <w:szCs w:val="24"/>
        </w:rPr>
        <w:softHyphen/>
        <w:t xml:space="preserve">served closely – risk of </w:t>
      </w:r>
      <w:r w:rsidRPr="00A7370C">
        <w:rPr>
          <w:color w:val="FF0000"/>
          <w:szCs w:val="24"/>
        </w:rPr>
        <w:t>extradural abscesses</w:t>
      </w:r>
      <w:r w:rsidRPr="00A7370C">
        <w:rPr>
          <w:szCs w:val="24"/>
        </w:rPr>
        <w:t>!</w:t>
      </w:r>
    </w:p>
    <w:p w:rsidR="00F713F2" w:rsidRPr="00A7370C" w:rsidRDefault="00F713F2" w:rsidP="00F713F2">
      <w:pPr>
        <w:shd w:val="clear" w:color="auto" w:fill="FFFFFF"/>
        <w:rPr>
          <w:szCs w:val="24"/>
        </w:rPr>
      </w:pPr>
    </w:p>
    <w:p w:rsidR="00F713F2" w:rsidRPr="00A7370C" w:rsidRDefault="00F713F2" w:rsidP="00F713F2">
      <w:pPr>
        <w:pStyle w:val="Nervous6"/>
        <w:ind w:right="8504"/>
      </w:pPr>
      <w:bookmarkStart w:id="19" w:name="_Toc3082482"/>
      <w:r w:rsidRPr="00A7370C">
        <w:t>Diagnosis</w:t>
      </w:r>
      <w:bookmarkEnd w:id="19"/>
    </w:p>
    <w:p w:rsidR="00F713F2" w:rsidRPr="00A7370C" w:rsidRDefault="00F713F2" w:rsidP="00F713F2">
      <w:pPr>
        <w:shd w:val="clear" w:color="auto" w:fill="FFFFFF"/>
        <w:rPr>
          <w:szCs w:val="24"/>
        </w:rPr>
      </w:pPr>
      <w:r w:rsidRPr="00A7370C">
        <w:rPr>
          <w:szCs w:val="24"/>
          <w:u w:val="single"/>
        </w:rPr>
        <w:t>Early in course</w:t>
      </w:r>
      <w:r w:rsidRPr="00A7370C">
        <w:rPr>
          <w:szCs w:val="24"/>
        </w:rPr>
        <w:t>:</w:t>
      </w:r>
    </w:p>
    <w:p w:rsidR="00F713F2" w:rsidRPr="00A7370C" w:rsidRDefault="00F713F2" w:rsidP="00F713F2">
      <w:pPr>
        <w:numPr>
          <w:ilvl w:val="1"/>
          <w:numId w:val="19"/>
        </w:numPr>
        <w:shd w:val="clear" w:color="auto" w:fill="FFFFFF"/>
        <w:rPr>
          <w:szCs w:val="24"/>
        </w:rPr>
      </w:pPr>
      <w:r w:rsidRPr="00A7370C">
        <w:rPr>
          <w:b/>
          <w:szCs w:val="24"/>
        </w:rPr>
        <w:t>X-rays</w:t>
      </w:r>
      <w:r w:rsidRPr="00A7370C">
        <w:rPr>
          <w:szCs w:val="24"/>
        </w:rPr>
        <w:t xml:space="preserve"> and </w:t>
      </w:r>
      <w:r w:rsidRPr="00A7370C">
        <w:rPr>
          <w:b/>
          <w:szCs w:val="24"/>
        </w:rPr>
        <w:t>CT</w:t>
      </w:r>
      <w:r w:rsidRPr="00A7370C">
        <w:rPr>
          <w:szCs w:val="24"/>
        </w:rPr>
        <w:t xml:space="preserve"> are normal!</w:t>
      </w:r>
    </w:p>
    <w:p w:rsidR="00F713F2" w:rsidRPr="00A7370C" w:rsidRDefault="00F713F2" w:rsidP="00F713F2">
      <w:pPr>
        <w:numPr>
          <w:ilvl w:val="1"/>
          <w:numId w:val="19"/>
        </w:numPr>
        <w:shd w:val="clear" w:color="auto" w:fill="FFFFFF"/>
        <w:rPr>
          <w:szCs w:val="24"/>
        </w:rPr>
      </w:pPr>
      <w:r w:rsidRPr="00A7370C">
        <w:rPr>
          <w:b/>
          <w:szCs w:val="24"/>
        </w:rPr>
        <w:t>gallium scans</w:t>
      </w:r>
      <w:r w:rsidRPr="00A7370C">
        <w:rPr>
          <w:szCs w:val="24"/>
        </w:rPr>
        <w:t xml:space="preserve"> may be falsely positive because of recent surgery.</w:t>
      </w:r>
    </w:p>
    <w:p w:rsidR="00F713F2" w:rsidRPr="00A7370C" w:rsidRDefault="00F713F2" w:rsidP="00F713F2">
      <w:pPr>
        <w:shd w:val="clear" w:color="auto" w:fill="FFFFFF"/>
        <w:rPr>
          <w:szCs w:val="24"/>
        </w:rPr>
      </w:pPr>
    </w:p>
    <w:p w:rsidR="00F713F2" w:rsidRPr="00A7370C" w:rsidRDefault="00F713F2" w:rsidP="00F713F2">
      <w:pPr>
        <w:shd w:val="clear" w:color="auto" w:fill="FFFFFF"/>
        <w:rPr>
          <w:szCs w:val="24"/>
        </w:rPr>
      </w:pPr>
      <w:r w:rsidRPr="00A7370C">
        <w:rPr>
          <w:szCs w:val="24"/>
          <w:u w:val="single"/>
        </w:rPr>
        <w:t>Later in course</w:t>
      </w:r>
      <w:r w:rsidRPr="00A7370C">
        <w:rPr>
          <w:szCs w:val="24"/>
        </w:rPr>
        <w:t xml:space="preserve"> - </w:t>
      </w:r>
      <w:r w:rsidRPr="00A7370C">
        <w:rPr>
          <w:i/>
          <w:color w:val="FF0000"/>
          <w:szCs w:val="24"/>
        </w:rPr>
        <w:t>destructive changes</w:t>
      </w:r>
      <w:r w:rsidRPr="00A7370C">
        <w:rPr>
          <w:szCs w:val="24"/>
        </w:rPr>
        <w:t xml:space="preserve"> along edges of disk space, </w:t>
      </w:r>
      <w:r w:rsidRPr="00A7370C">
        <w:rPr>
          <w:i/>
          <w:color w:val="FF0000"/>
          <w:szCs w:val="24"/>
        </w:rPr>
        <w:t>narrowing</w:t>
      </w:r>
      <w:r w:rsidRPr="00A7370C">
        <w:rPr>
          <w:szCs w:val="24"/>
        </w:rPr>
        <w:t xml:space="preserve"> of intervertebral space.</w:t>
      </w:r>
    </w:p>
    <w:p w:rsidR="00F713F2" w:rsidRPr="00A7370C" w:rsidRDefault="00F713F2" w:rsidP="00F713F2">
      <w:pPr>
        <w:numPr>
          <w:ilvl w:val="1"/>
          <w:numId w:val="19"/>
        </w:numPr>
        <w:shd w:val="clear" w:color="auto" w:fill="FFFFFF"/>
        <w:rPr>
          <w:szCs w:val="24"/>
        </w:rPr>
      </w:pPr>
      <w:r w:rsidRPr="00A7370C">
        <w:rPr>
          <w:b/>
          <w:szCs w:val="24"/>
        </w:rPr>
        <w:t>CT</w:t>
      </w:r>
      <w:r w:rsidRPr="00A7370C">
        <w:rPr>
          <w:szCs w:val="24"/>
        </w:rPr>
        <w:t xml:space="preserve"> demonstrates these changes early.</w:t>
      </w:r>
    </w:p>
    <w:p w:rsidR="00F713F2" w:rsidRPr="00A7370C" w:rsidRDefault="00F713F2" w:rsidP="00F713F2">
      <w:pPr>
        <w:shd w:val="clear" w:color="auto" w:fill="FFFFFF"/>
        <w:rPr>
          <w:szCs w:val="24"/>
        </w:rPr>
      </w:pPr>
    </w:p>
    <w:p w:rsidR="00F713F2" w:rsidRPr="00A7370C" w:rsidRDefault="00F713F2" w:rsidP="00F713F2">
      <w:pPr>
        <w:shd w:val="clear" w:color="auto" w:fill="FFFFFF"/>
        <w:rPr>
          <w:szCs w:val="24"/>
        </w:rPr>
      </w:pPr>
      <w:r w:rsidRPr="00A7370C">
        <w:rPr>
          <w:b/>
          <w:color w:val="0000FF"/>
          <w:szCs w:val="24"/>
        </w:rPr>
        <w:t>Needle biopsy</w:t>
      </w:r>
      <w:r w:rsidRPr="00A7370C">
        <w:rPr>
          <w:szCs w:val="24"/>
        </w:rPr>
        <w:t xml:space="preserve"> of involved interspace identifies causative bacteria (cul</w:t>
      </w:r>
      <w:r w:rsidRPr="00A7370C">
        <w:rPr>
          <w:szCs w:val="24"/>
        </w:rPr>
        <w:softHyphen/>
        <w:t xml:space="preserve">tures are often sterile → </w:t>
      </w:r>
      <w:r w:rsidRPr="00A7370C">
        <w:rPr>
          <w:b/>
          <w:szCs w:val="24"/>
        </w:rPr>
        <w:t>direct surgical biopsy</w:t>
      </w:r>
      <w:r w:rsidRPr="00A7370C">
        <w:rPr>
          <w:szCs w:val="24"/>
        </w:rPr>
        <w:t>).</w:t>
      </w:r>
    </w:p>
    <w:p w:rsidR="00F713F2" w:rsidRPr="00A7370C" w:rsidRDefault="00F713F2" w:rsidP="00F713F2">
      <w:pPr>
        <w:shd w:val="clear" w:color="auto" w:fill="FFFFFF"/>
        <w:rPr>
          <w:szCs w:val="24"/>
        </w:rPr>
      </w:pPr>
    </w:p>
    <w:p w:rsidR="00F713F2" w:rsidRPr="00A7370C" w:rsidRDefault="00F713F2" w:rsidP="00F713F2">
      <w:pPr>
        <w:pStyle w:val="Nervous6"/>
        <w:ind w:right="8362"/>
      </w:pPr>
      <w:bookmarkStart w:id="20" w:name="_Toc3082483"/>
      <w:r w:rsidRPr="00A7370C">
        <w:t>Treatment</w:t>
      </w:r>
      <w:bookmarkEnd w:id="20"/>
    </w:p>
    <w:p w:rsidR="00F713F2" w:rsidRPr="00A7370C" w:rsidRDefault="00F713F2" w:rsidP="00F713F2">
      <w:pPr>
        <w:numPr>
          <w:ilvl w:val="0"/>
          <w:numId w:val="20"/>
        </w:numPr>
        <w:shd w:val="clear" w:color="auto" w:fill="FFFFFF"/>
        <w:rPr>
          <w:szCs w:val="24"/>
        </w:rPr>
      </w:pPr>
      <w:r w:rsidRPr="00A7370C">
        <w:rPr>
          <w:b/>
          <w:color w:val="0000FF"/>
          <w:szCs w:val="24"/>
        </w:rPr>
        <w:t>bed rest</w:t>
      </w:r>
      <w:r w:rsidRPr="00A7370C">
        <w:rPr>
          <w:szCs w:val="24"/>
        </w:rPr>
        <w:t>, medication for pain and muscle spasms.</w:t>
      </w:r>
    </w:p>
    <w:p w:rsidR="00F713F2" w:rsidRPr="00A7370C" w:rsidRDefault="00F713F2" w:rsidP="00F713F2">
      <w:pPr>
        <w:numPr>
          <w:ilvl w:val="0"/>
          <w:numId w:val="20"/>
        </w:numPr>
        <w:shd w:val="clear" w:color="auto" w:fill="FFFFFF"/>
        <w:rPr>
          <w:szCs w:val="24"/>
        </w:rPr>
      </w:pPr>
      <w:r w:rsidRPr="00A7370C">
        <w:rPr>
          <w:b/>
          <w:color w:val="0000FF"/>
          <w:szCs w:val="24"/>
        </w:rPr>
        <w:t>antibiotic therapy</w:t>
      </w:r>
      <w:r w:rsidRPr="00A7370C">
        <w:rPr>
          <w:szCs w:val="24"/>
        </w:rPr>
        <w:t xml:space="preserve"> (empirically – against staphylococci).</w:t>
      </w:r>
    </w:p>
    <w:p w:rsidR="00F713F2" w:rsidRPr="00A7370C" w:rsidRDefault="00F713F2" w:rsidP="00F713F2">
      <w:pPr>
        <w:numPr>
          <w:ilvl w:val="0"/>
          <w:numId w:val="20"/>
        </w:numPr>
        <w:shd w:val="clear" w:color="auto" w:fill="FFFFFF"/>
        <w:rPr>
          <w:szCs w:val="24"/>
        </w:rPr>
      </w:pPr>
      <w:r w:rsidRPr="00A7370C">
        <w:rPr>
          <w:i/>
          <w:szCs w:val="24"/>
        </w:rPr>
        <w:t>no response to conservative therapy</w:t>
      </w:r>
      <w:r w:rsidRPr="00A7370C">
        <w:rPr>
          <w:szCs w:val="24"/>
        </w:rPr>
        <w:t xml:space="preserve"> → </w:t>
      </w:r>
      <w:r w:rsidRPr="00A7370C">
        <w:rPr>
          <w:b/>
          <w:color w:val="0000FF"/>
          <w:szCs w:val="24"/>
        </w:rPr>
        <w:t>open surgery</w:t>
      </w:r>
      <w:r w:rsidRPr="00A7370C">
        <w:rPr>
          <w:szCs w:val="24"/>
        </w:rPr>
        <w:t xml:space="preserve"> (remove infected mate</w:t>
      </w:r>
      <w:r w:rsidRPr="00A7370C">
        <w:rPr>
          <w:szCs w:val="24"/>
        </w:rPr>
        <w:softHyphen/>
        <w:t>rial from interspace).</w:t>
      </w:r>
    </w:p>
    <w:p w:rsidR="00F713F2" w:rsidRPr="00A7370C" w:rsidRDefault="00F713F2" w:rsidP="00F713F2">
      <w:pPr>
        <w:shd w:val="clear" w:color="auto" w:fill="FFFFFF"/>
        <w:rPr>
          <w:szCs w:val="24"/>
        </w:rPr>
      </w:pPr>
    </w:p>
    <w:p w:rsidR="00F713F2" w:rsidRPr="00A7370C" w:rsidRDefault="00F713F2" w:rsidP="00F713F2">
      <w:pPr>
        <w:numPr>
          <w:ilvl w:val="0"/>
          <w:numId w:val="21"/>
        </w:numPr>
        <w:shd w:val="clear" w:color="auto" w:fill="FFFFFF"/>
        <w:rPr>
          <w:szCs w:val="24"/>
        </w:rPr>
      </w:pPr>
      <w:r w:rsidRPr="00A7370C">
        <w:rPr>
          <w:szCs w:val="24"/>
        </w:rPr>
        <w:t xml:space="preserve">when infection is controlled, interspace will eventually narrow → </w:t>
      </w:r>
      <w:r w:rsidRPr="00A7370C">
        <w:rPr>
          <w:color w:val="008000"/>
          <w:szCs w:val="24"/>
        </w:rPr>
        <w:t>spontaneous fusion</w:t>
      </w:r>
      <w:r w:rsidRPr="00A7370C">
        <w:rPr>
          <w:szCs w:val="24"/>
        </w:rPr>
        <w:t>.</w:t>
      </w:r>
    </w:p>
    <w:p w:rsidR="00F713F2" w:rsidRPr="00A7370C" w:rsidRDefault="00F713F2" w:rsidP="00F713F2"/>
    <w:p w:rsidR="00F713F2" w:rsidRPr="00A7370C" w:rsidRDefault="00F713F2" w:rsidP="00F713F2"/>
    <w:p w:rsidR="00F713F2" w:rsidRPr="00A7370C" w:rsidRDefault="00F713F2" w:rsidP="00F713F2"/>
    <w:p w:rsidR="00F713F2" w:rsidRDefault="00F713F2" w:rsidP="00F713F2"/>
    <w:p w:rsidR="00F713F2" w:rsidRPr="00A7370C" w:rsidRDefault="00F713F2" w:rsidP="00F713F2"/>
    <w:p w:rsidR="00F713F2" w:rsidRPr="00A7370C" w:rsidRDefault="00F713F2" w:rsidP="00F713F2"/>
    <w:p w:rsidR="00A43E9F" w:rsidRDefault="00A43E9F" w:rsidP="00A43E9F">
      <w:pPr>
        <w:rPr>
          <w:szCs w:val="24"/>
        </w:rPr>
      </w:pPr>
      <w:r w:rsidRPr="007C626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Infections of Nervous System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9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A43E9F" w:rsidRDefault="00A43E9F" w:rsidP="00A43E9F">
      <w:pPr>
        <w:rPr>
          <w:sz w:val="20"/>
        </w:rPr>
      </w:pPr>
    </w:p>
    <w:p w:rsidR="00A43E9F" w:rsidRDefault="00A43E9F" w:rsidP="00A43E9F">
      <w:pPr>
        <w:pBdr>
          <w:bottom w:val="single" w:sz="4" w:space="1" w:color="auto"/>
        </w:pBdr>
        <w:ind w:right="57"/>
        <w:rPr>
          <w:sz w:val="20"/>
        </w:rPr>
      </w:pPr>
    </w:p>
    <w:p w:rsidR="00A43E9F" w:rsidRPr="00B806B3" w:rsidRDefault="00A43E9F" w:rsidP="00A43E9F">
      <w:pPr>
        <w:pBdr>
          <w:bottom w:val="single" w:sz="4" w:space="1" w:color="auto"/>
        </w:pBdr>
        <w:ind w:right="57"/>
        <w:rPr>
          <w:sz w:val="20"/>
        </w:rPr>
      </w:pPr>
    </w:p>
    <w:p w:rsidR="00A43E9F" w:rsidRDefault="000673E8" w:rsidP="00A43E9F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0" w:tgtFrame="_blank" w:history="1">
        <w:r w:rsidR="00A43E9F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A43E9F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A43E9F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A43E9F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43E9F" w:rsidRPr="00F34741" w:rsidRDefault="000673E8" w:rsidP="00A43E9F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1" w:tgtFrame="_blank" w:history="1">
        <w:r w:rsidR="00A43E9F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A908F0" w:rsidRPr="004C7061" w:rsidRDefault="00A908F0" w:rsidP="00A43E9F"/>
    <w:sectPr w:rsidR="00A908F0" w:rsidRPr="004C7061" w:rsidSect="0029761E">
      <w:headerReference w:type="default" r:id="rId22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7B1" w:rsidRDefault="004D07B1">
      <w:r>
        <w:separator/>
      </w:r>
    </w:p>
  </w:endnote>
  <w:endnote w:type="continuationSeparator" w:id="0">
    <w:p w:rsidR="004D07B1" w:rsidRDefault="004D0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7B1" w:rsidRDefault="004D07B1">
      <w:r>
        <w:separator/>
      </w:r>
    </w:p>
  </w:footnote>
  <w:footnote w:type="continuationSeparator" w:id="0">
    <w:p w:rsidR="004D07B1" w:rsidRDefault="004D07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C128FD" w:rsidRDefault="00F3375C" w:rsidP="00C128FD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8FD">
      <w:rPr>
        <w:b/>
        <w:caps/>
      </w:rPr>
      <w:tab/>
    </w:r>
    <w:r w:rsidR="00C128FD">
      <w:rPr>
        <w:b/>
        <w:bCs/>
        <w:iCs/>
        <w:smallCaps/>
      </w:rPr>
      <w:t>Osteomyelitis</w:t>
    </w:r>
    <w:r w:rsidR="00C128FD">
      <w:rPr>
        <w:b/>
        <w:bCs/>
        <w:iCs/>
        <w:smallCaps/>
      </w:rPr>
      <w:tab/>
    </w:r>
    <w:r w:rsidR="00C128FD">
      <w:t>Inf7 (</w:t>
    </w:r>
    <w:r w:rsidR="00C128FD">
      <w:fldChar w:fldCharType="begin"/>
    </w:r>
    <w:r w:rsidR="00C128FD">
      <w:instrText xml:space="preserve"> PAGE </w:instrText>
    </w:r>
    <w:r w:rsidR="00C128FD">
      <w:fldChar w:fldCharType="separate"/>
    </w:r>
    <w:r w:rsidR="000673E8">
      <w:rPr>
        <w:noProof/>
      </w:rPr>
      <w:t>4</w:t>
    </w:r>
    <w:r w:rsidR="00C128FD">
      <w:fldChar w:fldCharType="end"/>
    </w:r>
    <w:r w:rsidR="00C128FD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40A61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D07F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2444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7453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D8FD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ECC6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082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6EEA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A63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02B1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61013A"/>
    <w:multiLevelType w:val="hybridMultilevel"/>
    <w:tmpl w:val="CAC8F700"/>
    <w:lvl w:ilvl="0" w:tplc="D226A9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2F267A"/>
    <w:multiLevelType w:val="hybridMultilevel"/>
    <w:tmpl w:val="BE78AFEE"/>
    <w:lvl w:ilvl="0" w:tplc="3A1A5AEC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61F11"/>
    <w:multiLevelType w:val="hybridMultilevel"/>
    <w:tmpl w:val="A9FA692E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D226A9D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 w:tplc="D304FA2E">
      <w:start w:val="1"/>
      <w:numFmt w:val="bullet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  <w:b w:val="0"/>
        <w:color w:val="00000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5F93419"/>
    <w:multiLevelType w:val="hybridMultilevel"/>
    <w:tmpl w:val="A368345A"/>
    <w:lvl w:ilvl="0" w:tplc="D226A9D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22508F"/>
    <w:multiLevelType w:val="hybridMultilevel"/>
    <w:tmpl w:val="8FDC6D04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1E781DDE"/>
    <w:multiLevelType w:val="hybridMultilevel"/>
    <w:tmpl w:val="EB34EB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C2C0D"/>
    <w:multiLevelType w:val="hybridMultilevel"/>
    <w:tmpl w:val="89C007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E48CC"/>
    <w:multiLevelType w:val="hybridMultilevel"/>
    <w:tmpl w:val="FA9A8D86"/>
    <w:lvl w:ilvl="0" w:tplc="3A1A5AEC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CA7298"/>
    <w:multiLevelType w:val="hybridMultilevel"/>
    <w:tmpl w:val="E6F4C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0746A"/>
    <w:multiLevelType w:val="hybridMultilevel"/>
    <w:tmpl w:val="0E289AD6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0" w15:restartNumberingAfterBreak="0">
    <w:nsid w:val="626F0B5F"/>
    <w:multiLevelType w:val="hybridMultilevel"/>
    <w:tmpl w:val="F6666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9C2729"/>
    <w:multiLevelType w:val="hybridMultilevel"/>
    <w:tmpl w:val="FE2ED946"/>
    <w:lvl w:ilvl="0" w:tplc="D226A9D8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2" w15:restartNumberingAfterBreak="0">
    <w:nsid w:val="641A0507"/>
    <w:multiLevelType w:val="hybridMultilevel"/>
    <w:tmpl w:val="818E9202"/>
    <w:lvl w:ilvl="0" w:tplc="3A1A5AEC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b w:val="0"/>
        <w:color w:val="00000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8F3E75"/>
    <w:multiLevelType w:val="hybridMultilevel"/>
    <w:tmpl w:val="9AA89F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F2189B"/>
    <w:multiLevelType w:val="hybridMultilevel"/>
    <w:tmpl w:val="65A25CE4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FD20FA"/>
    <w:multiLevelType w:val="hybridMultilevel"/>
    <w:tmpl w:val="A59E3368"/>
    <w:lvl w:ilvl="0" w:tplc="D304FA2E">
      <w:start w:val="1"/>
      <w:numFmt w:val="bullet"/>
      <w:lvlText w:val="–"/>
      <w:lvlJc w:val="left"/>
      <w:pPr>
        <w:tabs>
          <w:tab w:val="num" w:pos="1060"/>
        </w:tabs>
        <w:ind w:left="10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6" w15:restartNumberingAfterBreak="0">
    <w:nsid w:val="79690476"/>
    <w:multiLevelType w:val="hybridMultilevel"/>
    <w:tmpl w:val="885EEB7A"/>
    <w:lvl w:ilvl="0" w:tplc="3A1A5AEC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A938B5"/>
    <w:multiLevelType w:val="hybridMultilevel"/>
    <w:tmpl w:val="00AC3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652CEF"/>
    <w:multiLevelType w:val="hybridMultilevel"/>
    <w:tmpl w:val="752A70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2"/>
  </w:num>
  <w:num w:numId="13">
    <w:abstractNumId w:val="17"/>
  </w:num>
  <w:num w:numId="14">
    <w:abstractNumId w:val="23"/>
  </w:num>
  <w:num w:numId="15">
    <w:abstractNumId w:val="11"/>
  </w:num>
  <w:num w:numId="16">
    <w:abstractNumId w:val="24"/>
  </w:num>
  <w:num w:numId="17">
    <w:abstractNumId w:val="12"/>
  </w:num>
  <w:num w:numId="18">
    <w:abstractNumId w:val="19"/>
  </w:num>
  <w:num w:numId="19">
    <w:abstractNumId w:val="10"/>
  </w:num>
  <w:num w:numId="20">
    <w:abstractNumId w:val="13"/>
  </w:num>
  <w:num w:numId="21">
    <w:abstractNumId w:val="28"/>
  </w:num>
  <w:num w:numId="22">
    <w:abstractNumId w:val="15"/>
  </w:num>
  <w:num w:numId="23">
    <w:abstractNumId w:val="16"/>
  </w:num>
  <w:num w:numId="24">
    <w:abstractNumId w:val="21"/>
  </w:num>
  <w:num w:numId="25">
    <w:abstractNumId w:val="18"/>
  </w:num>
  <w:num w:numId="26">
    <w:abstractNumId w:val="25"/>
  </w:num>
  <w:num w:numId="27">
    <w:abstractNumId w:val="14"/>
  </w:num>
  <w:num w:numId="28">
    <w:abstractNumId w:val="2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3B30"/>
    <w:rsid w:val="00006152"/>
    <w:rsid w:val="00007370"/>
    <w:rsid w:val="00033EC2"/>
    <w:rsid w:val="00044FDB"/>
    <w:rsid w:val="000673E8"/>
    <w:rsid w:val="00077B01"/>
    <w:rsid w:val="0009066B"/>
    <w:rsid w:val="000A5D3F"/>
    <w:rsid w:val="000A7315"/>
    <w:rsid w:val="000D6280"/>
    <w:rsid w:val="000E41A9"/>
    <w:rsid w:val="00131496"/>
    <w:rsid w:val="00143E2A"/>
    <w:rsid w:val="00160529"/>
    <w:rsid w:val="001640DB"/>
    <w:rsid w:val="00175197"/>
    <w:rsid w:val="00191097"/>
    <w:rsid w:val="001A360B"/>
    <w:rsid w:val="001F04BE"/>
    <w:rsid w:val="002856A4"/>
    <w:rsid w:val="00294D49"/>
    <w:rsid w:val="0029761E"/>
    <w:rsid w:val="002B3224"/>
    <w:rsid w:val="002B5EDE"/>
    <w:rsid w:val="002D4215"/>
    <w:rsid w:val="002F2CF8"/>
    <w:rsid w:val="00311F7D"/>
    <w:rsid w:val="00316CD3"/>
    <w:rsid w:val="003308E9"/>
    <w:rsid w:val="003374A4"/>
    <w:rsid w:val="003674F3"/>
    <w:rsid w:val="00396320"/>
    <w:rsid w:val="003A05BB"/>
    <w:rsid w:val="003B2E3C"/>
    <w:rsid w:val="003C1EBC"/>
    <w:rsid w:val="003C71C9"/>
    <w:rsid w:val="003D3497"/>
    <w:rsid w:val="003E08B7"/>
    <w:rsid w:val="0041129E"/>
    <w:rsid w:val="00421FDA"/>
    <w:rsid w:val="0046680E"/>
    <w:rsid w:val="004811D3"/>
    <w:rsid w:val="004958FE"/>
    <w:rsid w:val="0049752E"/>
    <w:rsid w:val="004A3BEF"/>
    <w:rsid w:val="004B56D6"/>
    <w:rsid w:val="004C7061"/>
    <w:rsid w:val="004D07B1"/>
    <w:rsid w:val="004E12AA"/>
    <w:rsid w:val="004F565E"/>
    <w:rsid w:val="00513E80"/>
    <w:rsid w:val="00520CBA"/>
    <w:rsid w:val="00591E73"/>
    <w:rsid w:val="005C1706"/>
    <w:rsid w:val="005D1F6C"/>
    <w:rsid w:val="005E7302"/>
    <w:rsid w:val="00601AB4"/>
    <w:rsid w:val="00613516"/>
    <w:rsid w:val="00654AEF"/>
    <w:rsid w:val="006712FF"/>
    <w:rsid w:val="00674490"/>
    <w:rsid w:val="00696186"/>
    <w:rsid w:val="006B02CA"/>
    <w:rsid w:val="0071500B"/>
    <w:rsid w:val="00734853"/>
    <w:rsid w:val="00746F13"/>
    <w:rsid w:val="007576CB"/>
    <w:rsid w:val="00761B04"/>
    <w:rsid w:val="00776599"/>
    <w:rsid w:val="007A6300"/>
    <w:rsid w:val="007B52F0"/>
    <w:rsid w:val="007B7047"/>
    <w:rsid w:val="007E42BA"/>
    <w:rsid w:val="007E4731"/>
    <w:rsid w:val="00807D79"/>
    <w:rsid w:val="008160E2"/>
    <w:rsid w:val="0083519F"/>
    <w:rsid w:val="00836685"/>
    <w:rsid w:val="00842C63"/>
    <w:rsid w:val="00866DEC"/>
    <w:rsid w:val="008B60B0"/>
    <w:rsid w:val="008D4C84"/>
    <w:rsid w:val="008F4033"/>
    <w:rsid w:val="008F6678"/>
    <w:rsid w:val="009012FD"/>
    <w:rsid w:val="009157CC"/>
    <w:rsid w:val="0091794A"/>
    <w:rsid w:val="00917BEB"/>
    <w:rsid w:val="0096250C"/>
    <w:rsid w:val="00974427"/>
    <w:rsid w:val="0098347B"/>
    <w:rsid w:val="00996C37"/>
    <w:rsid w:val="009A5F91"/>
    <w:rsid w:val="009F28EB"/>
    <w:rsid w:val="00A1460C"/>
    <w:rsid w:val="00A16150"/>
    <w:rsid w:val="00A43E9F"/>
    <w:rsid w:val="00A63A61"/>
    <w:rsid w:val="00A908F0"/>
    <w:rsid w:val="00AB6D5F"/>
    <w:rsid w:val="00AC5746"/>
    <w:rsid w:val="00AF640B"/>
    <w:rsid w:val="00B16725"/>
    <w:rsid w:val="00B2271F"/>
    <w:rsid w:val="00B33A32"/>
    <w:rsid w:val="00B46EBE"/>
    <w:rsid w:val="00B479E1"/>
    <w:rsid w:val="00B9468C"/>
    <w:rsid w:val="00BB7A13"/>
    <w:rsid w:val="00BE07ED"/>
    <w:rsid w:val="00C02F2C"/>
    <w:rsid w:val="00C035F6"/>
    <w:rsid w:val="00C128FD"/>
    <w:rsid w:val="00C36E64"/>
    <w:rsid w:val="00C54DFF"/>
    <w:rsid w:val="00C62236"/>
    <w:rsid w:val="00C62686"/>
    <w:rsid w:val="00C72598"/>
    <w:rsid w:val="00C7349E"/>
    <w:rsid w:val="00C86D3A"/>
    <w:rsid w:val="00CA2BC3"/>
    <w:rsid w:val="00CB5C8C"/>
    <w:rsid w:val="00CC3185"/>
    <w:rsid w:val="00CD6F35"/>
    <w:rsid w:val="00CE2B82"/>
    <w:rsid w:val="00D35B66"/>
    <w:rsid w:val="00D578EC"/>
    <w:rsid w:val="00D73951"/>
    <w:rsid w:val="00D92975"/>
    <w:rsid w:val="00D9667C"/>
    <w:rsid w:val="00DA01ED"/>
    <w:rsid w:val="00DD0A99"/>
    <w:rsid w:val="00DE164E"/>
    <w:rsid w:val="00E16190"/>
    <w:rsid w:val="00E21E61"/>
    <w:rsid w:val="00E33DCB"/>
    <w:rsid w:val="00E57626"/>
    <w:rsid w:val="00E57C50"/>
    <w:rsid w:val="00E77C7A"/>
    <w:rsid w:val="00E80C6E"/>
    <w:rsid w:val="00E962E6"/>
    <w:rsid w:val="00EB1BD6"/>
    <w:rsid w:val="00EE3B6E"/>
    <w:rsid w:val="00EE626D"/>
    <w:rsid w:val="00EE727E"/>
    <w:rsid w:val="00EF0DA4"/>
    <w:rsid w:val="00EF7CE2"/>
    <w:rsid w:val="00F03142"/>
    <w:rsid w:val="00F07276"/>
    <w:rsid w:val="00F10452"/>
    <w:rsid w:val="00F2084F"/>
    <w:rsid w:val="00F33448"/>
    <w:rsid w:val="00F3375C"/>
    <w:rsid w:val="00F42124"/>
    <w:rsid w:val="00F65C5C"/>
    <w:rsid w:val="00F713F2"/>
    <w:rsid w:val="00F84F83"/>
    <w:rsid w:val="00F945F1"/>
    <w:rsid w:val="00FA3904"/>
    <w:rsid w:val="00FA3A0F"/>
    <w:rsid w:val="00FD0422"/>
    <w:rsid w:val="00FD189D"/>
    <w:rsid w:val="00FE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E2DFC45-3288-4E7B-B6BF-C4CD2036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EBE"/>
    <w:rPr>
      <w:sz w:val="24"/>
    </w:rPr>
  </w:style>
  <w:style w:type="paragraph" w:styleId="Heading1">
    <w:name w:val="heading 1"/>
    <w:basedOn w:val="Normal"/>
    <w:next w:val="Normal"/>
    <w:qFormat/>
    <w:rsid w:val="009834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834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834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qFormat/>
    <w:rsid w:val="00143E2A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49752E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4975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B46EBE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B46EBE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B46EBE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46EBE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46EBE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46EBE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46EBE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46EBE"/>
    <w:rPr>
      <w:b/>
      <w:caps/>
      <w:sz w:val="28"/>
      <w:u w:val="double"/>
    </w:rPr>
  </w:style>
  <w:style w:type="character" w:styleId="Hyperlink">
    <w:name w:val="Hyperlink"/>
    <w:uiPriority w:val="99"/>
    <w:rsid w:val="00B46EBE"/>
    <w:rPr>
      <w:color w:val="999999"/>
      <w:u w:val="none"/>
    </w:rPr>
  </w:style>
  <w:style w:type="paragraph" w:customStyle="1" w:styleId="Nervous4">
    <w:name w:val="Nervous 4"/>
    <w:basedOn w:val="Normal"/>
    <w:rsid w:val="00B46EB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46EBE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B46EBE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B46EBE"/>
  </w:style>
  <w:style w:type="paragraph" w:customStyle="1" w:styleId="Drugname">
    <w:name w:val="Drug name"/>
    <w:basedOn w:val="NormalWeb"/>
    <w:autoRedefine/>
    <w:rsid w:val="00B46EBE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uiPriority w:val="99"/>
    <w:unhideWhenUsed/>
    <w:rsid w:val="00B46EBE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B46EBE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B46EBE"/>
    <w:rPr>
      <w:b w:val="0"/>
      <w:caps w:val="0"/>
      <w:smallCaps/>
    </w:rPr>
  </w:style>
  <w:style w:type="character" w:styleId="FollowedHyperlink">
    <w:name w:val="FollowedHyperlink"/>
    <w:rsid w:val="00B46EBE"/>
    <w:rPr>
      <w:color w:val="999999"/>
      <w:u w:val="none"/>
    </w:rPr>
  </w:style>
  <w:style w:type="paragraph" w:customStyle="1" w:styleId="Nervous6">
    <w:name w:val="Nervous 6"/>
    <w:basedOn w:val="Normal"/>
    <w:rsid w:val="00B46EBE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B46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B46EBE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B46EBE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B46EBE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B46EBE"/>
    <w:rPr>
      <w:sz w:val="24"/>
      <w:szCs w:val="24"/>
      <w:u w:val="double" w:color="FF0000"/>
    </w:rPr>
  </w:style>
  <w:style w:type="paragraph" w:styleId="BalloonText">
    <w:name w:val="Balloon Text"/>
    <w:basedOn w:val="Normal"/>
    <w:link w:val="BalloonTextChar"/>
    <w:rsid w:val="00B46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46E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6EBE"/>
    <w:pPr>
      <w:ind w:left="720"/>
    </w:pPr>
  </w:style>
  <w:style w:type="paragraph" w:customStyle="1" w:styleId="Articlename">
    <w:name w:val="Article name"/>
    <w:basedOn w:val="Normal"/>
    <w:autoRedefine/>
    <w:qFormat/>
    <w:rsid w:val="00B46EBE"/>
    <w:pPr>
      <w:ind w:left="2155"/>
    </w:pPr>
    <w:rPr>
      <w:i/>
      <w:sz w:val="20"/>
    </w:rPr>
  </w:style>
  <w:style w:type="character" w:customStyle="1" w:styleId="Blue">
    <w:name w:val="Blue"/>
    <w:uiPriority w:val="1"/>
    <w:rsid w:val="00B46EBE"/>
    <w:rPr>
      <w:color w:val="0000FF"/>
    </w:rPr>
  </w:style>
  <w:style w:type="character" w:customStyle="1" w:styleId="Drugname2Char">
    <w:name w:val="Drug name 2 Char"/>
    <w:link w:val="Drugname2"/>
    <w:rsid w:val="00B46EBE"/>
    <w:rPr>
      <w:bCs/>
      <w:smallCaps/>
      <w:shadow/>
      <w:color w:val="FF0000"/>
      <w:sz w:val="24"/>
      <w:szCs w:val="24"/>
      <w:lang w:val="en-GB"/>
    </w:rPr>
  </w:style>
  <w:style w:type="character" w:customStyle="1" w:styleId="Eponym">
    <w:name w:val="Eponym"/>
    <w:qFormat/>
    <w:rsid w:val="00B46EBE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B46EBE"/>
    <w:rPr>
      <w:sz w:val="24"/>
    </w:rPr>
  </w:style>
  <w:style w:type="character" w:customStyle="1" w:styleId="HeaderChar">
    <w:name w:val="Header Char"/>
    <w:basedOn w:val="DefaultParagraphFont"/>
    <w:link w:val="Header"/>
    <w:rsid w:val="00B46EBE"/>
    <w:rPr>
      <w:color w:val="999999"/>
      <w:sz w:val="24"/>
      <w:szCs w:val="24"/>
    </w:rPr>
  </w:style>
  <w:style w:type="character" w:customStyle="1" w:styleId="Red">
    <w:name w:val="Red"/>
    <w:uiPriority w:val="1"/>
    <w:rsid w:val="00B46EBE"/>
    <w:rPr>
      <w:color w:val="FF0000"/>
    </w:rPr>
  </w:style>
  <w:style w:type="paragraph" w:customStyle="1" w:styleId="source">
    <w:name w:val="source"/>
    <w:basedOn w:val="Normal"/>
    <w:rsid w:val="00B46EBE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B46EBE"/>
    <w:rPr>
      <w:color w:val="999999"/>
      <w:sz w:val="18"/>
      <w:szCs w:val="18"/>
    </w:rPr>
  </w:style>
  <w:style w:type="character" w:styleId="Strong">
    <w:name w:val="Strong"/>
    <w:basedOn w:val="DefaultParagraphFont"/>
    <w:uiPriority w:val="22"/>
    <w:qFormat/>
    <w:rsid w:val="00B46EBE"/>
    <w:rPr>
      <w:b/>
      <w:bCs/>
    </w:rPr>
  </w:style>
  <w:style w:type="character" w:customStyle="1" w:styleId="TitleChar">
    <w:name w:val="Title Char"/>
    <w:basedOn w:val="DefaultParagraphFont"/>
    <w:link w:val="Title"/>
    <w:rsid w:val="00B46EBE"/>
    <w:rPr>
      <w:b/>
      <w:bCs/>
      <w:i/>
      <w:iCs/>
      <w:sz w:val="44"/>
    </w:rPr>
  </w:style>
  <w:style w:type="paragraph" w:styleId="TOC3">
    <w:name w:val="toc 3"/>
    <w:basedOn w:val="Normal"/>
    <w:next w:val="Normal"/>
    <w:autoRedefine/>
    <w:uiPriority w:val="39"/>
    <w:rsid w:val="00B46EBE"/>
    <w:pPr>
      <w:ind w:left="480"/>
    </w:pPr>
  </w:style>
  <w:style w:type="character" w:customStyle="1" w:styleId="Trialname">
    <w:name w:val="Trial name"/>
    <w:qFormat/>
    <w:rsid w:val="00B46EBE"/>
    <w:rPr>
      <w:b/>
      <w:shadow/>
      <w:color w:val="0099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5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Ear.%20Otology\Ear40.%20External%20Ear%20Disorders.pdf" TargetMode="External"/><Relationship Id="rId13" Type="http://schemas.openxmlformats.org/officeDocument/2006/relationships/hyperlink" Target="http://www.amazon.com/gp/product/0443101639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USMLE%202\Musculoskeletal%20system%20(1000-1230)\1192%20(2).jpg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neurosurgeryresident.ne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://www.neurosurgeryresident.net/Inf.%20Infection\Inf.%20Bibliograph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CN.%20Cranial%20Neuropathies\CN5.%20Trigeminal%20Disorders.pdf" TargetMode="Externa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40</TotalTime>
  <Pages>4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Osteomyelitis</vt:lpstr>
    </vt:vector>
  </TitlesOfParts>
  <Company>www.NeurosurgeryResident.net</Company>
  <LinksUpToDate>false</LinksUpToDate>
  <CharactersWithSpaces>11798</CharactersWithSpaces>
  <SharedDoc>false</SharedDoc>
  <HLinks>
    <vt:vector size="102" baseType="variant">
      <vt:variant>
        <vt:i4>5242973</vt:i4>
      </vt:variant>
      <vt:variant>
        <vt:i4>63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60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393306</vt:i4>
      </vt:variant>
      <vt:variant>
        <vt:i4>57</vt:i4>
      </vt:variant>
      <vt:variant>
        <vt:i4>0</vt:i4>
      </vt:variant>
      <vt:variant>
        <vt:i4>5</vt:i4>
      </vt:variant>
      <vt:variant>
        <vt:lpwstr>Inf. Bibliography.doc</vt:lpwstr>
      </vt:variant>
      <vt:variant>
        <vt:lpwstr/>
      </vt:variant>
      <vt:variant>
        <vt:i4>7536692</vt:i4>
      </vt:variant>
      <vt:variant>
        <vt:i4>42</vt:i4>
      </vt:variant>
      <vt:variant>
        <vt:i4>0</vt:i4>
      </vt:variant>
      <vt:variant>
        <vt:i4>5</vt:i4>
      </vt:variant>
      <vt:variant>
        <vt:lpwstr>http://www.amazon.com/gp/product/0443101639</vt:lpwstr>
      </vt:variant>
      <vt:variant>
        <vt:lpwstr/>
      </vt:variant>
      <vt:variant>
        <vt:i4>851978</vt:i4>
      </vt:variant>
      <vt:variant>
        <vt:i4>30</vt:i4>
      </vt:variant>
      <vt:variant>
        <vt:i4>0</vt:i4>
      </vt:variant>
      <vt:variant>
        <vt:i4>5</vt:i4>
      </vt:variant>
      <vt:variant>
        <vt:lpwstr>../CN. Cranial Neuropathies/CN5. Trigeminal Disorders.doc</vt:lpwstr>
      </vt:variant>
      <vt:variant>
        <vt:lpwstr>Gradenigo</vt:lpwstr>
      </vt:variant>
      <vt:variant>
        <vt:i4>6619180</vt:i4>
      </vt:variant>
      <vt:variant>
        <vt:i4>27</vt:i4>
      </vt:variant>
      <vt:variant>
        <vt:i4>0</vt:i4>
      </vt:variant>
      <vt:variant>
        <vt:i4>5</vt:i4>
      </vt:variant>
      <vt:variant>
        <vt:lpwstr>../Ear. Otology/Ear40. External Ear Disorders.doc</vt:lpwstr>
      </vt:variant>
      <vt:variant>
        <vt:lpwstr>malignantexternalotitis</vt:lpwstr>
      </vt:variant>
      <vt:variant>
        <vt:i4>3211390</vt:i4>
      </vt:variant>
      <vt:variant>
        <vt:i4>24</vt:i4>
      </vt:variant>
      <vt:variant>
        <vt:i4>0</vt:i4>
      </vt:variant>
      <vt:variant>
        <vt:i4>5</vt:i4>
      </vt:variant>
      <vt:variant>
        <vt:lpwstr>../USMLE 2/Musculoskeletal system (1000-1230)/1192 (2).jpg</vt:lpwstr>
      </vt:variant>
      <vt:variant>
        <vt:lpwstr/>
      </vt:variant>
      <vt:variant>
        <vt:i4>1835060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_Toc240806617</vt:lpwstr>
      </vt:variant>
      <vt:variant>
        <vt:i4>1835060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_Toc240806616</vt:lpwstr>
      </vt:variant>
      <vt:variant>
        <vt:i4>1835060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_Toc240806615</vt:lpwstr>
      </vt:variant>
      <vt:variant>
        <vt:i4>6160494</vt:i4>
      </vt:variant>
      <vt:variant>
        <vt:i4>5279</vt:i4>
      </vt:variant>
      <vt:variant>
        <vt:i4>1031</vt:i4>
      </vt:variant>
      <vt:variant>
        <vt:i4>1</vt:i4>
      </vt:variant>
      <vt:variant>
        <vt:lpwstr>D:\Viktoro\Neuroscience\Inf. Infection\00. Pictures\Vertebral osteomyelitis (scheme).jpg</vt:lpwstr>
      </vt:variant>
      <vt:variant>
        <vt:lpwstr/>
      </vt:variant>
      <vt:variant>
        <vt:i4>5636194</vt:i4>
      </vt:variant>
      <vt:variant>
        <vt:i4>9514</vt:i4>
      </vt:variant>
      <vt:variant>
        <vt:i4>1030</vt:i4>
      </vt:variant>
      <vt:variant>
        <vt:i4>1</vt:i4>
      </vt:variant>
      <vt:variant>
        <vt:lpwstr>D:\Viktoro\Neuroscience\Inf. Infection\00. Pictures\Vertebral osteomyelitis (MRI).jpg</vt:lpwstr>
      </vt:variant>
      <vt:variant>
        <vt:lpwstr/>
      </vt:variant>
      <vt:variant>
        <vt:i4>4915321</vt:i4>
      </vt:variant>
      <vt:variant>
        <vt:i4>9829</vt:i4>
      </vt:variant>
      <vt:variant>
        <vt:i4>1029</vt:i4>
      </vt:variant>
      <vt:variant>
        <vt:i4>1</vt:i4>
      </vt:variant>
      <vt:variant>
        <vt:lpwstr>D:\Viktoro\Neuroscience\Inf. Infection\00. Pictures\Vertebral osteomyelitis (CT).jpg</vt:lpwstr>
      </vt:variant>
      <vt:variant>
        <vt:lpwstr/>
      </vt:variant>
      <vt:variant>
        <vt:i4>983079</vt:i4>
      </vt:variant>
      <vt:variant>
        <vt:i4>10478</vt:i4>
      </vt:variant>
      <vt:variant>
        <vt:i4>1028</vt:i4>
      </vt:variant>
      <vt:variant>
        <vt:i4>1</vt:i4>
      </vt:variant>
      <vt:variant>
        <vt:lpwstr>D:\Viktoro\Neuroscience\Inf. Infection\00. Pictures\Vertebral osteomyelitis (X-ray, CT)).jpg</vt:lpwstr>
      </vt:variant>
      <vt:variant>
        <vt:lpwstr/>
      </vt:variant>
      <vt:variant>
        <vt:i4>2097243</vt:i4>
      </vt:variant>
      <vt:variant>
        <vt:i4>10790</vt:i4>
      </vt:variant>
      <vt:variant>
        <vt:i4>1027</vt:i4>
      </vt:variant>
      <vt:variant>
        <vt:i4>1</vt:i4>
      </vt:variant>
      <vt:variant>
        <vt:lpwstr>D:\Viktoro\Neuroscience\Inf. Infection\00. Pictures\Tuberculous spondylitis (X-ray).jpg</vt:lpwstr>
      </vt:variant>
      <vt:variant>
        <vt:lpwstr/>
      </vt:variant>
      <vt:variant>
        <vt:i4>6160497</vt:i4>
      </vt:variant>
      <vt:variant>
        <vt:i4>11223</vt:i4>
      </vt:variant>
      <vt:variant>
        <vt:i4>1026</vt:i4>
      </vt:variant>
      <vt:variant>
        <vt:i4>1</vt:i4>
      </vt:variant>
      <vt:variant>
        <vt:lpwstr>D:\Viktoro\Neuroscience\Inf. Infection\00. Pictures\Tuberculous spondylitis (tomography).jpg</vt:lpwstr>
      </vt:variant>
      <vt:variant>
        <vt:lpwstr/>
      </vt:variant>
      <vt:variant>
        <vt:i4>8257612</vt:i4>
      </vt:variant>
      <vt:variant>
        <vt:i4>11957</vt:i4>
      </vt:variant>
      <vt:variant>
        <vt:i4>1025</vt:i4>
      </vt:variant>
      <vt:variant>
        <vt:i4>1</vt:i4>
      </vt:variant>
      <vt:variant>
        <vt:lpwstr>D:\Viktoro\Neuroscience\Inf. Infection\00. Pictures\Pyogenic spondylitis (MRI).jpg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Osteomyelitis</dc:title>
  <dc:subject/>
  <dc:creator>Viktoras Palys, MD</dc:creator>
  <cp:keywords/>
  <cp:lastModifiedBy>Viktoras Palys</cp:lastModifiedBy>
  <cp:revision>14</cp:revision>
  <cp:lastPrinted>2019-06-12T03:08:00Z</cp:lastPrinted>
  <dcterms:created xsi:type="dcterms:W3CDTF">2016-03-14T03:45:00Z</dcterms:created>
  <dcterms:modified xsi:type="dcterms:W3CDTF">2019-06-12T03:08:00Z</dcterms:modified>
</cp:coreProperties>
</file>