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2447" w:rsidRDefault="00AC2447" w:rsidP="00291E9E">
      <w:pPr>
        <w:pStyle w:val="Title"/>
      </w:pPr>
      <w:bookmarkStart w:id="0" w:name="_GoBack"/>
      <w:r w:rsidRPr="00E6728D">
        <w:t>Pituitary Tumors</w:t>
      </w:r>
    </w:p>
    <w:p w:rsidR="00EA2037" w:rsidRDefault="00EA2037" w:rsidP="00EA2037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9E6D52">
        <w:rPr>
          <w:noProof/>
        </w:rPr>
        <w:t>December 22, 2020</w:t>
      </w:r>
      <w:r>
        <w:fldChar w:fldCharType="end"/>
      </w:r>
    </w:p>
    <w:p w:rsidR="00D7723A" w:rsidRDefault="005022D1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b/>
          <w:smallCaps/>
          <w:szCs w:val="24"/>
        </w:rPr>
        <w:fldChar w:fldCharType="begin"/>
      </w:r>
      <w:r>
        <w:rPr>
          <w:b/>
          <w:smallCaps/>
          <w:szCs w:val="24"/>
        </w:rPr>
        <w:instrText xml:space="preserve"> TOC \h \z \t "Nervous 1,2,Antraštė,1,Nervous 5,3,Nervous 6,4" </w:instrText>
      </w:r>
      <w:r>
        <w:rPr>
          <w:b/>
          <w:smallCaps/>
          <w:szCs w:val="24"/>
        </w:rPr>
        <w:fldChar w:fldCharType="separate"/>
      </w:r>
      <w:hyperlink w:anchor="_Toc3992065" w:history="1">
        <w:r w:rsidR="00D7723A" w:rsidRPr="002F3580">
          <w:rPr>
            <w:rStyle w:val="Hyperlink"/>
            <w:noProof/>
          </w:rPr>
          <w:t>Differential Diagnosis of Sellar and Parasellar Tumors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_Toc3992065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 w:rsidR="009E6D52">
          <w:rPr>
            <w:noProof/>
            <w:webHidden/>
          </w:rPr>
          <w:t>1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066" w:history="1">
        <w:r w:rsidR="00D7723A" w:rsidRPr="002F3580">
          <w:rPr>
            <w:rStyle w:val="Hyperlink"/>
            <w:noProof/>
          </w:rPr>
          <w:t>PITUITARY ADENOMAS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_Toc3992066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67" w:history="1">
        <w:r w:rsidR="00D7723A" w:rsidRPr="002F3580">
          <w:rPr>
            <w:rStyle w:val="Hyperlink"/>
            <w:noProof/>
          </w:rPr>
          <w:t>Pathophysiology, Pathology, Etiology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_Toc3992067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68" w:history="1">
        <w:r w:rsidR="00D7723A" w:rsidRPr="002F3580">
          <w:rPr>
            <w:rStyle w:val="Hyperlink"/>
            <w:noProof/>
          </w:rPr>
          <w:t>Classification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_Toc3992068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69" w:history="1">
        <w:r w:rsidR="00D7723A" w:rsidRPr="002F3580">
          <w:rPr>
            <w:rStyle w:val="Hyperlink"/>
            <w:noProof/>
          </w:rPr>
          <w:t>Size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_Toc3992069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0" w:history="1">
        <w:r w:rsidR="00D7723A" w:rsidRPr="002F3580">
          <w:rPr>
            <w:rStyle w:val="Hyperlink"/>
            <w:noProof/>
          </w:rPr>
          <w:t>Hormonal secretion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1" w:history="1">
        <w:r w:rsidR="00D7723A" w:rsidRPr="002F3580">
          <w:rPr>
            <w:rStyle w:val="Hyperlink"/>
            <w:noProof/>
          </w:rPr>
          <w:t>Histology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72" w:history="1">
        <w:r w:rsidR="00D7723A" w:rsidRPr="002F3580">
          <w:rPr>
            <w:rStyle w:val="Hyperlink"/>
            <w:noProof/>
          </w:rPr>
          <w:t>Epidemiology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_Toc3992072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73" w:history="1">
        <w:r w:rsidR="00D7723A" w:rsidRPr="002F3580">
          <w:rPr>
            <w:rStyle w:val="Hyperlink"/>
            <w:noProof/>
          </w:rPr>
          <w:t>Clinical Features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_Toc3992073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4" w:history="1">
        <w:r w:rsidR="00D7723A" w:rsidRPr="002F3580">
          <w:rPr>
            <w:rStyle w:val="Hyperlink"/>
            <w:noProof/>
          </w:rPr>
          <w:t>1. Hormonal function control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_Toc3992074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5" w:history="1">
        <w:r w:rsidR="00D7723A" w:rsidRPr="002F3580">
          <w:rPr>
            <w:rStyle w:val="Hyperlink"/>
            <w:noProof/>
          </w:rPr>
          <w:t>2. Mass effect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76" w:history="1">
        <w:r w:rsidR="00D7723A" w:rsidRPr="002F3580">
          <w:rPr>
            <w:rStyle w:val="Hyperlink"/>
            <w:noProof/>
          </w:rPr>
          <w:t>Diagnosis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7" w:history="1">
        <w:r w:rsidR="00D7723A" w:rsidRPr="002F3580">
          <w:rPr>
            <w:rStyle w:val="Hyperlink"/>
            <w:noProof/>
          </w:rPr>
          <w:t>Skull X-ray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8" w:history="1">
        <w:r w:rsidR="00D7723A" w:rsidRPr="002F3580">
          <w:rPr>
            <w:rStyle w:val="Hyperlink"/>
            <w:noProof/>
          </w:rPr>
          <w:t>CT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79" w:history="1">
        <w:r w:rsidR="00D7723A" w:rsidRPr="002F3580">
          <w:rPr>
            <w:rStyle w:val="Hyperlink"/>
            <w:noProof/>
          </w:rPr>
          <w:t>MRI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_Toc3992079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0" w:history="1">
        <w:r w:rsidR="00D7723A" w:rsidRPr="002F3580">
          <w:rPr>
            <w:rStyle w:val="Hyperlink"/>
            <w:noProof/>
          </w:rPr>
          <w:t>Radionuclide studies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1" w:history="1">
        <w:r w:rsidR="00D7723A" w:rsidRPr="002F3580">
          <w:rPr>
            <w:rStyle w:val="Hyperlink"/>
            <w:noProof/>
          </w:rPr>
          <w:t>PET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2" w:history="1">
        <w:r w:rsidR="00D7723A" w:rsidRPr="002F3580">
          <w:rPr>
            <w:rStyle w:val="Hyperlink"/>
            <w:noProof/>
          </w:rPr>
          <w:t>SPECT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_Toc3992082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3" w:history="1">
        <w:r w:rsidR="00D7723A" w:rsidRPr="002F3580">
          <w:rPr>
            <w:rStyle w:val="Hyperlink"/>
            <w:noProof/>
          </w:rPr>
          <w:t>Angiography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_Toc3992083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4" w:history="1">
        <w:r w:rsidR="00D7723A" w:rsidRPr="002F3580">
          <w:rPr>
            <w:rStyle w:val="Hyperlink"/>
            <w:noProof/>
          </w:rPr>
          <w:t>Neuro-ophthalmological evaluation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_Toc3992084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5" w:history="1">
        <w:r w:rsidR="00D7723A" w:rsidRPr="002F3580">
          <w:rPr>
            <w:rStyle w:val="Hyperlink"/>
            <w:noProof/>
          </w:rPr>
          <w:t>Evaluation of pituitary function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6" w:history="1">
        <w:r w:rsidR="00D7723A" w:rsidRPr="002F3580">
          <w:rPr>
            <w:rStyle w:val="Hyperlink"/>
            <w:noProof/>
          </w:rPr>
          <w:t>Genetic testing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87" w:history="1">
        <w:r w:rsidR="00D7723A" w:rsidRPr="002F3580">
          <w:rPr>
            <w:rStyle w:val="Hyperlink"/>
            <w:noProof/>
          </w:rPr>
          <w:t>Complications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088" w:history="1">
        <w:r w:rsidR="00D7723A" w:rsidRPr="002F3580">
          <w:rPr>
            <w:rStyle w:val="Hyperlink"/>
            <w:noProof/>
          </w:rPr>
          <w:t>Treatment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89" w:history="1">
        <w:r w:rsidR="00D7723A" w:rsidRPr="002F3580">
          <w:rPr>
            <w:rStyle w:val="Hyperlink"/>
            <w:noProof/>
          </w:rPr>
          <w:t>Different Strategies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_Toc3992089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0" w:history="1">
        <w:r w:rsidR="00D7723A" w:rsidRPr="002F3580">
          <w:rPr>
            <w:rStyle w:val="Hyperlink"/>
            <w:noProof/>
          </w:rPr>
          <w:t>Medical therapy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1" w:history="1">
        <w:r w:rsidR="00D7723A" w:rsidRPr="002F3580">
          <w:rPr>
            <w:rStyle w:val="Hyperlink"/>
            <w:noProof/>
          </w:rPr>
          <w:t>Surgery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2" w:history="1">
        <w:r w:rsidR="00D7723A" w:rsidRPr="002F3580">
          <w:rPr>
            <w:rStyle w:val="Hyperlink"/>
            <w:noProof/>
          </w:rPr>
          <w:t>Postoperatively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_Toc3992092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3" w:history="1">
        <w:r w:rsidR="00D7723A" w:rsidRPr="002F3580">
          <w:rPr>
            <w:rStyle w:val="Hyperlink"/>
            <w:noProof/>
          </w:rPr>
          <w:t>Endocrinological follow-up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_Toc3992093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4" w:history="1">
        <w:r w:rsidR="00D7723A" w:rsidRPr="002F3580">
          <w:rPr>
            <w:rStyle w:val="Hyperlink"/>
            <w:noProof/>
          </w:rPr>
          <w:t>Ophthalmological follow-up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_Toc3992094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5" w:history="1">
        <w:r w:rsidR="00D7723A" w:rsidRPr="002F3580">
          <w:rPr>
            <w:rStyle w:val="Hyperlink"/>
            <w:noProof/>
          </w:rPr>
          <w:t>Imaging follow-up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6" w:history="1">
        <w:r w:rsidR="00D7723A" w:rsidRPr="002F3580">
          <w:rPr>
            <w:rStyle w:val="Hyperlink"/>
            <w:noProof/>
          </w:rPr>
          <w:t>Postop complications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7" w:history="1">
        <w:r w:rsidR="00D7723A" w:rsidRPr="002F3580">
          <w:rPr>
            <w:rStyle w:val="Hyperlink"/>
            <w:noProof/>
          </w:rPr>
          <w:t>Radiotherapy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8" w:history="1">
        <w:r w:rsidR="00D7723A" w:rsidRPr="002F3580">
          <w:rPr>
            <w:rStyle w:val="Hyperlink"/>
            <w:noProof/>
          </w:rPr>
          <w:t>Types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099" w:history="1">
        <w:r w:rsidR="00D7723A" w:rsidRPr="002F3580">
          <w:rPr>
            <w:rStyle w:val="Hyperlink"/>
            <w:noProof/>
          </w:rPr>
          <w:t>Indications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_Toc3992099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0" w:history="1">
        <w:r w:rsidR="00D7723A" w:rsidRPr="002F3580">
          <w:rPr>
            <w:rStyle w:val="Hyperlink"/>
            <w:noProof/>
          </w:rPr>
          <w:t>Methodology (SRS)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1" w:history="1">
        <w:r w:rsidR="00D7723A" w:rsidRPr="002F3580">
          <w:rPr>
            <w:rStyle w:val="Hyperlink"/>
            <w:noProof/>
          </w:rPr>
          <w:t>Preop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2" w:history="1">
        <w:r w:rsidR="00D7723A" w:rsidRPr="002F3580">
          <w:rPr>
            <w:rStyle w:val="Hyperlink"/>
            <w:noProof/>
          </w:rPr>
          <w:t>Outcomes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_Toc3992102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3" w:history="1">
        <w:r w:rsidR="00D7723A" w:rsidRPr="002F3580">
          <w:rPr>
            <w:rStyle w:val="Hyperlink"/>
            <w:noProof/>
          </w:rPr>
          <w:t>Complications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_Toc3992103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4" w:history="1">
        <w:r w:rsidR="00D7723A" w:rsidRPr="002F3580">
          <w:rPr>
            <w:rStyle w:val="Hyperlink"/>
            <w:noProof/>
          </w:rPr>
          <w:t>Chemotherapy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_Toc3992104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5" w:history="1">
        <w:r w:rsidR="00D7723A" w:rsidRPr="002F3580">
          <w:rPr>
            <w:rStyle w:val="Hyperlink"/>
            <w:noProof/>
          </w:rPr>
          <w:t>Algorithms according to Hormone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06" w:history="1">
        <w:r w:rsidR="00D7723A" w:rsidRPr="002F3580">
          <w:rPr>
            <w:rStyle w:val="Hyperlink"/>
            <w:noProof/>
          </w:rPr>
          <w:t>Prognosis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7" w:history="1">
        <w:r w:rsidR="00D7723A" w:rsidRPr="002F3580">
          <w:rPr>
            <w:rStyle w:val="Hyperlink"/>
            <w:noProof/>
          </w:rPr>
          <w:t>Natural history without treatment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08" w:history="1">
        <w:r w:rsidR="00D7723A" w:rsidRPr="002F3580">
          <w:rPr>
            <w:rStyle w:val="Hyperlink"/>
            <w:noProof/>
          </w:rPr>
          <w:t>Treatment of Recurrence / Residual Tumor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109" w:history="1">
        <w:r w:rsidR="00D7723A" w:rsidRPr="002F3580">
          <w:rPr>
            <w:rStyle w:val="Hyperlink"/>
            <w:noProof/>
          </w:rPr>
          <w:t>PITUITARY CARCINOMAS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_Toc3992109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110" w:history="1">
        <w:r w:rsidR="00D7723A" w:rsidRPr="002F3580">
          <w:rPr>
            <w:rStyle w:val="Hyperlink"/>
            <w:noProof/>
          </w:rPr>
          <w:t>EMPTY SELLA SYNDROME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1" w:history="1">
        <w:r w:rsidR="00D7723A" w:rsidRPr="002F3580">
          <w:rPr>
            <w:rStyle w:val="Hyperlink"/>
            <w:noProof/>
          </w:rPr>
          <w:t>Etiology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2" w:history="1">
        <w:r w:rsidR="00D7723A" w:rsidRPr="002F3580">
          <w:rPr>
            <w:rStyle w:val="Hyperlink"/>
            <w:noProof/>
          </w:rPr>
          <w:t>Clinical Features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_Toc3992112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3" w:history="1">
        <w:r w:rsidR="00D7723A" w:rsidRPr="002F3580">
          <w:rPr>
            <w:rStyle w:val="Hyperlink"/>
            <w:noProof/>
          </w:rPr>
          <w:t>Diagnosis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_Toc3992113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4" w:history="1">
        <w:r w:rsidR="00D7723A" w:rsidRPr="002F3580">
          <w:rPr>
            <w:rStyle w:val="Hyperlink"/>
            <w:noProof/>
          </w:rPr>
          <w:t>Treatment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_Toc3992114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115" w:history="1">
        <w:r w:rsidR="00D7723A" w:rsidRPr="002F3580">
          <w:rPr>
            <w:rStyle w:val="Hyperlink"/>
            <w:noProof/>
          </w:rPr>
          <w:t>PITUITARY APOPLEXY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6" w:history="1">
        <w:r w:rsidR="00D7723A" w:rsidRPr="002F3580">
          <w:rPr>
            <w:rStyle w:val="Hyperlink"/>
            <w:noProof/>
          </w:rPr>
          <w:t>Clinical Features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7" w:history="1">
        <w:r w:rsidR="00D7723A" w:rsidRPr="002F3580">
          <w:rPr>
            <w:rStyle w:val="Hyperlink"/>
            <w:noProof/>
          </w:rPr>
          <w:t>Diagnosis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18" w:history="1">
        <w:r w:rsidR="00D7723A" w:rsidRPr="002F3580">
          <w:rPr>
            <w:rStyle w:val="Hyperlink"/>
            <w:noProof/>
          </w:rPr>
          <w:t>Treatment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119" w:history="1">
        <w:r w:rsidR="00D7723A" w:rsidRPr="002F3580">
          <w:rPr>
            <w:rStyle w:val="Hyperlink"/>
            <w:noProof/>
          </w:rPr>
          <w:t>Hypophysitis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_Toc3992119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992120" w:history="1">
        <w:r w:rsidR="00D7723A" w:rsidRPr="002F3580">
          <w:rPr>
            <w:rStyle w:val="Hyperlink"/>
            <w:noProof/>
          </w:rPr>
          <w:t>CRANIOPHARYNGIOMA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21" w:history="1">
        <w:r w:rsidR="00D7723A" w:rsidRPr="002F3580">
          <w:rPr>
            <w:rStyle w:val="Hyperlink"/>
            <w:noProof/>
          </w:rPr>
          <w:t>Epidemiology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22" w:history="1">
        <w:r w:rsidR="00D7723A" w:rsidRPr="002F3580">
          <w:rPr>
            <w:rStyle w:val="Hyperlink"/>
            <w:noProof/>
          </w:rPr>
          <w:t>Pathology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_Toc3992122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23" w:history="1">
        <w:r w:rsidR="00D7723A" w:rsidRPr="002F3580">
          <w:rPr>
            <w:rStyle w:val="Hyperlink"/>
            <w:noProof/>
          </w:rPr>
          <w:t>Grossly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_Toc3992123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24" w:history="1">
        <w:r w:rsidR="00D7723A" w:rsidRPr="002F3580">
          <w:rPr>
            <w:rStyle w:val="Hyperlink"/>
            <w:noProof/>
          </w:rPr>
          <w:t>Histology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_Toc3992124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25" w:history="1">
        <w:r w:rsidR="00D7723A" w:rsidRPr="002F3580">
          <w:rPr>
            <w:rStyle w:val="Hyperlink"/>
            <w:noProof/>
          </w:rPr>
          <w:t>Clinical Presentation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_Toc3992125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26" w:history="1">
        <w:r w:rsidR="00D7723A" w:rsidRPr="002F3580">
          <w:rPr>
            <w:rStyle w:val="Hyperlink"/>
            <w:noProof/>
          </w:rPr>
          <w:t>Diagnosis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_Toc3992126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27" w:history="1">
        <w:r w:rsidR="00D7723A" w:rsidRPr="002F3580">
          <w:rPr>
            <w:rStyle w:val="Hyperlink"/>
            <w:noProof/>
          </w:rPr>
          <w:t>Treatment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_Toc3992127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28" w:history="1">
        <w:r w:rsidR="00D7723A" w:rsidRPr="002F3580">
          <w:rPr>
            <w:rStyle w:val="Hyperlink"/>
            <w:noProof/>
          </w:rPr>
          <w:t>Surgery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_Toc3992128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29" w:history="1">
        <w:r w:rsidR="00D7723A" w:rsidRPr="002F3580">
          <w:rPr>
            <w:rStyle w:val="Hyperlink"/>
            <w:noProof/>
          </w:rPr>
          <w:t>Radiotherapy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_Toc3992129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992130" w:history="1">
        <w:r w:rsidR="00D7723A" w:rsidRPr="002F3580">
          <w:rPr>
            <w:rStyle w:val="Hyperlink"/>
            <w:noProof/>
          </w:rPr>
          <w:t>Chemotherapy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_Toc3992130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D7723A">
          <w:rPr>
            <w:noProof/>
            <w:webHidden/>
          </w:rPr>
          <w:fldChar w:fldCharType="end"/>
        </w:r>
      </w:hyperlink>
    </w:p>
    <w:p w:rsidR="00D7723A" w:rsidRDefault="009E6D52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992131" w:history="1">
        <w:r w:rsidR="00D7723A" w:rsidRPr="002F3580">
          <w:rPr>
            <w:rStyle w:val="Hyperlink"/>
            <w:noProof/>
          </w:rPr>
          <w:t>Prognosis</w:t>
        </w:r>
        <w:r w:rsidR="00D7723A">
          <w:rPr>
            <w:noProof/>
            <w:webHidden/>
          </w:rPr>
          <w:tab/>
        </w:r>
        <w:r w:rsidR="00D7723A">
          <w:rPr>
            <w:noProof/>
            <w:webHidden/>
          </w:rPr>
          <w:fldChar w:fldCharType="begin"/>
        </w:r>
        <w:r w:rsidR="00D7723A">
          <w:rPr>
            <w:noProof/>
            <w:webHidden/>
          </w:rPr>
          <w:instrText xml:space="preserve"> PAGEREF _Toc3992131 \h </w:instrText>
        </w:r>
        <w:r w:rsidR="00D7723A">
          <w:rPr>
            <w:noProof/>
            <w:webHidden/>
          </w:rPr>
        </w:r>
        <w:r w:rsidR="00D7723A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D7723A">
          <w:rPr>
            <w:noProof/>
            <w:webHidden/>
          </w:rPr>
          <w:fldChar w:fldCharType="end"/>
        </w:r>
      </w:hyperlink>
    </w:p>
    <w:p w:rsidR="003B70D4" w:rsidRPr="00891F78" w:rsidRDefault="005022D1" w:rsidP="00E91980">
      <w:pPr>
        <w:rPr>
          <w:szCs w:val="24"/>
        </w:rPr>
      </w:pPr>
      <w:r>
        <w:rPr>
          <w:b/>
          <w:smallCaps/>
          <w:szCs w:val="24"/>
          <w:lang w:val="lt-LT"/>
        </w:rPr>
        <w:fldChar w:fldCharType="end"/>
      </w:r>
    </w:p>
    <w:p w:rsidR="00891F78" w:rsidRPr="00891F78" w:rsidRDefault="00891F78" w:rsidP="00E91980"/>
    <w:p w:rsidR="003B70D4" w:rsidRPr="00E6728D" w:rsidRDefault="003B70D4" w:rsidP="00CD012E">
      <w:r w:rsidRPr="00CD012E">
        <w:rPr>
          <w:i/>
          <w:iCs/>
          <w:smallCaps/>
          <w:highlight w:val="lightGray"/>
          <w:u w:val="single"/>
        </w:rPr>
        <w:t>Neurohypophysis</w:t>
      </w:r>
      <w:r w:rsidRPr="00CD012E">
        <w:rPr>
          <w:u w:val="single"/>
        </w:rPr>
        <w:t xml:space="preserve"> is rare site of neoplasia</w:t>
      </w:r>
      <w:r w:rsidRPr="00E6728D">
        <w:t>:</w:t>
      </w:r>
    </w:p>
    <w:p w:rsidR="003B70D4" w:rsidRPr="00E6728D" w:rsidRDefault="00E979F5" w:rsidP="00BB6E29">
      <w:pPr>
        <w:pStyle w:val="NormalWeb"/>
        <w:numPr>
          <w:ilvl w:val="1"/>
          <w:numId w:val="28"/>
        </w:numPr>
      </w:pPr>
      <w:r w:rsidRPr="00E6728D">
        <w:rPr>
          <w:i/>
          <w:iCs/>
          <w:smallCaps/>
          <w:color w:val="0000FF"/>
        </w:rPr>
        <w:t>i</w:t>
      </w:r>
      <w:r w:rsidR="003B70D4" w:rsidRPr="00E6728D">
        <w:rPr>
          <w:i/>
          <w:iCs/>
          <w:smallCaps/>
          <w:color w:val="0000FF"/>
        </w:rPr>
        <w:t>nfundibulomas</w:t>
      </w:r>
      <w:r w:rsidR="003B70D4" w:rsidRPr="00E6728D">
        <w:t xml:space="preserve"> are rare variants of </w:t>
      </w:r>
      <w:r w:rsidR="003B70D4" w:rsidRPr="00E6728D">
        <w:rPr>
          <w:i/>
          <w:smallCaps/>
        </w:rPr>
        <w:t>pilocytic astrocytomas</w:t>
      </w:r>
      <w:r w:rsidR="003B70D4" w:rsidRPr="00E6728D">
        <w:t>.</w:t>
      </w:r>
    </w:p>
    <w:p w:rsidR="003B70D4" w:rsidRPr="00E6728D" w:rsidRDefault="00E979F5" w:rsidP="00BB6E29">
      <w:pPr>
        <w:pStyle w:val="NormalWeb"/>
        <w:numPr>
          <w:ilvl w:val="1"/>
          <w:numId w:val="28"/>
        </w:numPr>
      </w:pPr>
      <w:r w:rsidRPr="00E6728D">
        <w:rPr>
          <w:i/>
          <w:iCs/>
          <w:smallCaps/>
        </w:rPr>
        <w:t>g</w:t>
      </w:r>
      <w:r w:rsidR="003B70D4" w:rsidRPr="00E6728D">
        <w:rPr>
          <w:i/>
          <w:iCs/>
          <w:smallCaps/>
        </w:rPr>
        <w:t>ranular cell tumors (</w:t>
      </w:r>
      <w:r w:rsidR="003B70D4" w:rsidRPr="00E6728D">
        <w:rPr>
          <w:i/>
          <w:iCs/>
          <w:smallCaps/>
          <w:color w:val="0000FF"/>
        </w:rPr>
        <w:t>myoblastomas</w:t>
      </w:r>
      <w:r w:rsidR="003B70D4" w:rsidRPr="00E6728D">
        <w:rPr>
          <w:i/>
          <w:iCs/>
          <w:smallCaps/>
        </w:rPr>
        <w:t xml:space="preserve">, </w:t>
      </w:r>
      <w:r w:rsidR="003B70D4" w:rsidRPr="00E6728D">
        <w:rPr>
          <w:i/>
          <w:iCs/>
          <w:smallCaps/>
          <w:color w:val="0000FF"/>
        </w:rPr>
        <w:t>choristomas</w:t>
      </w:r>
      <w:r w:rsidR="003B70D4" w:rsidRPr="00E6728D">
        <w:rPr>
          <w:i/>
          <w:iCs/>
          <w:smallCaps/>
        </w:rPr>
        <w:t>)</w:t>
      </w:r>
      <w:r w:rsidR="003B70D4" w:rsidRPr="00E6728D">
        <w:t xml:space="preserve"> are rare tumors with uncertain cell origin.</w:t>
      </w:r>
    </w:p>
    <w:p w:rsidR="003B70D4" w:rsidRPr="00E6728D" w:rsidRDefault="003B70D4" w:rsidP="00CD012E"/>
    <w:p w:rsidR="008962A5" w:rsidRPr="00E6728D" w:rsidRDefault="008962A5" w:rsidP="00CD012E">
      <w:r w:rsidRPr="00E6728D">
        <w:t xml:space="preserve">Most pituitary tumors are </w:t>
      </w:r>
      <w:r w:rsidRPr="00E6728D">
        <w:rPr>
          <w:i/>
          <w:smallCaps/>
        </w:rPr>
        <w:t>adenomas</w:t>
      </w:r>
      <w:r w:rsidRPr="00E6728D">
        <w:t>!</w:t>
      </w:r>
    </w:p>
    <w:p w:rsidR="00502AB2" w:rsidRDefault="00502AB2" w:rsidP="00CD012E"/>
    <w:p w:rsidR="006103BF" w:rsidRDefault="006103BF" w:rsidP="00CD012E"/>
    <w:p w:rsidR="006103BF" w:rsidRDefault="006103BF" w:rsidP="00CD012E"/>
    <w:p w:rsidR="006103BF" w:rsidRPr="00E6728D" w:rsidRDefault="006103BF" w:rsidP="006103BF">
      <w:pPr>
        <w:pStyle w:val="Nervous5"/>
        <w:ind w:right="424"/>
      </w:pPr>
      <w:bookmarkStart w:id="1" w:name="_Toc237955928"/>
      <w:bookmarkStart w:id="2" w:name="_Toc3992065"/>
      <w:bookmarkStart w:id="3" w:name="Differential"/>
      <w:r w:rsidRPr="00E6728D">
        <w:t>Differential Diagnosis</w:t>
      </w:r>
      <w:bookmarkEnd w:id="1"/>
      <w:r>
        <w:t xml:space="preserve"> of Sellar and P</w:t>
      </w:r>
      <w:r w:rsidRPr="006103BF">
        <w:t xml:space="preserve">arasellar </w:t>
      </w:r>
      <w:r>
        <w:t>Tumors</w:t>
      </w:r>
      <w:bookmarkEnd w:id="2"/>
    </w:p>
    <w:bookmarkEnd w:id="3"/>
    <w:p w:rsidR="00257A86" w:rsidRDefault="00257A86" w:rsidP="00DC46F8">
      <w:pPr>
        <w:pStyle w:val="NormalWeb"/>
        <w:numPr>
          <w:ilvl w:val="0"/>
          <w:numId w:val="67"/>
        </w:numPr>
      </w:pPr>
      <w:r>
        <w:rPr>
          <w:b/>
          <w:bCs/>
          <w:highlight w:val="yellow"/>
        </w:rPr>
        <w:t>T</w:t>
      </w:r>
      <w:r w:rsidR="006103BF" w:rsidRPr="00E6728D">
        <w:rPr>
          <w:b/>
          <w:bCs/>
          <w:highlight w:val="yellow"/>
        </w:rPr>
        <w:t>umors</w:t>
      </w:r>
      <w:r>
        <w:t>:</w:t>
      </w:r>
    </w:p>
    <w:p w:rsidR="00257A86" w:rsidRDefault="006103BF" w:rsidP="00DC46F8">
      <w:pPr>
        <w:pStyle w:val="NormalWeb"/>
        <w:numPr>
          <w:ilvl w:val="0"/>
          <w:numId w:val="72"/>
        </w:numPr>
      </w:pPr>
      <w:r w:rsidRPr="00E6728D">
        <w:t xml:space="preserve">pituitary </w:t>
      </w:r>
      <w:r>
        <w:t xml:space="preserve">adenoma, pituitary </w:t>
      </w:r>
      <w:r w:rsidR="00257A86">
        <w:t>carcinoma, craniopharyngioma</w:t>
      </w:r>
    </w:p>
    <w:p w:rsidR="00257A86" w:rsidRDefault="006103BF" w:rsidP="00DC46F8">
      <w:pPr>
        <w:pStyle w:val="NormalWeb"/>
        <w:numPr>
          <w:ilvl w:val="0"/>
          <w:numId w:val="72"/>
        </w:numPr>
      </w:pPr>
      <w:r w:rsidRPr="00E6728D">
        <w:t>meningioma, me</w:t>
      </w:r>
      <w:r w:rsidR="00257A86">
        <w:t>tastatic tumors*</w:t>
      </w:r>
    </w:p>
    <w:p w:rsidR="00257A86" w:rsidRDefault="00257A86" w:rsidP="00DC46F8">
      <w:pPr>
        <w:pStyle w:val="NormalWeb"/>
        <w:numPr>
          <w:ilvl w:val="0"/>
          <w:numId w:val="72"/>
        </w:numPr>
      </w:pPr>
      <w:r>
        <w:t>cranial nerves - optic glioma, CN5 schwannoma</w:t>
      </w:r>
    </w:p>
    <w:p w:rsidR="00257A86" w:rsidRDefault="00257A86" w:rsidP="00DC46F8">
      <w:pPr>
        <w:pStyle w:val="NormalWeb"/>
        <w:numPr>
          <w:ilvl w:val="0"/>
          <w:numId w:val="72"/>
        </w:numPr>
      </w:pPr>
      <w:r>
        <w:t xml:space="preserve">bone - </w:t>
      </w:r>
      <w:r w:rsidR="006103BF" w:rsidRPr="00E6728D">
        <w:t xml:space="preserve">chordoma, </w:t>
      </w:r>
      <w:r>
        <w:t>chondrosarcoma</w:t>
      </w:r>
    </w:p>
    <w:p w:rsidR="006103BF" w:rsidRPr="00E6728D" w:rsidRDefault="006103BF" w:rsidP="00DC46F8">
      <w:pPr>
        <w:pStyle w:val="NormalWeb"/>
        <w:numPr>
          <w:ilvl w:val="0"/>
          <w:numId w:val="72"/>
        </w:numPr>
      </w:pPr>
      <w:r w:rsidRPr="00E6728D">
        <w:t xml:space="preserve">dermoid, epidermoid, </w:t>
      </w:r>
      <w:r w:rsidR="00526688">
        <w:t xml:space="preserve">teratoma, </w:t>
      </w:r>
      <w:r w:rsidRPr="00E6728D">
        <w:t>germ cell tumors</w:t>
      </w:r>
      <w:r w:rsidR="00AE4ABB">
        <w:t xml:space="preserve"> (← treated with radiation)</w:t>
      </w:r>
    </w:p>
    <w:p w:rsidR="006103BF" w:rsidRPr="00E6728D" w:rsidRDefault="006103BF" w:rsidP="006103BF">
      <w:pPr>
        <w:pStyle w:val="NormalWeb"/>
        <w:jc w:val="right"/>
      </w:pPr>
      <w:r w:rsidRPr="00E6728D">
        <w:t>*most commonly involve pituitary stalk</w:t>
      </w:r>
    </w:p>
    <w:p w:rsidR="006103BF" w:rsidRPr="00E6728D" w:rsidRDefault="006103BF" w:rsidP="006103BF">
      <w:pPr>
        <w:pStyle w:val="NormalWeb"/>
        <w:ind w:left="1440"/>
      </w:pPr>
      <w:r w:rsidRPr="00E6728D">
        <w:t xml:space="preserve">H: surgery with </w:t>
      </w:r>
      <w:r w:rsidRPr="00E6728D">
        <w:rPr>
          <w:i/>
          <w:iCs/>
        </w:rPr>
        <w:t>histological diagnosis</w:t>
      </w:r>
      <w:r w:rsidRPr="00E6728D">
        <w:t>.</w:t>
      </w:r>
    </w:p>
    <w:p w:rsidR="006103BF" w:rsidRPr="00E6728D" w:rsidRDefault="006103BF" w:rsidP="006103BF">
      <w:pPr>
        <w:pStyle w:val="NormalWeb"/>
      </w:pPr>
    </w:p>
    <w:p w:rsidR="006103BF" w:rsidRPr="00E6728D" w:rsidRDefault="00257A86" w:rsidP="00DC46F8">
      <w:pPr>
        <w:pStyle w:val="NormalWeb"/>
        <w:numPr>
          <w:ilvl w:val="0"/>
          <w:numId w:val="67"/>
        </w:numPr>
      </w:pPr>
      <w:r>
        <w:rPr>
          <w:b/>
          <w:bCs/>
          <w:highlight w:val="yellow"/>
        </w:rPr>
        <w:t>N</w:t>
      </w:r>
      <w:r w:rsidR="006103BF" w:rsidRPr="00E6728D">
        <w:rPr>
          <w:b/>
          <w:bCs/>
          <w:highlight w:val="yellow"/>
        </w:rPr>
        <w:t>ot tumors</w:t>
      </w:r>
      <w:r w:rsidR="006103BF" w:rsidRPr="00E6728D">
        <w:t>: compression of sella due to hemorrhage, carotid aneurysm, empty sella, Rathke’s cleft cyst, tuber cinereum hamartoma, granulom</w:t>
      </w:r>
      <w:r w:rsidR="00F22060">
        <w:t>as (e.g. tuberculosis, sarcoid), lymphocytic hypophysitis?</w:t>
      </w:r>
    </w:p>
    <w:p w:rsidR="006103BF" w:rsidRPr="00E6728D" w:rsidRDefault="006103BF" w:rsidP="006103BF">
      <w:pPr>
        <w:pStyle w:val="NormalWeb"/>
        <w:ind w:left="1440"/>
      </w:pPr>
      <w:r w:rsidRPr="00E6728D">
        <w:t xml:space="preserve">H: </w:t>
      </w:r>
      <w:r w:rsidRPr="00E6728D">
        <w:rPr>
          <w:i/>
          <w:iCs/>
        </w:rPr>
        <w:t>neuroradiological imaging</w:t>
      </w:r>
      <w:r w:rsidRPr="00E6728D">
        <w:t>.</w:t>
      </w:r>
    </w:p>
    <w:p w:rsidR="006103BF" w:rsidRPr="00E6728D" w:rsidRDefault="006103BF" w:rsidP="006103BF">
      <w:pPr>
        <w:pStyle w:val="NormalWeb"/>
      </w:pPr>
    </w:p>
    <w:p w:rsidR="006103BF" w:rsidRPr="00E6728D" w:rsidRDefault="006103BF" w:rsidP="006103BF">
      <w:pPr>
        <w:pStyle w:val="NormalWeb"/>
        <w:numPr>
          <w:ilvl w:val="0"/>
          <w:numId w:val="14"/>
        </w:numPr>
      </w:pPr>
      <w:r w:rsidRPr="00E6728D">
        <w:t xml:space="preserve">most common differential for </w:t>
      </w:r>
      <w:r w:rsidRPr="00E6728D">
        <w:rPr>
          <w:color w:val="0000FF"/>
        </w:rPr>
        <w:t>nonsecreting adenoma</w:t>
      </w:r>
      <w:r w:rsidRPr="00E6728D">
        <w:t xml:space="preserve"> is </w:t>
      </w:r>
      <w:r w:rsidRPr="00E6728D">
        <w:rPr>
          <w:i/>
          <w:iCs/>
          <w:smallCaps/>
        </w:rPr>
        <w:t>craniopharyngioma</w:t>
      </w:r>
      <w:r w:rsidRPr="00E6728D">
        <w:t xml:space="preserve"> and </w:t>
      </w:r>
      <w:r w:rsidRPr="00E6728D">
        <w:rPr>
          <w:i/>
          <w:iCs/>
        </w:rPr>
        <w:t>empty sella</w:t>
      </w:r>
      <w:r w:rsidRPr="00E6728D">
        <w:t>.</w:t>
      </w:r>
    </w:p>
    <w:p w:rsidR="003B6331" w:rsidRDefault="003B6331" w:rsidP="003B6331">
      <w:pPr>
        <w:pStyle w:val="NormalWeb"/>
        <w:numPr>
          <w:ilvl w:val="0"/>
          <w:numId w:val="14"/>
        </w:numPr>
      </w:pPr>
      <w:r>
        <w:t>majority of (p</w:t>
      </w:r>
      <w:r w:rsidRPr="006103BF">
        <w:t>ara</w:t>
      </w:r>
      <w:r>
        <w:t>)</w:t>
      </w:r>
      <w:r w:rsidRPr="006103BF">
        <w:t xml:space="preserve">sellar </w:t>
      </w:r>
      <w:r>
        <w:t xml:space="preserve">tumors are </w:t>
      </w:r>
      <w:r w:rsidRPr="003B6331">
        <w:rPr>
          <w:b/>
          <w:color w:val="00B050"/>
        </w:rPr>
        <w:t>benign</w:t>
      </w:r>
      <w:r>
        <w:t>.</w:t>
      </w:r>
    </w:p>
    <w:p w:rsidR="003B6331" w:rsidRDefault="003B6331" w:rsidP="003B6331">
      <w:pPr>
        <w:ind w:left="1440"/>
      </w:pPr>
      <w:r w:rsidRPr="003B6331">
        <w:rPr>
          <w:smallCaps/>
        </w:rPr>
        <w:t>benign ≠ innocent</w:t>
      </w:r>
      <w:r>
        <w:t xml:space="preserve"> (optic apparatus, hypothalamus, hypophysis)</w:t>
      </w:r>
    </w:p>
    <w:p w:rsidR="006103BF" w:rsidRDefault="006103BF" w:rsidP="00CD012E"/>
    <w:p w:rsidR="006103BF" w:rsidRDefault="006103BF" w:rsidP="00CD012E"/>
    <w:p w:rsidR="004E6EB3" w:rsidRPr="00E6728D" w:rsidRDefault="004E6EB3" w:rsidP="00CD012E"/>
    <w:p w:rsidR="003B70D4" w:rsidRPr="00E6728D" w:rsidRDefault="003B70D4">
      <w:pPr>
        <w:pStyle w:val="Antrat"/>
      </w:pPr>
      <w:bookmarkStart w:id="4" w:name="_Toc237955922"/>
      <w:bookmarkStart w:id="5" w:name="_Toc3992066"/>
      <w:r w:rsidRPr="00E6728D">
        <w:t>PITUITARY ADENOMAS</w:t>
      </w:r>
      <w:bookmarkEnd w:id="4"/>
      <w:bookmarkEnd w:id="5"/>
    </w:p>
    <w:p w:rsidR="003B70D4" w:rsidRPr="00E6728D" w:rsidRDefault="00046085">
      <w:pPr>
        <w:pStyle w:val="NormalWeb"/>
      </w:pPr>
      <w:r w:rsidRPr="00E6728D">
        <w:t xml:space="preserve">- </w:t>
      </w:r>
      <w:r w:rsidRPr="00E6728D">
        <w:rPr>
          <w:b/>
          <w:bCs/>
        </w:rPr>
        <w:t>neuroepithelial</w:t>
      </w:r>
      <w:r w:rsidRPr="00E6728D">
        <w:t xml:space="preserve"> tumors of </w:t>
      </w:r>
      <w:r w:rsidRPr="007A1CBE">
        <w:rPr>
          <w:i/>
          <w:iCs/>
          <w:smallCaps/>
          <w:highlight w:val="lightGray"/>
        </w:rPr>
        <w:t>adenohypophysis</w:t>
      </w:r>
      <w:r w:rsidRPr="00E6728D">
        <w:t>.</w:t>
      </w:r>
    </w:p>
    <w:p w:rsidR="00764EC5" w:rsidRPr="00E6728D" w:rsidRDefault="00764EC5" w:rsidP="00764EC5">
      <w:pPr>
        <w:pStyle w:val="NormalWeb"/>
        <w:jc w:val="right"/>
      </w:pPr>
      <w:r w:rsidRPr="00E6728D">
        <w:lastRenderedPageBreak/>
        <w:t xml:space="preserve">hormonal syndromes </w:t>
      </w:r>
      <w:r w:rsidR="00205497">
        <w:t xml:space="preserve">→ </w:t>
      </w:r>
      <w:hyperlink r:id="rId7" w:history="1">
        <w:r w:rsidR="00205497">
          <w:rPr>
            <w:rStyle w:val="Hyperlink"/>
          </w:rPr>
          <w:t>see p.</w:t>
        </w:r>
        <w:r w:rsidR="00DF2268" w:rsidRPr="00DF2268">
          <w:rPr>
            <w:rStyle w:val="Hyperlink"/>
          </w:rPr>
          <w:t xml:space="preserve"> </w:t>
        </w:r>
        <w:r w:rsidRPr="00DF2268">
          <w:rPr>
            <w:rStyle w:val="Hyperlink"/>
          </w:rPr>
          <w:t>273</w:t>
        </w:r>
        <w:r w:rsidR="00402558">
          <w:rPr>
            <w:rStyle w:val="Hyperlink"/>
          </w:rPr>
          <w:t>8 &gt;&gt;</w:t>
        </w:r>
      </w:hyperlink>
    </w:p>
    <w:p w:rsidR="00046085" w:rsidRPr="00E6728D" w:rsidRDefault="00046085">
      <w:pPr>
        <w:pStyle w:val="NormalWeb"/>
        <w:rPr>
          <w:b/>
          <w:bCs/>
        </w:rPr>
      </w:pPr>
    </w:p>
    <w:p w:rsidR="003B70D4" w:rsidRPr="00E6728D" w:rsidRDefault="0099328A">
      <w:pPr>
        <w:pStyle w:val="Nervous1"/>
      </w:pPr>
      <w:bookmarkStart w:id="6" w:name="_Toc237955923"/>
      <w:bookmarkStart w:id="7" w:name="_Toc3992067"/>
      <w:r w:rsidRPr="00E6728D">
        <w:t>Pathophysiology, P</w:t>
      </w:r>
      <w:r w:rsidR="003B70D4" w:rsidRPr="00E6728D">
        <w:t>athology</w:t>
      </w:r>
      <w:bookmarkEnd w:id="6"/>
      <w:r w:rsidR="007A5F6E">
        <w:t>, Etiology</w:t>
      </w:r>
      <w:bookmarkEnd w:id="7"/>
    </w:p>
    <w:p w:rsidR="007A5F6E" w:rsidRDefault="007A5F6E" w:rsidP="007A5F6E">
      <w:pPr>
        <w:pStyle w:val="NormalWeb"/>
      </w:pPr>
    </w:p>
    <w:p w:rsidR="007A5F6E" w:rsidRDefault="007A5F6E" w:rsidP="007A5F6E">
      <w:pPr>
        <w:pStyle w:val="NormalWeb"/>
        <w:shd w:val="clear" w:color="auto" w:fill="FFE599" w:themeFill="accent4" w:themeFillTint="66"/>
      </w:pPr>
      <w:r w:rsidRPr="00250774">
        <w:rPr>
          <w:u w:val="single"/>
        </w:rPr>
        <w:t>Guidelines on the Management of Patients with Nonfunctioning Pituitary Adenomas (CNS 2016)</w:t>
      </w:r>
      <w:r w:rsidRPr="00D43517">
        <w:t>:</w:t>
      </w:r>
    </w:p>
    <w:p w:rsidR="007A5F6E" w:rsidRDefault="007A5F6E" w:rsidP="007A5F6E">
      <w:pPr>
        <w:pStyle w:val="NormalWeb"/>
        <w:shd w:val="clear" w:color="auto" w:fill="FFE599" w:themeFill="accent4" w:themeFillTint="66"/>
      </w:pPr>
      <w:r w:rsidRPr="007A5F6E">
        <w:t xml:space="preserve">molecular etiology and epidemiologic risk factors remain </w:t>
      </w:r>
      <w:r w:rsidRPr="007A5F6E">
        <w:rPr>
          <w:b/>
          <w:i/>
        </w:rPr>
        <w:t>incompletely defined</w:t>
      </w:r>
      <w:r>
        <w:t>.</w:t>
      </w:r>
    </w:p>
    <w:p w:rsidR="007A5F6E" w:rsidRPr="007A5F6E" w:rsidRDefault="007A5F6E" w:rsidP="007A5F6E">
      <w:pPr>
        <w:pStyle w:val="NormalWeb"/>
      </w:pPr>
    </w:p>
    <w:p w:rsidR="003B70D4" w:rsidRPr="00E6728D" w:rsidRDefault="003B70D4">
      <w:pPr>
        <w:pStyle w:val="NormalWeb"/>
        <w:numPr>
          <w:ilvl w:val="0"/>
          <w:numId w:val="5"/>
        </w:numPr>
      </w:pPr>
      <w:r w:rsidRPr="00E6728D">
        <w:rPr>
          <w:u w:val="single"/>
        </w:rPr>
        <w:t xml:space="preserve">putative </w:t>
      </w:r>
      <w:r w:rsidR="000B2287" w:rsidRPr="00E6728D">
        <w:rPr>
          <w:smallCaps/>
          <w:u w:val="single"/>
        </w:rPr>
        <w:t xml:space="preserve">tumor suppressor </w:t>
      </w:r>
      <w:r w:rsidRPr="00E6728D">
        <w:rPr>
          <w:smallCaps/>
          <w:u w:val="single"/>
        </w:rPr>
        <w:t>gene</w:t>
      </w:r>
      <w:r w:rsidRPr="00E6728D">
        <w:rPr>
          <w:u w:val="single"/>
        </w:rPr>
        <w:t xml:space="preserve"> alterations</w:t>
      </w:r>
      <w:r w:rsidRPr="00E6728D">
        <w:t>:</w:t>
      </w:r>
    </w:p>
    <w:p w:rsidR="003B70D4" w:rsidRPr="00E6728D" w:rsidRDefault="003B70D4">
      <w:pPr>
        <w:pStyle w:val="NormalWeb"/>
        <w:numPr>
          <w:ilvl w:val="0"/>
          <w:numId w:val="6"/>
        </w:numPr>
      </w:pPr>
      <w:r w:rsidRPr="00E6728D">
        <w:rPr>
          <w:b/>
          <w:i/>
          <w:color w:val="0000FF"/>
        </w:rPr>
        <w:t>retinoblastoma</w:t>
      </w:r>
      <w:r w:rsidRPr="00E6728D">
        <w:t xml:space="preserve"> gene</w:t>
      </w:r>
    </w:p>
    <w:p w:rsidR="003B70D4" w:rsidRPr="00E6728D" w:rsidRDefault="003B70D4">
      <w:pPr>
        <w:pStyle w:val="NormalWeb"/>
        <w:numPr>
          <w:ilvl w:val="0"/>
          <w:numId w:val="6"/>
        </w:numPr>
      </w:pPr>
      <w:r w:rsidRPr="00E6728D">
        <w:rPr>
          <w:b/>
          <w:i/>
          <w:color w:val="0000FF"/>
        </w:rPr>
        <w:t>multiple endocrine neoplasia type I (MEN-I)</w:t>
      </w:r>
      <w:r w:rsidRPr="00E6728D">
        <w:t xml:space="preserve"> gene </w:t>
      </w:r>
      <w:r w:rsidR="004028F4" w:rsidRPr="00E6728D">
        <w:t xml:space="preserve">11q13 </w:t>
      </w:r>
      <w:r w:rsidRPr="00E6728D">
        <w:t xml:space="preserve">(found in 3-4 %) – </w:t>
      </w:r>
      <w:r w:rsidR="00046085" w:rsidRPr="00E6728D">
        <w:t>inherited</w:t>
      </w:r>
      <w:r w:rsidRPr="00E6728D">
        <w:t xml:space="preserve"> pituitary adenoma!</w:t>
      </w:r>
    </w:p>
    <w:p w:rsidR="000B2287" w:rsidRPr="00E6728D" w:rsidRDefault="000B2287">
      <w:pPr>
        <w:pStyle w:val="NormalWeb"/>
        <w:numPr>
          <w:ilvl w:val="0"/>
          <w:numId w:val="6"/>
        </w:numPr>
      </w:pPr>
      <w:r w:rsidRPr="00E6728D">
        <w:rPr>
          <w:b/>
          <w:i/>
          <w:color w:val="0000FF"/>
        </w:rPr>
        <w:t>p53</w:t>
      </w:r>
      <w:r w:rsidRPr="00E6728D">
        <w:rPr>
          <w:color w:val="000000"/>
        </w:rPr>
        <w:t xml:space="preserve"> deletions correlates with aggressive behavior.</w:t>
      </w:r>
    </w:p>
    <w:p w:rsidR="000B2287" w:rsidRPr="00E6728D" w:rsidRDefault="000B2287">
      <w:pPr>
        <w:pStyle w:val="NormalWeb"/>
        <w:numPr>
          <w:ilvl w:val="0"/>
          <w:numId w:val="4"/>
        </w:numPr>
      </w:pPr>
      <w:r w:rsidRPr="00E6728D">
        <w:rPr>
          <w:color w:val="000000"/>
        </w:rPr>
        <w:t xml:space="preserve">pituitary adenomas are </w:t>
      </w:r>
      <w:r w:rsidRPr="00E6728D">
        <w:rPr>
          <w:i/>
          <w:color w:val="FF0000"/>
        </w:rPr>
        <w:t>not under hypothalamic control</w:t>
      </w:r>
      <w:r w:rsidRPr="00E6728D">
        <w:rPr>
          <w:color w:val="000000"/>
        </w:rPr>
        <w:t>.</w:t>
      </w:r>
    </w:p>
    <w:p w:rsidR="003B70D4" w:rsidRPr="00E6728D" w:rsidRDefault="003B70D4">
      <w:pPr>
        <w:pStyle w:val="NormalWeb"/>
        <w:numPr>
          <w:ilvl w:val="0"/>
          <w:numId w:val="4"/>
        </w:numPr>
      </w:pPr>
      <w:r w:rsidRPr="00E6728D">
        <w:rPr>
          <w:u w:val="single"/>
        </w:rPr>
        <w:t>alternative hypothesis</w:t>
      </w:r>
      <w:r w:rsidRPr="00E6728D">
        <w:t xml:space="preserve">: overstimulation </w:t>
      </w:r>
      <w:r w:rsidR="00046085" w:rsidRPr="00E6728D">
        <w:t>(</w:t>
      </w:r>
      <w:r w:rsidRPr="00E6728D">
        <w:t>or deranged signaling</w:t>
      </w:r>
      <w:r w:rsidR="00046085" w:rsidRPr="00E6728D">
        <w:t>)</w:t>
      </w:r>
      <w:r w:rsidRPr="00E6728D">
        <w:t xml:space="preserve"> from hypothalamus → inappropriate pituitary growth.</w:t>
      </w:r>
    </w:p>
    <w:p w:rsidR="003B70D4" w:rsidRPr="00E6728D" w:rsidRDefault="003B70D4">
      <w:pPr>
        <w:pStyle w:val="NormalWeb"/>
        <w:numPr>
          <w:ilvl w:val="0"/>
          <w:numId w:val="4"/>
        </w:numPr>
      </w:pPr>
      <w:r w:rsidRPr="00E6728D">
        <w:t xml:space="preserve">adenomas </w:t>
      </w:r>
      <w:r w:rsidRPr="00E6728D">
        <w:rPr>
          <w:b/>
          <w:bCs/>
          <w:i/>
          <w:iCs/>
        </w:rPr>
        <w:t>grow slowly</w:t>
      </w:r>
      <w:r w:rsidRPr="00E6728D">
        <w:t xml:space="preserve">; initially confined to sella turcica → may grow out of sella and compress / </w:t>
      </w:r>
      <w:r w:rsidR="008F7F7A">
        <w:t xml:space="preserve">encase / </w:t>
      </w:r>
      <w:r w:rsidRPr="00E6728D">
        <w:t>destroy:</w:t>
      </w:r>
    </w:p>
    <w:p w:rsidR="003B70D4" w:rsidRPr="00E6728D" w:rsidRDefault="003B70D4">
      <w:pPr>
        <w:pStyle w:val="NormalWeb"/>
        <w:numPr>
          <w:ilvl w:val="1"/>
          <w:numId w:val="6"/>
        </w:numPr>
      </w:pPr>
      <w:r w:rsidRPr="00E6728D">
        <w:t>optic chiasm</w:t>
      </w:r>
    </w:p>
    <w:p w:rsidR="003B70D4" w:rsidRPr="00E6728D" w:rsidRDefault="003B70D4">
      <w:pPr>
        <w:pStyle w:val="NormalWeb"/>
        <w:numPr>
          <w:ilvl w:val="1"/>
          <w:numId w:val="6"/>
        </w:numPr>
      </w:pPr>
      <w:r w:rsidRPr="00E6728D">
        <w:t>cavernous sinus</w:t>
      </w:r>
      <w:r w:rsidR="008F7F7A">
        <w:t xml:space="preserve"> and internal carotids</w:t>
      </w:r>
      <w:r w:rsidR="000F0924" w:rsidRPr="00E6728D">
        <w:t xml:space="preserve"> (lateral extension)</w:t>
      </w:r>
    </w:p>
    <w:p w:rsidR="003B70D4" w:rsidRPr="00E6728D" w:rsidRDefault="003B70D4">
      <w:pPr>
        <w:pStyle w:val="NormalWeb"/>
        <w:numPr>
          <w:ilvl w:val="1"/>
          <w:numId w:val="6"/>
        </w:numPr>
      </w:pPr>
      <w:r w:rsidRPr="00E6728D">
        <w:t>hypothalamus</w:t>
      </w:r>
    </w:p>
    <w:p w:rsidR="003B70D4" w:rsidRPr="00E6728D" w:rsidRDefault="003B70D4">
      <w:pPr>
        <w:pStyle w:val="NormalWeb"/>
        <w:numPr>
          <w:ilvl w:val="1"/>
          <w:numId w:val="6"/>
        </w:numPr>
      </w:pPr>
      <w:r w:rsidRPr="00E6728D">
        <w:t>surrounding bony structures (e.g. sphenoid sinus</w:t>
      </w:r>
      <w:r w:rsidR="008E0F47">
        <w:t>, clivus</w:t>
      </w:r>
      <w:r w:rsidRPr="00E6728D">
        <w:t>)</w:t>
      </w:r>
    </w:p>
    <w:p w:rsidR="003B70D4" w:rsidRPr="00E6728D" w:rsidRDefault="003B70D4" w:rsidP="00046085">
      <w:pPr>
        <w:pStyle w:val="NormalWeb"/>
        <w:spacing w:before="120" w:after="120"/>
        <w:ind w:left="720"/>
      </w:pPr>
      <w:r w:rsidRPr="00E6728D">
        <w:t xml:space="preserve">N.B. </w:t>
      </w:r>
      <w:r w:rsidRPr="00E6728D">
        <w:rPr>
          <w:b/>
          <w:bCs/>
          <w:i/>
          <w:iCs/>
        </w:rPr>
        <w:t>locally invasive</w:t>
      </w:r>
      <w:r w:rsidRPr="00E6728D">
        <w:t xml:space="preserve"> adenomas nearly always are histologically benign!</w:t>
      </w:r>
      <w:r w:rsidR="00FD4EC8" w:rsidRPr="00E6728D">
        <w:rPr>
          <w:color w:val="000000"/>
        </w:rPr>
        <w:t xml:space="preserve"> CNS metastases and, rarely, distant metastases can occur!</w:t>
      </w:r>
    </w:p>
    <w:p w:rsidR="003B70D4" w:rsidRPr="00E6728D" w:rsidRDefault="003B70D4" w:rsidP="00BB6E29">
      <w:pPr>
        <w:pStyle w:val="NormalWeb"/>
        <w:numPr>
          <w:ilvl w:val="0"/>
          <w:numId w:val="29"/>
        </w:numPr>
      </w:pPr>
      <w:r w:rsidRPr="00E6728D">
        <w:t xml:space="preserve">often have small foci of </w:t>
      </w:r>
      <w:r w:rsidRPr="00E6728D">
        <w:rPr>
          <w:i/>
          <w:iCs/>
        </w:rPr>
        <w:t>hemorrhage</w:t>
      </w:r>
      <w:r w:rsidRPr="00E6728D">
        <w:t xml:space="preserve"> or </w:t>
      </w:r>
      <w:r w:rsidRPr="00E6728D">
        <w:rPr>
          <w:i/>
          <w:iCs/>
        </w:rPr>
        <w:t>necrosis</w:t>
      </w:r>
      <w:r w:rsidR="00046085" w:rsidRPr="00E6728D">
        <w:t xml:space="preserve">, </w:t>
      </w:r>
      <w:r w:rsidRPr="00E6728D">
        <w:t xml:space="preserve">but </w:t>
      </w:r>
      <w:r w:rsidRPr="00E6728D">
        <w:rPr>
          <w:b/>
          <w:bCs/>
        </w:rPr>
        <w:t>no mitotic activity</w:t>
      </w:r>
      <w:r w:rsidRPr="00E6728D">
        <w:t>.</w:t>
      </w:r>
    </w:p>
    <w:p w:rsidR="00280C7C" w:rsidRDefault="00280C7C" w:rsidP="00BC3DA3">
      <w:pPr>
        <w:pStyle w:val="NormalWeb"/>
        <w:ind w:left="1440"/>
      </w:pPr>
      <w:r w:rsidRPr="00E6728D">
        <w:t xml:space="preserve">N.B. </w:t>
      </w:r>
      <w:r w:rsidRPr="00E6728D">
        <w:rPr>
          <w:color w:val="FF0000"/>
        </w:rPr>
        <w:t>pituitary adenomas never have calcifications!</w:t>
      </w:r>
      <w:r w:rsidR="00BC3DA3">
        <w:rPr>
          <w:color w:val="FF0000"/>
        </w:rPr>
        <w:t>?</w:t>
      </w:r>
      <w:r w:rsidR="008F7F7A" w:rsidRPr="008F7F7A">
        <w:t xml:space="preserve"> </w:t>
      </w:r>
      <w:r w:rsidR="008F7F7A">
        <w:t>(look at CT – if calcium is present, it is craniopharyngioma)</w:t>
      </w:r>
      <w:r w:rsidR="00BC3DA3">
        <w:t>?</w:t>
      </w:r>
    </w:p>
    <w:p w:rsidR="00BC3DA3" w:rsidRDefault="00BC3DA3" w:rsidP="00D31473">
      <w:pPr>
        <w:pStyle w:val="Articlename"/>
      </w:pPr>
      <w:r>
        <w:t>Clinical characteristics of pituitary adenomas with radiological calcification. Toshihiro Ogiwara et al. Acta Neurochirurgica 2017 August 19</w:t>
      </w:r>
    </w:p>
    <w:p w:rsidR="00BC3DA3" w:rsidRDefault="00BC3DA3" w:rsidP="00BC3DA3">
      <w:pPr>
        <w:pStyle w:val="NormalWeb"/>
        <w:ind w:left="2160"/>
      </w:pPr>
      <w:r>
        <w:t>Pituitary adenoma presenting with calcification is relatively rare (5.6%), but should be kept in mind to avoid making a wrong preoperative diagnosis. As not all pituitary adenomas with calcification are hard tumors, preoperative radiological calcification should not affect decision-making regarding surgical indications (tumor resection is usually possible without any complications).</w:t>
      </w:r>
    </w:p>
    <w:p w:rsidR="00BC3DA3" w:rsidRPr="00E6728D" w:rsidRDefault="00BC3DA3" w:rsidP="00BC3DA3">
      <w:pPr>
        <w:pStyle w:val="NormalWeb"/>
        <w:ind w:left="2160"/>
      </w:pPr>
    </w:p>
    <w:p w:rsidR="003B70D4" w:rsidRPr="00E6728D" w:rsidRDefault="003B70D4" w:rsidP="00BB6E29">
      <w:pPr>
        <w:pStyle w:val="NormalWeb"/>
        <w:numPr>
          <w:ilvl w:val="0"/>
          <w:numId w:val="29"/>
        </w:numPr>
      </w:pPr>
      <w:r w:rsidRPr="00E6728D">
        <w:t xml:space="preserve">adenomas lack discrete capsule, but presence of </w:t>
      </w:r>
      <w:r w:rsidRPr="00E6728D">
        <w:rPr>
          <w:b/>
          <w:bCs/>
          <w:i/>
          <w:iCs/>
        </w:rPr>
        <w:t>pseudocapsule</w:t>
      </w:r>
      <w:r w:rsidRPr="00E6728D">
        <w:t xml:space="preserve"> faci</w:t>
      </w:r>
      <w:r w:rsidR="00046085" w:rsidRPr="00E6728D">
        <w:t>litates surgical separation</w:t>
      </w:r>
      <w:r w:rsidRPr="00E6728D">
        <w:t xml:space="preserve">. </w:t>
      </w:r>
    </w:p>
    <w:p w:rsidR="003B70D4" w:rsidRPr="00E6728D" w:rsidRDefault="003B70D4">
      <w:pPr>
        <w:pStyle w:val="NormalWeb"/>
      </w:pPr>
    </w:p>
    <w:p w:rsidR="00052889" w:rsidRDefault="00052889">
      <w:pPr>
        <w:pStyle w:val="NormalWeb"/>
      </w:pPr>
    </w:p>
    <w:p w:rsidR="00B236BD" w:rsidRDefault="00B236BD">
      <w:pPr>
        <w:pStyle w:val="NormalWeb"/>
      </w:pPr>
      <w:r w:rsidRPr="00B236BD">
        <w:rPr>
          <w:noProof/>
        </w:rPr>
        <w:drawing>
          <wp:inline distT="0" distB="0" distL="0" distR="0" wp14:anchorId="2F63E6FA" wp14:editId="26A0C749">
            <wp:extent cx="5193426" cy="4114800"/>
            <wp:effectExtent l="0" t="0" r="7620" b="0"/>
            <wp:docPr id="366594" name="Picture 2" descr="F:\pitaden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594" name="Picture 2" descr="F:\pitadeno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426" cy="41148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B236BD" w:rsidRDefault="00B236BD">
      <w:pPr>
        <w:pStyle w:val="NormalWeb"/>
      </w:pPr>
    </w:p>
    <w:p w:rsidR="00B236BD" w:rsidRPr="00E6728D" w:rsidRDefault="00B236BD">
      <w:pPr>
        <w:pStyle w:val="NormalWeb"/>
      </w:pPr>
    </w:p>
    <w:p w:rsidR="003B70D4" w:rsidRPr="00E6728D" w:rsidRDefault="00AC2447">
      <w:pPr>
        <w:pStyle w:val="Nervous1"/>
      </w:pPr>
      <w:bookmarkStart w:id="8" w:name="_Toc237955924"/>
      <w:bookmarkStart w:id="9" w:name="_Toc3992068"/>
      <w:r w:rsidRPr="00E6728D">
        <w:t>C</w:t>
      </w:r>
      <w:r w:rsidR="003B70D4" w:rsidRPr="00E6728D">
        <w:t>lassification</w:t>
      </w:r>
      <w:bookmarkEnd w:id="8"/>
      <w:bookmarkEnd w:id="9"/>
    </w:p>
    <w:p w:rsidR="00FE5192" w:rsidRPr="00E6728D" w:rsidRDefault="003B70D4" w:rsidP="00FE5192">
      <w:pPr>
        <w:pStyle w:val="Nervous6"/>
        <w:ind w:right="9071"/>
      </w:pPr>
      <w:bookmarkStart w:id="10" w:name="_Toc3992069"/>
      <w:r w:rsidRPr="00E6728D">
        <w:t>Size</w:t>
      </w:r>
      <w:bookmarkEnd w:id="10"/>
    </w:p>
    <w:p w:rsidR="003B70D4" w:rsidRPr="00E6728D" w:rsidRDefault="003B70D4">
      <w:pPr>
        <w:pStyle w:val="NormalWeb"/>
      </w:pPr>
      <w:r w:rsidRPr="00E6728D">
        <w:t xml:space="preserve">&lt; 1 cm in diameter –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</w:p>
    <w:p w:rsidR="003B70D4" w:rsidRPr="00E6728D" w:rsidRDefault="003B70D4" w:rsidP="00FE5192">
      <w:pPr>
        <w:pStyle w:val="NormalWeb"/>
      </w:pPr>
      <w:r w:rsidRPr="00E6728D">
        <w:t xml:space="preserve">&gt; 1 cm </w:t>
      </w:r>
      <w:r w:rsidR="00FE5192" w:rsidRPr="00E6728D">
        <w:t xml:space="preserve">–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>.</w:t>
      </w:r>
    </w:p>
    <w:p w:rsidR="003B70D4" w:rsidRPr="00E6728D" w:rsidRDefault="003B70D4">
      <w:pPr>
        <w:pStyle w:val="NormalWeb"/>
      </w:pPr>
    </w:p>
    <w:p w:rsidR="003B70D4" w:rsidRPr="00E6728D" w:rsidRDefault="003B70D4" w:rsidP="00FE5192">
      <w:pPr>
        <w:pStyle w:val="Nervous6"/>
        <w:ind w:right="7512"/>
      </w:pPr>
      <w:bookmarkStart w:id="11" w:name="_Toc3992070"/>
      <w:r w:rsidRPr="00E6728D">
        <w:t>Hormonal secretion</w:t>
      </w:r>
      <w:bookmarkEnd w:id="11"/>
    </w:p>
    <w:p w:rsidR="003B70D4" w:rsidRPr="00E6728D" w:rsidRDefault="003B70D4">
      <w:pPr>
        <w:pStyle w:val="NormalWeb"/>
        <w:numPr>
          <w:ilvl w:val="0"/>
          <w:numId w:val="7"/>
        </w:numPr>
      </w:pPr>
      <w:r w:rsidRPr="00E6728D">
        <w:rPr>
          <w:b/>
          <w:bCs/>
          <w:i/>
          <w:iCs/>
          <w:smallCaps/>
          <w:highlight w:val="yellow"/>
        </w:rPr>
        <w:t>nonsecretors</w:t>
      </w:r>
      <w:r w:rsidR="001B4B8B" w:rsidRPr="001B4B8B">
        <w:rPr>
          <w:b/>
          <w:bCs/>
          <w:i/>
          <w:iCs/>
          <w:smallCaps/>
          <w:highlight w:val="yellow"/>
        </w:rPr>
        <w:t>, s. nonfunctioning pituitary adenomas</w:t>
      </w:r>
      <w:r w:rsidR="001B4B8B">
        <w:rPr>
          <w:sz w:val="23"/>
          <w:szCs w:val="23"/>
        </w:rPr>
        <w:t xml:space="preserve"> </w:t>
      </w:r>
      <w:r w:rsidRPr="00E6728D">
        <w:t>(</w:t>
      </w:r>
      <w:r w:rsidR="001B4B8B">
        <w:t>most common pituitary tumors!)</w:t>
      </w:r>
      <w:r w:rsidRPr="00E6728D">
        <w:t xml:space="preserve"> –</w:t>
      </w:r>
      <w:r w:rsidR="00E6728D">
        <w:t xml:space="preserve"> manifest when reach size of </w:t>
      </w:r>
      <w:r w:rsidR="00E6728D" w:rsidRPr="0071505F">
        <w:rPr>
          <w:b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</w:t>
      </w:r>
      <w:r w:rsidRPr="0071505F">
        <w:rPr>
          <w:b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roadenom</w:t>
      </w:r>
      <w:r w:rsidR="00E6728D" w:rsidRPr="0071505F">
        <w:rPr>
          <w:b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</w:t>
      </w:r>
      <w:r w:rsidRPr="00E6728D">
        <w:t xml:space="preserve"> </w:t>
      </w:r>
      <w:r w:rsidR="00E6728D">
        <w:t xml:space="preserve">– </w:t>
      </w:r>
      <w:r w:rsidR="00E6728D" w:rsidRPr="00E6728D">
        <w:rPr>
          <w:b/>
          <w:bCs/>
          <w:i/>
          <w:iCs/>
          <w:color w:val="0000FF"/>
        </w:rPr>
        <w:t>mass effect</w:t>
      </w:r>
      <w:r w:rsidRPr="00E6728D">
        <w:t xml:space="preserve"> (</w:t>
      </w:r>
      <w:r w:rsidR="00E6728D">
        <w:t>normal pituitary tissue destruction</w:t>
      </w:r>
      <w:r w:rsidRPr="00E6728D">
        <w:t xml:space="preserve">, </w:t>
      </w:r>
      <w:r w:rsidR="00E6728D">
        <w:t xml:space="preserve">pressure on </w:t>
      </w:r>
      <w:r w:rsidRPr="00E6728D">
        <w:t>optic chiasm, etc)</w:t>
      </w:r>
      <w:r w:rsidR="00FE5192"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27"/>
        </w:numPr>
      </w:pPr>
      <w:r w:rsidRPr="00E6728D">
        <w:t xml:space="preserve">some nonsecretors secrete </w:t>
      </w:r>
      <w:r w:rsidRPr="00927C88">
        <w:rPr>
          <w:b/>
          <w:i/>
          <w:color w:val="993366"/>
        </w:rPr>
        <w:t>α subunit</w:t>
      </w:r>
      <w:r w:rsidRPr="00E6728D">
        <w:rPr>
          <w:i/>
          <w:color w:val="993366"/>
        </w:rPr>
        <w:t xml:space="preserve"> of glycoprotein hormones</w:t>
      </w:r>
      <w:r w:rsidRPr="00E6728D">
        <w:t xml:space="preserve"> (FSH, LH, TSH) – </w:t>
      </w:r>
      <w:r w:rsidR="00E6728D">
        <w:t xml:space="preserve">suggests origin as </w:t>
      </w:r>
      <w:r w:rsidR="00E6728D" w:rsidRPr="00E6728D">
        <w:rPr>
          <w:b/>
          <w:i/>
          <w:iCs/>
        </w:rPr>
        <w:t>gonadotrophs</w:t>
      </w:r>
      <w:r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27"/>
        </w:numPr>
      </w:pPr>
      <w:r w:rsidRPr="00E6728D">
        <w:rPr>
          <w:b/>
          <w:i/>
          <w:iCs/>
        </w:rPr>
        <w:t>null cell</w:t>
      </w:r>
      <w:r w:rsidRPr="00E6728D">
        <w:t xml:space="preserve"> adenomas demonstrate no evidence (clinical or immunohistochemical) of hormone secretion.</w:t>
      </w:r>
    </w:p>
    <w:p w:rsidR="00FE5192" w:rsidRPr="00E6728D" w:rsidRDefault="00FE5192" w:rsidP="00FE5192">
      <w:pPr>
        <w:pStyle w:val="NormalWeb"/>
      </w:pPr>
    </w:p>
    <w:p w:rsidR="003B70D4" w:rsidRPr="00E6728D" w:rsidRDefault="003B70D4">
      <w:pPr>
        <w:pStyle w:val="NormalWeb"/>
        <w:numPr>
          <w:ilvl w:val="0"/>
          <w:numId w:val="7"/>
        </w:numPr>
      </w:pPr>
      <w:r w:rsidRPr="00E6728D">
        <w:rPr>
          <w:b/>
          <w:bCs/>
          <w:i/>
          <w:iCs/>
          <w:smallCaps/>
          <w:highlight w:val="yellow"/>
        </w:rPr>
        <w:t>hormone secretors</w:t>
      </w:r>
      <w:r w:rsidRPr="00E6728D">
        <w:t xml:space="preserve"> (</w:t>
      </w:r>
      <w:r w:rsidR="00927C88">
        <w:t>frequency</w:t>
      </w:r>
      <w:r w:rsidRPr="00E6728D">
        <w:t xml:space="preserve">: prolactin &gt; GH &gt; ACTH &gt; gonadotropins &gt; TSH) – </w:t>
      </w:r>
      <w:r w:rsidR="00927C88">
        <w:t xml:space="preserve">manifest with specific </w:t>
      </w:r>
      <w:r w:rsidR="00927C88" w:rsidRPr="00927C88">
        <w:rPr>
          <w:b/>
          <w:bCs/>
          <w:i/>
          <w:iCs/>
          <w:color w:val="0000FF"/>
        </w:rPr>
        <w:t>endocrine syndromes</w:t>
      </w:r>
      <w:r w:rsidR="00764EC5" w:rsidRPr="00E6728D">
        <w:t>.</w:t>
      </w:r>
      <w:r w:rsidR="00402558">
        <w:t xml:space="preserve">  </w:t>
      </w:r>
      <w:hyperlink r:id="rId9" w:history="1">
        <w:r w:rsidR="00FE5192" w:rsidRPr="00DF2268">
          <w:rPr>
            <w:rStyle w:val="Hyperlink"/>
          </w:rPr>
          <w:t>see</w:t>
        </w:r>
        <w:r w:rsidR="00DF2268" w:rsidRPr="00DF2268">
          <w:rPr>
            <w:rStyle w:val="Hyperlink"/>
          </w:rPr>
          <w:t xml:space="preserve"> p. 273</w:t>
        </w:r>
        <w:r w:rsidR="00402558">
          <w:rPr>
            <w:rStyle w:val="Hyperlink"/>
          </w:rPr>
          <w:t>8 &gt;&gt;</w:t>
        </w:r>
      </w:hyperlink>
    </w:p>
    <w:p w:rsidR="003B70D4" w:rsidRDefault="003B70D4">
      <w:pPr>
        <w:pStyle w:val="NormalWeb"/>
        <w:numPr>
          <w:ilvl w:val="2"/>
          <w:numId w:val="7"/>
        </w:numPr>
      </w:pPr>
      <w:r w:rsidRPr="00E6728D">
        <w:rPr>
          <w:i/>
          <w:iCs/>
        </w:rPr>
        <w:t>nonsecreting, prolactin-</w:t>
      </w:r>
      <w:r w:rsidRPr="00E6728D">
        <w:t>secreting in men</w:t>
      </w:r>
      <w:r w:rsidR="008F7F7A">
        <w:t>*</w:t>
      </w:r>
      <w:r w:rsidRPr="00E6728D">
        <w:t xml:space="preserve">, </w:t>
      </w:r>
      <w:r w:rsidRPr="00E6728D">
        <w:rPr>
          <w:i/>
          <w:iCs/>
        </w:rPr>
        <w:t>gonadotropin</w:t>
      </w:r>
      <w:r w:rsidRPr="00E6728D">
        <w:t xml:space="preserve">-secreting, </w:t>
      </w:r>
      <w:r w:rsidRPr="00E6728D">
        <w:rPr>
          <w:i/>
          <w:iCs/>
        </w:rPr>
        <w:t>GH</w:t>
      </w:r>
      <w:r w:rsidRPr="00E6728D">
        <w:t xml:space="preserve">-secreting adenomas </w:t>
      </w:r>
      <w:r w:rsidR="00927C88">
        <w:t>manifest late</w:t>
      </w:r>
      <w:r w:rsidRPr="00E6728D">
        <w:t xml:space="preserve"> (</w:t>
      </w:r>
      <w:r w:rsidR="00927C88">
        <w:t>as</w:t>
      </w:r>
      <w:r w:rsidRPr="00E6728D">
        <w:t xml:space="preserve">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>)!</w:t>
      </w:r>
    </w:p>
    <w:p w:rsidR="008F7F7A" w:rsidRPr="00E6728D" w:rsidRDefault="008F7F7A" w:rsidP="008F7F7A">
      <w:pPr>
        <w:pStyle w:val="NormalWeb"/>
        <w:ind w:left="1073"/>
        <w:jc w:val="right"/>
      </w:pPr>
      <w:r w:rsidRPr="008F7F7A">
        <w:t>*main symptom –</w:t>
      </w:r>
      <w:r>
        <w:t xml:space="preserve"> </w:t>
      </w:r>
      <w:r w:rsidRPr="008F7F7A">
        <w:rPr>
          <w:i/>
        </w:rPr>
        <w:t>impotence</w:t>
      </w:r>
      <w:r>
        <w:t xml:space="preserve"> – men tend to present late for this symptom</w:t>
      </w:r>
    </w:p>
    <w:p w:rsidR="003B70D4" w:rsidRPr="00E6728D" w:rsidRDefault="00927C88">
      <w:pPr>
        <w:pStyle w:val="NormalWeb"/>
        <w:numPr>
          <w:ilvl w:val="2"/>
          <w:numId w:val="7"/>
        </w:numPr>
      </w:pPr>
      <w:r>
        <w:t>other adenomas manifest early</w:t>
      </w:r>
      <w:r w:rsidR="003B70D4" w:rsidRPr="00E6728D">
        <w:t xml:space="preserve"> (still as </w:t>
      </w:r>
      <w:r w:rsidR="003B70D4"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  <w:r w:rsidR="003B70D4" w:rsidRPr="00E6728D">
        <w:t>)</w:t>
      </w:r>
      <w:r w:rsidR="00764EC5" w:rsidRPr="00E6728D">
        <w:t>.</w:t>
      </w:r>
    </w:p>
    <w:p w:rsidR="003B70D4" w:rsidRPr="00E6728D" w:rsidRDefault="003B70D4">
      <w:pPr>
        <w:pStyle w:val="NormalWeb"/>
        <w:numPr>
          <w:ilvl w:val="2"/>
          <w:numId w:val="7"/>
        </w:numPr>
      </w:pPr>
      <w:r w:rsidRPr="00E6728D">
        <w:t xml:space="preserve">some tumors secrete multiple hormones (termed </w:t>
      </w:r>
      <w:r w:rsidRPr="00E6728D">
        <w:rPr>
          <w:smallCaps/>
        </w:rPr>
        <w:t>null tumors</w:t>
      </w:r>
      <w:r w:rsidRPr="00E6728D">
        <w:t>).</w:t>
      </w:r>
    </w:p>
    <w:p w:rsidR="003B70D4" w:rsidRPr="00E6728D" w:rsidRDefault="003B70D4">
      <w:pPr>
        <w:pStyle w:val="NormalWeb"/>
        <w:numPr>
          <w:ilvl w:val="2"/>
          <w:numId w:val="7"/>
        </w:numPr>
      </w:pPr>
      <w:r w:rsidRPr="00E6728D">
        <w:t xml:space="preserve">normally five pituitary </w:t>
      </w:r>
      <w:r w:rsidRPr="00E6728D">
        <w:rPr>
          <w:u w:val="single"/>
        </w:rPr>
        <w:t>cell types are regionally distributed</w:t>
      </w:r>
      <w:r w:rsidRPr="00E6728D">
        <w:t>:</w:t>
      </w:r>
    </w:p>
    <w:p w:rsidR="003B70D4" w:rsidRPr="00E6728D" w:rsidRDefault="003B70D4" w:rsidP="00764EC5">
      <w:pPr>
        <w:pStyle w:val="NormalWeb"/>
        <w:ind w:left="2880"/>
      </w:pPr>
      <w:r w:rsidRPr="00E6728D">
        <w:rPr>
          <w:b/>
          <w:i/>
          <w:iCs/>
        </w:rPr>
        <w:t>lactotrophs</w:t>
      </w:r>
      <w:r w:rsidRPr="00E6728D">
        <w:t xml:space="preserve"> and </w:t>
      </w:r>
      <w:r w:rsidRPr="00E6728D">
        <w:rPr>
          <w:b/>
          <w:i/>
          <w:iCs/>
        </w:rPr>
        <w:t>gonadotrophs</w:t>
      </w:r>
      <w:r w:rsidRPr="00E6728D">
        <w:t xml:space="preserve"> </w:t>
      </w:r>
      <w:r w:rsidR="00764EC5" w:rsidRPr="00E6728D">
        <w:t xml:space="preserve">– </w:t>
      </w:r>
      <w:r w:rsidRPr="00E6728D">
        <w:t>widely distributed</w:t>
      </w:r>
      <w:r w:rsidR="00764EC5" w:rsidRPr="00E6728D">
        <w:t>;</w:t>
      </w:r>
    </w:p>
    <w:p w:rsidR="003B70D4" w:rsidRPr="00E6728D" w:rsidRDefault="003B70D4" w:rsidP="00764EC5">
      <w:pPr>
        <w:pStyle w:val="NormalWeb"/>
        <w:ind w:left="2880"/>
      </w:pPr>
      <w:r w:rsidRPr="00E6728D">
        <w:rPr>
          <w:b/>
          <w:i/>
          <w:iCs/>
        </w:rPr>
        <w:t>somatotrophs</w:t>
      </w:r>
      <w:r w:rsidRPr="00E6728D">
        <w:t xml:space="preserve"> </w:t>
      </w:r>
      <w:r w:rsidR="00764EC5" w:rsidRPr="00E6728D">
        <w:t xml:space="preserve">– </w:t>
      </w:r>
      <w:r w:rsidRPr="00E6728D">
        <w:t>peripherally (two lateral wings of gland)</w:t>
      </w:r>
      <w:r w:rsidR="00764EC5" w:rsidRPr="00E6728D">
        <w:t>;</w:t>
      </w:r>
    </w:p>
    <w:p w:rsidR="003B70D4" w:rsidRPr="00E6728D" w:rsidRDefault="003B70D4" w:rsidP="00764EC5">
      <w:pPr>
        <w:pStyle w:val="NormalWeb"/>
        <w:ind w:left="2880"/>
      </w:pPr>
      <w:r w:rsidRPr="00E6728D">
        <w:rPr>
          <w:b/>
          <w:i/>
          <w:iCs/>
        </w:rPr>
        <w:t>thyrotrophs</w:t>
      </w:r>
      <w:r w:rsidRPr="00E6728D">
        <w:t xml:space="preserve"> – anteromedially</w:t>
      </w:r>
      <w:r w:rsidR="00764EC5" w:rsidRPr="00E6728D">
        <w:t>;</w:t>
      </w:r>
    </w:p>
    <w:p w:rsidR="003B70D4" w:rsidRPr="00E6728D" w:rsidRDefault="003B70D4" w:rsidP="00764EC5">
      <w:pPr>
        <w:pStyle w:val="NormalWeb"/>
        <w:ind w:left="2880"/>
      </w:pPr>
      <w:r w:rsidRPr="00E6728D">
        <w:rPr>
          <w:b/>
          <w:i/>
          <w:iCs/>
        </w:rPr>
        <w:t>corticotrophs</w:t>
      </w:r>
      <w:r w:rsidRPr="00E6728D">
        <w:t xml:space="preserve"> </w:t>
      </w:r>
      <w:r w:rsidR="00764EC5" w:rsidRPr="00E6728D">
        <w:t xml:space="preserve">– </w:t>
      </w:r>
      <w:r w:rsidRPr="00E6728D">
        <w:t>central median wedge.</w:t>
      </w:r>
    </w:p>
    <w:p w:rsidR="003B70D4" w:rsidRPr="00E6728D" w:rsidRDefault="003B70D4">
      <w:pPr>
        <w:pStyle w:val="NormalWeb"/>
      </w:pPr>
    </w:p>
    <w:p w:rsidR="00FE5192" w:rsidRPr="00E6728D" w:rsidRDefault="003B70D4" w:rsidP="00383D3A">
      <w:pPr>
        <w:pStyle w:val="Nervous6"/>
        <w:ind w:right="8646"/>
      </w:pPr>
      <w:bookmarkStart w:id="12" w:name="_Toc3992071"/>
      <w:r w:rsidRPr="00E6728D">
        <w:t>Histology</w:t>
      </w:r>
      <w:bookmarkEnd w:id="12"/>
    </w:p>
    <w:p w:rsidR="000B2287" w:rsidRPr="00E6728D" w:rsidRDefault="005D5F55">
      <w:pPr>
        <w:pStyle w:val="NormalWeb"/>
      </w:pPr>
      <w:r w:rsidRPr="00E6728D">
        <w:t>- on routine staining</w:t>
      </w:r>
      <w:r w:rsidR="003B70D4" w:rsidRPr="00E6728D">
        <w:t>:</w:t>
      </w:r>
    </w:p>
    <w:p w:rsidR="000B2287" w:rsidRPr="00E6728D" w:rsidRDefault="000B2287" w:rsidP="00DC46F8">
      <w:pPr>
        <w:pStyle w:val="NormalWeb"/>
        <w:numPr>
          <w:ilvl w:val="0"/>
          <w:numId w:val="57"/>
        </w:numPr>
      </w:pPr>
      <w:r w:rsidRPr="00E6728D">
        <w:rPr>
          <w:b/>
          <w:bCs/>
        </w:rPr>
        <w:t>chromophilic</w:t>
      </w:r>
      <w:r w:rsidRPr="00E6728D">
        <w:t xml:space="preserve"> cells (</w:t>
      </w:r>
      <w:r w:rsidR="003B70D4" w:rsidRPr="00E6728D">
        <w:rPr>
          <w:b/>
          <w:bCs/>
        </w:rPr>
        <w:t>acidophilic</w:t>
      </w:r>
      <w:r w:rsidRPr="00E6728D">
        <w:t xml:space="preserve"> or</w:t>
      </w:r>
      <w:r w:rsidR="003B70D4" w:rsidRPr="00E6728D">
        <w:t xml:space="preserve"> </w:t>
      </w:r>
      <w:r w:rsidR="003B70D4" w:rsidRPr="00E6728D">
        <w:rPr>
          <w:b/>
          <w:bCs/>
        </w:rPr>
        <w:t>basophilic</w:t>
      </w:r>
      <w:r w:rsidRPr="00E6728D">
        <w:rPr>
          <w:bCs/>
        </w:rPr>
        <w:t>)</w:t>
      </w:r>
    </w:p>
    <w:p w:rsidR="003B70D4" w:rsidRPr="00E6728D" w:rsidRDefault="003B70D4" w:rsidP="00DC46F8">
      <w:pPr>
        <w:pStyle w:val="NormalWeb"/>
        <w:numPr>
          <w:ilvl w:val="0"/>
          <w:numId w:val="57"/>
        </w:numPr>
      </w:pPr>
      <w:r w:rsidRPr="00E6728D">
        <w:rPr>
          <w:b/>
          <w:bCs/>
        </w:rPr>
        <w:t>chromophobic</w:t>
      </w:r>
      <w:r w:rsidRPr="00E6728D">
        <w:t xml:space="preserve"> cells.</w:t>
      </w:r>
    </w:p>
    <w:p w:rsidR="003B70D4" w:rsidRPr="00E6728D" w:rsidRDefault="003B70D4">
      <w:pPr>
        <w:pStyle w:val="NormalWeb"/>
        <w:ind w:left="720"/>
      </w:pPr>
      <w:r w:rsidRPr="00E6728D">
        <w:t xml:space="preserve">N.B. </w:t>
      </w:r>
      <w:r w:rsidRPr="00E6728D">
        <w:rPr>
          <w:u w:val="double" w:color="FF0000"/>
        </w:rPr>
        <w:t>routine staining is meaningless</w:t>
      </w:r>
      <w:r w:rsidRPr="00E6728D">
        <w:t xml:space="preserve"> - tumor can be difficult to differentiate from normal tissue or metastatic disease - </w:t>
      </w:r>
      <w:r w:rsidRPr="00E6728D">
        <w:rPr>
          <w:i/>
          <w:iCs/>
          <w:color w:val="0000FF"/>
        </w:rPr>
        <w:t>immunohistochemical</w:t>
      </w:r>
      <w:r w:rsidRPr="00E6728D">
        <w:t xml:space="preserve"> staining and </w:t>
      </w:r>
      <w:r w:rsidR="005D5F55" w:rsidRPr="00E6728D">
        <w:rPr>
          <w:i/>
          <w:color w:val="0000FF"/>
        </w:rPr>
        <w:t>electro</w:t>
      </w:r>
      <w:r w:rsidR="001B4B8B">
        <w:rPr>
          <w:i/>
          <w:color w:val="0000FF"/>
        </w:rPr>
        <w:t xml:space="preserve">n </w:t>
      </w:r>
      <w:r w:rsidR="005D5F55" w:rsidRPr="00E6728D">
        <w:rPr>
          <w:i/>
          <w:color w:val="0000FF"/>
        </w:rPr>
        <w:t>microscopy</w:t>
      </w:r>
      <w:r w:rsidR="005D5F55" w:rsidRPr="00E6728D">
        <w:rPr>
          <w:color w:val="000000"/>
        </w:rPr>
        <w:t xml:space="preserve"> </w:t>
      </w:r>
      <w:r w:rsidR="005D5F55" w:rsidRPr="00E6728D">
        <w:t>are</w:t>
      </w:r>
      <w:r w:rsidRPr="00E6728D">
        <w:t xml:space="preserve"> essential!</w:t>
      </w:r>
    </w:p>
    <w:p w:rsidR="008F7F7A" w:rsidRDefault="008F7F7A" w:rsidP="008F7F7A">
      <w:pPr>
        <w:pStyle w:val="NormalWeb"/>
        <w:numPr>
          <w:ilvl w:val="0"/>
          <w:numId w:val="8"/>
        </w:numPr>
      </w:pPr>
      <w:r w:rsidRPr="00E6728D">
        <w:t xml:space="preserve">typical normal </w:t>
      </w:r>
      <w:r w:rsidRPr="00E6728D">
        <w:rPr>
          <w:b/>
          <w:bCs/>
        </w:rPr>
        <w:t>acinar structure is lost</w:t>
      </w:r>
      <w:r w:rsidRPr="00E6728D">
        <w:t xml:space="preserve"> – adenomas may contain follicular, trabecular, or cystic portions growing as diffuse sheet; cells are arranged in syncytial or sinusoidal pattern; monotonous appearance.</w:t>
      </w:r>
    </w:p>
    <w:p w:rsidR="00561B8F" w:rsidRDefault="00561B8F" w:rsidP="00561B8F">
      <w:pPr>
        <w:numPr>
          <w:ilvl w:val="0"/>
          <w:numId w:val="8"/>
        </w:numPr>
      </w:pPr>
      <w:r>
        <w:t xml:space="preserve">nuclei with </w:t>
      </w:r>
      <w:r w:rsidRPr="00FC490E">
        <w:rPr>
          <w:i/>
          <w:color w:val="0000FF"/>
        </w:rPr>
        <w:t>“salt and pepper” chromatin</w:t>
      </w:r>
      <w:r>
        <w:t xml:space="preserve"> (s. endocrine chromatin).</w:t>
      </w:r>
    </w:p>
    <w:p w:rsidR="000367B2" w:rsidRPr="00E6728D" w:rsidRDefault="000367B2">
      <w:pPr>
        <w:pStyle w:val="NormalWeb"/>
        <w:numPr>
          <w:ilvl w:val="0"/>
          <w:numId w:val="8"/>
        </w:numPr>
      </w:pPr>
      <w:r w:rsidRPr="00E6728D">
        <w:rPr>
          <w:bCs/>
          <w:iCs/>
        </w:rPr>
        <w:t>differentiation</w:t>
      </w:r>
      <w:r w:rsidRPr="00E6728D">
        <w:t xml:space="preserve"> of </w:t>
      </w:r>
      <w:r w:rsidRPr="00E6728D">
        <w:rPr>
          <w:i/>
        </w:rPr>
        <w:t>hyperplasia</w:t>
      </w:r>
      <w:r w:rsidRPr="00E6728D">
        <w:t xml:space="preserve"> from </w:t>
      </w:r>
      <w:r w:rsidRPr="00E6728D">
        <w:rPr>
          <w:i/>
        </w:rPr>
        <w:t>adenoma</w:t>
      </w:r>
      <w:r w:rsidRPr="00E6728D">
        <w:t xml:space="preserve"> may be difficult.</w:t>
      </w:r>
    </w:p>
    <w:p w:rsidR="003B70D4" w:rsidRPr="00E6728D" w:rsidRDefault="00927C88">
      <w:pPr>
        <w:pStyle w:val="NormalWeb"/>
        <w:numPr>
          <w:ilvl w:val="0"/>
          <w:numId w:val="8"/>
        </w:numPr>
      </w:pPr>
      <w:r>
        <w:rPr>
          <w:bCs/>
          <w:iCs/>
        </w:rPr>
        <w:t xml:space="preserve">types of </w:t>
      </w:r>
      <w:r w:rsidR="003B70D4" w:rsidRPr="00E6728D">
        <w:rPr>
          <w:b/>
          <w:bCs/>
          <w:i/>
          <w:iCs/>
        </w:rPr>
        <w:t xml:space="preserve">undifferentiated cell </w:t>
      </w:r>
      <w:r w:rsidR="003B70D4" w:rsidRPr="00E6728D">
        <w:rPr>
          <w:bCs/>
          <w:iCs/>
        </w:rPr>
        <w:t>adenom</w:t>
      </w:r>
      <w:r>
        <w:rPr>
          <w:bCs/>
          <w:iCs/>
        </w:rPr>
        <w:t>a</w:t>
      </w:r>
      <w:r w:rsidR="003B70D4" w:rsidRPr="00E6728D">
        <w:rPr>
          <w:bCs/>
          <w:iCs/>
        </w:rPr>
        <w:t>s</w:t>
      </w:r>
      <w:r w:rsidR="003B70D4" w:rsidRPr="00E6728D">
        <w:t>:</w:t>
      </w:r>
    </w:p>
    <w:p w:rsidR="003B70D4" w:rsidRPr="00E6728D" w:rsidRDefault="003B70D4">
      <w:pPr>
        <w:pStyle w:val="NormalWeb"/>
        <w:numPr>
          <w:ilvl w:val="0"/>
          <w:numId w:val="15"/>
        </w:numPr>
        <w:rPr>
          <w:smallCaps/>
        </w:rPr>
      </w:pPr>
      <w:r w:rsidRPr="00E6728D">
        <w:rPr>
          <w:smallCaps/>
        </w:rPr>
        <w:t>nononcocytic (null)</w:t>
      </w:r>
    </w:p>
    <w:p w:rsidR="003B70D4" w:rsidRPr="00E6728D" w:rsidRDefault="003B70D4">
      <w:pPr>
        <w:pStyle w:val="NormalWeb"/>
        <w:numPr>
          <w:ilvl w:val="0"/>
          <w:numId w:val="15"/>
        </w:numPr>
      </w:pPr>
      <w:r w:rsidRPr="00E6728D">
        <w:rPr>
          <w:smallCaps/>
        </w:rPr>
        <w:t>oncocytoma (</w:t>
      </w:r>
      <w:r w:rsidRPr="00E6728D">
        <w:t>s.</w:t>
      </w:r>
      <w:r w:rsidRPr="00E6728D">
        <w:rPr>
          <w:smallCaps/>
        </w:rPr>
        <w:t xml:space="preserve"> oxyphil adenoma)</w:t>
      </w:r>
      <w:r w:rsidRPr="00E6728D">
        <w:t xml:space="preserve"> - tumor contains buildup of mitochondria.</w:t>
      </w:r>
    </w:p>
    <w:p w:rsidR="003B70D4" w:rsidRPr="00E6728D" w:rsidRDefault="003B70D4">
      <w:pPr>
        <w:pStyle w:val="NormalWeb"/>
      </w:pPr>
    </w:p>
    <w:p w:rsidR="00052889" w:rsidRDefault="00052889">
      <w:pPr>
        <w:pStyle w:val="NormalWeb"/>
      </w:pPr>
    </w:p>
    <w:p w:rsidR="007A1CBE" w:rsidRPr="00E3197F" w:rsidRDefault="007A1CBE" w:rsidP="007A1CBE">
      <w:pPr>
        <w:pStyle w:val="NormalWeb"/>
        <w:rPr>
          <w:sz w:val="20"/>
          <w:szCs w:val="20"/>
        </w:rPr>
      </w:pPr>
      <w:r w:rsidRPr="00E3197F">
        <w:rPr>
          <w:b/>
          <w:bCs/>
          <w:sz w:val="20"/>
          <w:szCs w:val="20"/>
        </w:rPr>
        <w:t xml:space="preserve">Adenoma </w:t>
      </w:r>
      <w:r w:rsidRPr="00E3197F">
        <w:rPr>
          <w:bCs/>
          <w:sz w:val="20"/>
          <w:szCs w:val="20"/>
        </w:rPr>
        <w:t>-</w:t>
      </w:r>
      <w:r w:rsidRPr="00E3197F">
        <w:rPr>
          <w:sz w:val="20"/>
          <w:szCs w:val="20"/>
        </w:rPr>
        <w:t xml:space="preserve"> packeted arrangement of cells resembles that of anterior pituitary, together with prominent vascular network:</w:t>
      </w:r>
    </w:p>
    <w:p w:rsidR="007A1CBE" w:rsidRPr="00E3197F" w:rsidRDefault="0071505F" w:rsidP="007A1CBE">
      <w:pPr>
        <w:pStyle w:val="NormalWeb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257675" cy="3143250"/>
            <wp:effectExtent l="0" t="0" r="9525" b="0"/>
            <wp:docPr id="57" name="Picture 1" descr="D:\Viktoro\Neuroscience\Onc. Oncology\00. Pictures\Pituitary adenoma (mi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Viktoro\Neuroscience\Onc. Oncology\00. Pictures\Pituitary adenoma (micro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CBE" w:rsidRPr="00E3197F" w:rsidRDefault="007A1CBE">
      <w:pPr>
        <w:pStyle w:val="NormalWeb"/>
        <w:rPr>
          <w:sz w:val="20"/>
          <w:szCs w:val="20"/>
        </w:rPr>
      </w:pPr>
    </w:p>
    <w:p w:rsidR="00052889" w:rsidRPr="00E3197F" w:rsidRDefault="00CF0D7B" w:rsidP="007A1CBE">
      <w:pPr>
        <w:pStyle w:val="NormalWeb"/>
        <w:rPr>
          <w:sz w:val="20"/>
          <w:szCs w:val="20"/>
        </w:rPr>
      </w:pPr>
      <w:r w:rsidRPr="00E3197F">
        <w:rPr>
          <w:b/>
          <w:bCs/>
          <w:smallCaps/>
          <w:sz w:val="20"/>
          <w:szCs w:val="20"/>
        </w:rPr>
        <w:t>microadenoma</w:t>
      </w:r>
      <w:r w:rsidR="00052889" w:rsidRPr="00E3197F">
        <w:rPr>
          <w:sz w:val="20"/>
          <w:szCs w:val="20"/>
        </w:rPr>
        <w:t>:</w:t>
      </w:r>
    </w:p>
    <w:p w:rsidR="00052889" w:rsidRDefault="0071505F" w:rsidP="007A1CBE">
      <w:pPr>
        <w:pStyle w:val="NormalWeb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733925" cy="3114675"/>
            <wp:effectExtent l="0" t="0" r="9525" b="9525"/>
            <wp:docPr id="2" name="Picture 2" descr="D:\Viktoro\Neuroscience\Onc. Oncology\00. Pictures\Pituitary microadenoma (mi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Viktoro\Neuroscience\Onc. Oncology\00. Pictures\Pituitary microadenoma (micro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0BD" w:rsidRPr="00075BD3" w:rsidRDefault="006A30BD" w:rsidP="006A30BD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 w:rsidR="00EB7610">
        <w:rPr>
          <w:color w:val="000000"/>
          <w:sz w:val="18"/>
          <w:szCs w:val="18"/>
        </w:rPr>
        <w:instrText>HYPERLINK "http://library.med.utah.edu/WebPath/webpath.html" \t "_blank"</w:instrText>
      </w:r>
      <w:r w:rsidR="009E6D52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052889" w:rsidRPr="00E3197F" w:rsidRDefault="006A30BD" w:rsidP="007A1CBE">
      <w:pPr>
        <w:pStyle w:val="NormalWeb"/>
        <w:rPr>
          <w:sz w:val="20"/>
          <w:szCs w:val="20"/>
        </w:rPr>
      </w:pPr>
      <w:r w:rsidRPr="00075BD3">
        <w:rPr>
          <w:sz w:val="18"/>
          <w:szCs w:val="18"/>
        </w:rPr>
        <w:fldChar w:fldCharType="end"/>
      </w:r>
    </w:p>
    <w:p w:rsidR="0099328A" w:rsidRPr="00E3197F" w:rsidRDefault="0099328A" w:rsidP="007A1CBE">
      <w:pPr>
        <w:pStyle w:val="NormalWeb"/>
        <w:ind w:right="-1"/>
        <w:rPr>
          <w:b/>
          <w:bCs/>
          <w:sz w:val="20"/>
          <w:szCs w:val="20"/>
          <w:u w:val="single"/>
        </w:rPr>
      </w:pPr>
      <w:r w:rsidRPr="00E3197F">
        <w:rPr>
          <w:sz w:val="20"/>
          <w:szCs w:val="20"/>
        </w:rPr>
        <w:t xml:space="preserve">Photograph of </w:t>
      </w:r>
      <w:r w:rsidRPr="00E3197F">
        <w:rPr>
          <w:b/>
          <w:bCs/>
          <w:smallCaps/>
          <w:sz w:val="20"/>
          <w:szCs w:val="20"/>
        </w:rPr>
        <w:t>microadenoma</w:t>
      </w:r>
      <w:r w:rsidRPr="00E3197F">
        <w:rPr>
          <w:sz w:val="20"/>
          <w:szCs w:val="20"/>
        </w:rPr>
        <w:t xml:space="preserve"> (0.9 cm in largest diameter) - incidental null cell adenoma found postmortem; tumor is well delineated and has compressed residual still functional adenohypophysis to crescent shape:</w:t>
      </w:r>
    </w:p>
    <w:p w:rsidR="0099328A" w:rsidRPr="00E3197F" w:rsidRDefault="0071505F" w:rsidP="007A1CBE">
      <w:pPr>
        <w:pStyle w:val="NormalWeb"/>
        <w:ind w:right="-1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296025" cy="2952750"/>
            <wp:effectExtent l="0" t="0" r="9525" b="0"/>
            <wp:docPr id="3" name="Picture 3" descr="D:\Viktoro\Neuroscience\Onc. Oncology\00. Pictures\12-4 (Allen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Viktoro\Neuroscience\Onc. Oncology\00. Pictures\12-4 (Allen 1995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7DC" w:rsidRDefault="0071505F" w:rsidP="00C95D02">
      <w:pPr>
        <w:pStyle w:val="NormalWeb"/>
        <w:ind w:right="-1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086100" cy="3362325"/>
            <wp:effectExtent l="0" t="0" r="0" b="9525"/>
            <wp:docPr id="4" name="Picture 4" descr="D:\Viktoro\Neuroscience\Onc. Oncology\00. Pictures\26-2 (macroscopic pituitary adenom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Viktoro\Neuroscience\Onc. Oncology\00. Pictures\26-2 (macroscopic pituitary adenoma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255" w:rsidRDefault="001B2255" w:rsidP="00C95D02">
      <w:pPr>
        <w:pStyle w:val="NormalWeb"/>
        <w:ind w:right="-1"/>
        <w:rPr>
          <w:sz w:val="20"/>
          <w:szCs w:val="20"/>
        </w:rPr>
      </w:pPr>
    </w:p>
    <w:p w:rsidR="00A727DC" w:rsidRDefault="0071505F" w:rsidP="00C95D02">
      <w:pPr>
        <w:pStyle w:val="NormalWeb"/>
        <w:ind w:right="-1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086100" cy="3429000"/>
            <wp:effectExtent l="0" t="0" r="0" b="0"/>
            <wp:docPr id="5" name="Picture 5" descr="D:\Viktoro\Neuroscience\Onc. Oncology\00. Pictures\26-3 (pituitary adenoma, microscopi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Onc. Oncology\00. Pictures\26-3 (pituitary adenoma, microscopic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28A" w:rsidRPr="00E3197F" w:rsidRDefault="0099328A" w:rsidP="00C95D02">
      <w:pPr>
        <w:pStyle w:val="NormalWeb"/>
        <w:ind w:right="-1"/>
        <w:rPr>
          <w:sz w:val="20"/>
          <w:szCs w:val="20"/>
        </w:rPr>
      </w:pPr>
    </w:p>
    <w:p w:rsidR="008A09AC" w:rsidRPr="00E3197F" w:rsidRDefault="008A09AC" w:rsidP="00C95D02">
      <w:pPr>
        <w:pStyle w:val="NormalWeb"/>
        <w:rPr>
          <w:sz w:val="20"/>
          <w:szCs w:val="20"/>
        </w:rPr>
      </w:pPr>
    </w:p>
    <w:p w:rsidR="00CF0D7B" w:rsidRPr="00E3197F" w:rsidRDefault="00CF0D7B" w:rsidP="007A1CBE">
      <w:pPr>
        <w:pStyle w:val="NormalWeb"/>
        <w:rPr>
          <w:sz w:val="20"/>
          <w:szCs w:val="20"/>
        </w:rPr>
      </w:pPr>
      <w:r w:rsidRPr="00E3197F">
        <w:rPr>
          <w:b/>
          <w:bCs/>
          <w:smallCaps/>
          <w:sz w:val="20"/>
          <w:szCs w:val="20"/>
        </w:rPr>
        <w:t>macroadenoma:</w:t>
      </w:r>
    </w:p>
    <w:p w:rsidR="00CF0D7B" w:rsidRDefault="0071505F" w:rsidP="007A1CBE">
      <w:pPr>
        <w:pStyle w:val="NormalWeb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667375" cy="4686300"/>
            <wp:effectExtent l="0" t="0" r="9525" b="0"/>
            <wp:docPr id="6" name="Picture 6" descr="D:\Viktoro\Neuroscience\Onc. Oncology\00. Pictures\Pituitary macroadenoma (ma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Onc. Oncology\00. Pictures\Pituitary macroadenoma (macro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610" w:rsidRPr="00075BD3" w:rsidRDefault="00EB7610" w:rsidP="00EB7610">
      <w:pPr>
        <w:rPr>
          <w:rStyle w:val="Hyperlink"/>
          <w:sz w:val="18"/>
          <w:szCs w:val="18"/>
        </w:rPr>
      </w:pPr>
      <w:r w:rsidRPr="00075BD3">
        <w:rPr>
          <w:color w:val="000000"/>
          <w:sz w:val="18"/>
          <w:szCs w:val="18"/>
        </w:rPr>
        <w:fldChar w:fldCharType="begin"/>
      </w:r>
      <w:r>
        <w:rPr>
          <w:color w:val="000000"/>
          <w:sz w:val="18"/>
          <w:szCs w:val="18"/>
        </w:rPr>
        <w:instrText>HYPERLINK "http://library.med.utah.edu/WebPath/webpath.html" \t "_blank"</w:instrText>
      </w:r>
      <w:r w:rsidR="009E6D52" w:rsidRPr="00075BD3">
        <w:rPr>
          <w:color w:val="000000"/>
          <w:sz w:val="18"/>
          <w:szCs w:val="18"/>
        </w:rPr>
      </w:r>
      <w:r w:rsidRPr="00075BD3">
        <w:rPr>
          <w:color w:val="000000"/>
          <w:sz w:val="18"/>
          <w:szCs w:val="18"/>
        </w:rPr>
        <w:fldChar w:fldCharType="separate"/>
      </w:r>
      <w:r w:rsidRPr="00075BD3">
        <w:rPr>
          <w:rStyle w:val="Hyperlink"/>
          <w:sz w:val="18"/>
          <w:szCs w:val="18"/>
        </w:rPr>
        <w:t xml:space="preserve">Source of picture: “WebPath - The Internet Pathology Laboratory for Medical Education” </w:t>
      </w:r>
      <w:r>
        <w:rPr>
          <w:rStyle w:val="Hyperlink"/>
          <w:sz w:val="18"/>
          <w:szCs w:val="18"/>
        </w:rPr>
        <w:t xml:space="preserve">(by Edward C. Klatt, MD) </w:t>
      </w:r>
      <w:r w:rsidRPr="00075BD3">
        <w:rPr>
          <w:rStyle w:val="Hyperlink"/>
          <w:sz w:val="18"/>
          <w:szCs w:val="18"/>
        </w:rPr>
        <w:t>&gt;&gt;</w:t>
      </w:r>
    </w:p>
    <w:p w:rsidR="00CF0D7B" w:rsidRPr="00E6728D" w:rsidRDefault="00EB7610" w:rsidP="00EB7610">
      <w:pPr>
        <w:pStyle w:val="NormalWeb"/>
      </w:pPr>
      <w:r w:rsidRPr="00075BD3">
        <w:rPr>
          <w:sz w:val="18"/>
          <w:szCs w:val="18"/>
        </w:rPr>
        <w:fldChar w:fldCharType="end"/>
      </w:r>
    </w:p>
    <w:p w:rsidR="00CF0D7B" w:rsidRDefault="00CF0D7B">
      <w:pPr>
        <w:pStyle w:val="NormalWeb"/>
      </w:pPr>
    </w:p>
    <w:p w:rsidR="007A5F6E" w:rsidRDefault="007A5F6E">
      <w:pPr>
        <w:pStyle w:val="NormalWeb"/>
      </w:pPr>
    </w:p>
    <w:p w:rsidR="003B70D4" w:rsidRPr="00E6728D" w:rsidRDefault="003B70D4">
      <w:pPr>
        <w:pStyle w:val="Nervous1"/>
      </w:pPr>
      <w:bookmarkStart w:id="13" w:name="_Toc237955925"/>
      <w:bookmarkStart w:id="14" w:name="_Toc3992072"/>
      <w:r w:rsidRPr="00E6728D">
        <w:t>Epidemiology</w:t>
      </w:r>
      <w:bookmarkEnd w:id="13"/>
      <w:bookmarkEnd w:id="14"/>
    </w:p>
    <w:p w:rsidR="003B70D4" w:rsidRDefault="003B70D4">
      <w:pPr>
        <w:pStyle w:val="NormalWeb"/>
      </w:pPr>
      <w:r w:rsidRPr="00E6728D">
        <w:rPr>
          <w:highlight w:val="yellow"/>
        </w:rPr>
        <w:t>The most common tumor in sella region</w:t>
      </w:r>
      <w:r w:rsidRPr="00E6728D">
        <w:t xml:space="preserve"> (</w:t>
      </w:r>
      <w:r w:rsidR="000B56CB">
        <w:t>except</w:t>
      </w:r>
      <w:r w:rsidRPr="00E6728D">
        <w:t xml:space="preserve"> </w:t>
      </w:r>
      <w:r w:rsidRPr="00E6728D">
        <w:rPr>
          <w:i/>
          <w:smallCaps/>
        </w:rPr>
        <w:t>craniopharyngiomas</w:t>
      </w:r>
      <w:r w:rsidRPr="00E6728D">
        <w:t xml:space="preserve"> in childhood)</w:t>
      </w:r>
    </w:p>
    <w:p w:rsidR="001C5ECA" w:rsidRDefault="001C5ECA">
      <w:pPr>
        <w:pStyle w:val="NormalWeb"/>
      </w:pPr>
    </w:p>
    <w:p w:rsidR="00177ED5" w:rsidRDefault="00177ED5" w:rsidP="00177ED5">
      <w:pPr>
        <w:pStyle w:val="NormalWeb"/>
        <w:shd w:val="clear" w:color="auto" w:fill="FFE599" w:themeFill="accent4" w:themeFillTint="66"/>
      </w:pPr>
      <w:r w:rsidRPr="00250774">
        <w:rPr>
          <w:u w:val="single"/>
        </w:rPr>
        <w:t>Guidelines on the Management of Patients with Nonfunctioning Pituitary Adenomas (CNS 2016)</w:t>
      </w:r>
      <w:r w:rsidRPr="00D43517">
        <w:t>:</w:t>
      </w:r>
    </w:p>
    <w:p w:rsidR="00AD28E4" w:rsidRDefault="001C5ECA" w:rsidP="00BA3ED5">
      <w:pPr>
        <w:pStyle w:val="NormalWeb"/>
        <w:shd w:val="clear" w:color="auto" w:fill="FFE599" w:themeFill="accent4" w:themeFillTint="66"/>
        <w:spacing w:before="120"/>
      </w:pPr>
      <w:r w:rsidRPr="001C5ECA">
        <w:rPr>
          <w:u w:val="single"/>
        </w:rPr>
        <w:t xml:space="preserve">From </w:t>
      </w:r>
      <w:r w:rsidRPr="001C5ECA">
        <w:rPr>
          <w:b/>
          <w:u w:val="single"/>
        </w:rPr>
        <w:t>cancer registries</w:t>
      </w:r>
      <w:r>
        <w:t xml:space="preserve"> </w:t>
      </w:r>
      <w:r w:rsidR="00AD28E4">
        <w:t>prevalence is:</w:t>
      </w:r>
    </w:p>
    <w:p w:rsidR="001C5ECA" w:rsidRDefault="001C5ECA" w:rsidP="00177ED5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spacing w:before="120"/>
        <w:ind w:left="1440" w:right="5387"/>
        <w:jc w:val="center"/>
      </w:pPr>
      <w:r w:rsidRPr="001C5ECA">
        <w:t>19</w:t>
      </w:r>
      <w:r w:rsidR="00530E1F">
        <w:t>-28 cases per 100,000 people</w:t>
      </w:r>
    </w:p>
    <w:p w:rsidR="001C5ECA" w:rsidRDefault="001C5ECA" w:rsidP="00BA3ED5">
      <w:pPr>
        <w:pStyle w:val="NormalWeb"/>
        <w:shd w:val="clear" w:color="auto" w:fill="FFE599" w:themeFill="accent4" w:themeFillTint="66"/>
        <w:spacing w:before="120"/>
      </w:pPr>
      <w:r w:rsidRPr="001C5ECA">
        <w:rPr>
          <w:u w:val="single"/>
        </w:rPr>
        <w:t xml:space="preserve">Meta-analysis of </w:t>
      </w:r>
      <w:r w:rsidRPr="001C5ECA">
        <w:rPr>
          <w:b/>
          <w:u w:val="single"/>
        </w:rPr>
        <w:t>autopsy</w:t>
      </w:r>
      <w:r w:rsidRPr="001C5ECA">
        <w:rPr>
          <w:u w:val="single"/>
        </w:rPr>
        <w:t xml:space="preserve"> data and </w:t>
      </w:r>
      <w:r w:rsidRPr="001C5ECA">
        <w:rPr>
          <w:b/>
          <w:u w:val="single"/>
        </w:rPr>
        <w:t>radiologic studies</w:t>
      </w:r>
      <w:r w:rsidRPr="001C5ECA">
        <w:rPr>
          <w:u w:val="single"/>
        </w:rPr>
        <w:t xml:space="preserve"> in healthy volunteers</w:t>
      </w:r>
      <w:r w:rsidRPr="001C5ECA">
        <w:t xml:space="preserve"> </w:t>
      </w:r>
      <w:r>
        <w:t>-</w:t>
      </w:r>
      <w:r w:rsidRPr="001C5ECA">
        <w:t xml:space="preserve"> pituitary adenomas are 700 times more com</w:t>
      </w:r>
      <w:r>
        <w:t>mon than registry data suggests:</w:t>
      </w:r>
    </w:p>
    <w:p w:rsidR="001C5ECA" w:rsidRDefault="001C5ECA" w:rsidP="00177ED5">
      <w:pPr>
        <w:pStyle w:val="NormalWeb"/>
        <w:shd w:val="clear" w:color="auto" w:fill="FFE599" w:themeFill="accent4" w:themeFillTint="66"/>
        <w:ind w:left="1440"/>
      </w:pPr>
      <w:r w:rsidRPr="001C5ECA">
        <w:t xml:space="preserve">pituitary adenomas are </w:t>
      </w:r>
      <w:r>
        <w:t xml:space="preserve">found in 14% of </w:t>
      </w:r>
      <w:r w:rsidRPr="001C5ECA">
        <w:rPr>
          <w:rStyle w:val="Blue"/>
          <w:i/>
        </w:rPr>
        <w:t>autopsies</w:t>
      </w:r>
    </w:p>
    <w:p w:rsidR="001C5ECA" w:rsidRDefault="001C5ECA" w:rsidP="00177ED5">
      <w:pPr>
        <w:pStyle w:val="NormalWeb"/>
        <w:shd w:val="clear" w:color="auto" w:fill="FFE599" w:themeFill="accent4" w:themeFillTint="66"/>
        <w:ind w:left="1440"/>
      </w:pPr>
      <w:r w:rsidRPr="001C5ECA">
        <w:t xml:space="preserve">pituitary adenomas are </w:t>
      </w:r>
      <w:r>
        <w:t xml:space="preserve">found in 23% of </w:t>
      </w:r>
      <w:r w:rsidRPr="001C5ECA">
        <w:rPr>
          <w:rStyle w:val="Blue"/>
          <w:i/>
        </w:rPr>
        <w:t>CT/MRI studies</w:t>
      </w:r>
    </w:p>
    <w:p w:rsidR="001C5ECA" w:rsidRDefault="001C5ECA" w:rsidP="00177ED5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spacing w:before="120"/>
        <w:ind w:left="1440" w:right="5953"/>
        <w:jc w:val="center"/>
      </w:pPr>
      <w:r w:rsidRPr="00177ED5">
        <w:t>Mean prevalence of 17%</w:t>
      </w:r>
    </w:p>
    <w:p w:rsidR="001C5ECA" w:rsidRPr="00E6728D" w:rsidRDefault="001C5ECA">
      <w:pPr>
        <w:pStyle w:val="NormalWeb"/>
      </w:pPr>
    </w:p>
    <w:p w:rsidR="003B70D4" w:rsidRPr="00E6728D" w:rsidRDefault="00E54536">
      <w:pPr>
        <w:pStyle w:val="NormalWeb"/>
        <w:numPr>
          <w:ilvl w:val="0"/>
          <w:numId w:val="8"/>
        </w:numPr>
      </w:pPr>
      <w:r w:rsidRPr="004E3C36">
        <w:rPr>
          <w:highlight w:val="yellow"/>
        </w:rPr>
        <w:t>4-</w:t>
      </w:r>
      <w:r w:rsidR="00FD72C1" w:rsidRPr="004E3C36">
        <w:rPr>
          <w:highlight w:val="yellow"/>
        </w:rPr>
        <w:t>20</w:t>
      </w:r>
      <w:r w:rsidR="003B70D4" w:rsidRPr="004E3C36">
        <w:rPr>
          <w:highlight w:val="yellow"/>
        </w:rPr>
        <w:t xml:space="preserve"> % of all </w:t>
      </w:r>
      <w:r w:rsidR="004E3C36">
        <w:rPr>
          <w:highlight w:val="yellow"/>
        </w:rPr>
        <w:t>intracranial</w:t>
      </w:r>
      <w:r w:rsidR="003B70D4" w:rsidRPr="004E3C36">
        <w:rPr>
          <w:highlight w:val="yellow"/>
        </w:rPr>
        <w:t xml:space="preserve"> tumors</w:t>
      </w:r>
      <w:r w:rsidR="003B70D4" w:rsidRPr="00E6728D">
        <w:t>.</w:t>
      </w:r>
    </w:p>
    <w:p w:rsidR="00FD4EC8" w:rsidRPr="00E6728D" w:rsidRDefault="00E54536" w:rsidP="00FD4EC8">
      <w:pPr>
        <w:pStyle w:val="NormalWeb"/>
        <w:numPr>
          <w:ilvl w:val="0"/>
          <w:numId w:val="8"/>
        </w:numPr>
        <w:rPr>
          <w:color w:val="000000"/>
        </w:rPr>
      </w:pPr>
      <w:r w:rsidRPr="00E6728D">
        <w:t xml:space="preserve">most occur in </w:t>
      </w:r>
      <w:r w:rsidR="000F0924" w:rsidRPr="000B56CB">
        <w:rPr>
          <w:b/>
        </w:rPr>
        <w:t xml:space="preserve">young </w:t>
      </w:r>
      <w:r w:rsidRPr="000B56CB">
        <w:rPr>
          <w:b/>
        </w:rPr>
        <w:t>adults</w:t>
      </w:r>
      <w:r w:rsidRPr="00E6728D">
        <w:t xml:space="preserve"> (peak -</w:t>
      </w:r>
      <w:r w:rsidR="003B70D4" w:rsidRPr="00E6728D">
        <w:t xml:space="preserve"> 3</w:t>
      </w:r>
      <w:r w:rsidR="003B70D4" w:rsidRPr="00E6728D">
        <w:rPr>
          <w:vertAlign w:val="superscript"/>
        </w:rPr>
        <w:t>rd</w:t>
      </w:r>
      <w:r w:rsidR="003B70D4" w:rsidRPr="00E6728D">
        <w:t>-4</w:t>
      </w:r>
      <w:r w:rsidR="003B70D4" w:rsidRPr="00E6728D">
        <w:rPr>
          <w:vertAlign w:val="superscript"/>
        </w:rPr>
        <w:t>th</w:t>
      </w:r>
      <w:r w:rsidRPr="00E6728D">
        <w:t xml:space="preserve"> decades); </w:t>
      </w:r>
      <w:r w:rsidR="000B56CB">
        <w:t>children make 10% of all patients</w:t>
      </w:r>
      <w:r w:rsidR="003B70D4" w:rsidRPr="00E6728D">
        <w:t>.</w:t>
      </w:r>
    </w:p>
    <w:p w:rsidR="003B70D4" w:rsidRPr="00E6728D" w:rsidRDefault="003B70D4" w:rsidP="00FD4EC8">
      <w:pPr>
        <w:pStyle w:val="NormalWeb"/>
        <w:numPr>
          <w:ilvl w:val="0"/>
          <w:numId w:val="8"/>
        </w:numPr>
      </w:pPr>
      <w:r w:rsidRPr="00E6728D">
        <w:rPr>
          <w:b/>
        </w:rPr>
        <w:t xml:space="preserve">men </w:t>
      </w:r>
      <w:r w:rsidR="00E54536" w:rsidRPr="00E6728D">
        <w:rPr>
          <w:b/>
        </w:rPr>
        <w:t>=</w:t>
      </w:r>
      <w:r w:rsidRPr="00E6728D">
        <w:rPr>
          <w:b/>
        </w:rPr>
        <w:t xml:space="preserve"> women</w:t>
      </w:r>
      <w:r w:rsidRPr="00E6728D">
        <w:t xml:space="preserve"> (clinically evi</w:t>
      </w:r>
      <w:r w:rsidR="00FD4EC8" w:rsidRPr="00E6728D">
        <w:t xml:space="preserve">dent more often in young women); </w:t>
      </w:r>
      <w:r w:rsidR="00FD4EC8" w:rsidRPr="00E6728D">
        <w:rPr>
          <w:color w:val="000000"/>
        </w:rPr>
        <w:t>symptomatic prolactinomas and Cushing disease are found more frequently in women.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ervous1"/>
      </w:pPr>
      <w:bookmarkStart w:id="15" w:name="_Toc237955926"/>
      <w:bookmarkStart w:id="16" w:name="_Toc3992073"/>
      <w:r w:rsidRPr="00E6728D">
        <w:t>Clinical Features</w:t>
      </w:r>
      <w:bookmarkEnd w:id="15"/>
      <w:bookmarkEnd w:id="16"/>
    </w:p>
    <w:p w:rsidR="003B70D4" w:rsidRPr="00E6728D" w:rsidRDefault="003B70D4">
      <w:pPr>
        <w:pStyle w:val="NormalWeb"/>
      </w:pPr>
      <w:r w:rsidRPr="00E6728D">
        <w:rPr>
          <w:b/>
          <w:bCs/>
          <w:i/>
          <w:iCs/>
        </w:rPr>
        <w:t xml:space="preserve">Most pituitary adenomas can be detected while relatively small </w:t>
      </w:r>
      <w:r w:rsidRPr="00E6728D">
        <w:rPr>
          <w:b/>
          <w:bCs/>
          <w:iCs/>
        </w:rPr>
        <w:t>(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  <w:r w:rsidRPr="00E6728D">
        <w:rPr>
          <w:b/>
          <w:bCs/>
          <w:iCs/>
        </w:rPr>
        <w:t>)</w:t>
      </w:r>
      <w:r w:rsidRPr="00E6728D">
        <w:t xml:space="preserve"> - located in exquisitely sensitive area:</w:t>
      </w:r>
    </w:p>
    <w:p w:rsidR="00F5747C" w:rsidRPr="00E6728D" w:rsidRDefault="00F5747C" w:rsidP="00A66B08">
      <w:pPr>
        <w:pStyle w:val="NormalWeb"/>
        <w:ind w:left="2880"/>
      </w:pPr>
      <w:r w:rsidRPr="00E6728D">
        <w:t>N.B. nonsecreting microadenomas are asymptomatic!</w:t>
      </w:r>
    </w:p>
    <w:p w:rsidR="003B70D4" w:rsidRPr="00E6728D" w:rsidRDefault="003B70D4">
      <w:pPr>
        <w:pStyle w:val="NormalWeb"/>
      </w:pPr>
    </w:p>
    <w:p w:rsidR="003B70D4" w:rsidRPr="00E6728D" w:rsidRDefault="00491258" w:rsidP="00766E70">
      <w:pPr>
        <w:pStyle w:val="Nervous6"/>
        <w:ind w:right="6378"/>
      </w:pPr>
      <w:bookmarkStart w:id="17" w:name="_Toc3992074"/>
      <w:r w:rsidRPr="00E6728D">
        <w:t xml:space="preserve">1. </w:t>
      </w:r>
      <w:r w:rsidR="003B70D4" w:rsidRPr="00E6728D">
        <w:t>Hormonal function control</w:t>
      </w:r>
      <w:bookmarkEnd w:id="17"/>
    </w:p>
    <w:p w:rsidR="003B70D4" w:rsidRPr="00E6728D" w:rsidRDefault="00F5747C" w:rsidP="00C378A7">
      <w:pPr>
        <w:pStyle w:val="NormalWeb"/>
        <w:tabs>
          <w:tab w:val="num" w:pos="1080"/>
        </w:tabs>
        <w:spacing w:before="120"/>
      </w:pPr>
      <w:r w:rsidRPr="00E6728D">
        <w:rPr>
          <w:bCs/>
        </w:rPr>
        <w:t>A)</w:t>
      </w:r>
      <w:r w:rsidRPr="00E6728D">
        <w:rPr>
          <w:b/>
          <w:bCs/>
        </w:rPr>
        <w:t xml:space="preserve"> </w:t>
      </w:r>
      <w:r w:rsidR="003B70D4" w:rsidRPr="00E6728D">
        <w:rPr>
          <w:b/>
          <w:bCs/>
          <w:highlight w:val="lightGray"/>
        </w:rPr>
        <w:t>hormonal</w:t>
      </w:r>
      <w:r w:rsidR="003B70D4" w:rsidRPr="00E6728D">
        <w:rPr>
          <w:highlight w:val="lightGray"/>
        </w:rPr>
        <w:t xml:space="preserve"> </w:t>
      </w:r>
      <w:r w:rsidR="003B70D4" w:rsidRPr="00E6728D">
        <w:rPr>
          <w:b/>
          <w:bCs/>
          <w:highlight w:val="lightGray"/>
        </w:rPr>
        <w:t>hypersecretion</w:t>
      </w:r>
      <w:r w:rsidR="00133175" w:rsidRPr="00E6728D">
        <w:rPr>
          <w:b/>
          <w:bCs/>
        </w:rPr>
        <w:t xml:space="preserve"> </w:t>
      </w:r>
      <w:r w:rsidR="00133175" w:rsidRPr="00E6728D">
        <w:rPr>
          <w:bCs/>
        </w:rPr>
        <w:t>(most commonly prolactin!)</w:t>
      </w:r>
    </w:p>
    <w:p w:rsidR="003B70D4" w:rsidRPr="00E6728D" w:rsidRDefault="00F5747C" w:rsidP="00C378A7">
      <w:pPr>
        <w:pStyle w:val="NormalWeb"/>
        <w:tabs>
          <w:tab w:val="num" w:pos="1080"/>
        </w:tabs>
        <w:spacing w:before="120"/>
      </w:pPr>
      <w:r w:rsidRPr="00E6728D">
        <w:t xml:space="preserve">B) </w:t>
      </w:r>
      <w:r w:rsidR="003B70D4" w:rsidRPr="00E6728D">
        <w:t xml:space="preserve">destruction of normal gland → </w:t>
      </w:r>
      <w:r w:rsidR="003B70D4" w:rsidRPr="00E6728D">
        <w:rPr>
          <w:b/>
          <w:bCs/>
          <w:highlight w:val="lightGray"/>
        </w:rPr>
        <w:t>hypopituitarism</w:t>
      </w:r>
      <w:r w:rsidR="001E5A70" w:rsidRPr="00E6728D">
        <w:rPr>
          <w:b/>
          <w:bCs/>
        </w:rPr>
        <w:t xml:space="preserve"> </w:t>
      </w:r>
      <w:r w:rsidR="001E5A70">
        <w:rPr>
          <w:bCs/>
        </w:rPr>
        <w:t>(</w:t>
      </w:r>
      <w:r w:rsidR="00943422" w:rsidRPr="00943422">
        <w:rPr>
          <w:b/>
          <w:bCs/>
        </w:rPr>
        <w:t>partial</w:t>
      </w:r>
      <w:r w:rsidR="00943422">
        <w:rPr>
          <w:bCs/>
        </w:rPr>
        <w:t xml:space="preserve"> in </w:t>
      </w:r>
      <w:r w:rsidR="001E5A70">
        <w:rPr>
          <w:bCs/>
        </w:rPr>
        <w:t>37-85% patients</w:t>
      </w:r>
      <w:r w:rsidR="00943422">
        <w:rPr>
          <w:bCs/>
        </w:rPr>
        <w:t xml:space="preserve"> with nonsecretory tumors, </w:t>
      </w:r>
      <w:r w:rsidR="00943422" w:rsidRPr="00943422">
        <w:rPr>
          <w:b/>
          <w:bCs/>
        </w:rPr>
        <w:t>pan</w:t>
      </w:r>
      <w:r w:rsidR="00943422">
        <w:rPr>
          <w:bCs/>
        </w:rPr>
        <w:t xml:space="preserve"> in 6-29% patients with nonsecretory tumors</w:t>
      </w:r>
      <w:r w:rsidR="001E5A70">
        <w:rPr>
          <w:bCs/>
        </w:rPr>
        <w:t>)</w:t>
      </w:r>
    </w:p>
    <w:p w:rsidR="003B70D4" w:rsidRPr="00E6728D" w:rsidRDefault="003B70D4" w:rsidP="00491258">
      <w:pPr>
        <w:pStyle w:val="NormalWeb"/>
        <w:ind w:left="2160"/>
      </w:pPr>
      <w:r w:rsidRPr="00E6728D">
        <w:t xml:space="preserve">N.B. all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 xml:space="preserve"> eventually cause hypopituitarism.</w:t>
      </w:r>
    </w:p>
    <w:p w:rsidR="00491258" w:rsidRPr="00E6728D" w:rsidRDefault="003B70D4" w:rsidP="00491258">
      <w:pPr>
        <w:pStyle w:val="NormalWeb"/>
        <w:numPr>
          <w:ilvl w:val="0"/>
          <w:numId w:val="11"/>
        </w:numPr>
        <w:tabs>
          <w:tab w:val="num" w:pos="993"/>
        </w:tabs>
        <w:ind w:hanging="351"/>
      </w:pPr>
      <w:r w:rsidRPr="00E6728D">
        <w:t>if hypopituitarism occurs, hormone loss is sequen</w:t>
      </w:r>
      <w:r w:rsidR="001E5A70">
        <w:t xml:space="preserve">tial: GH → gonadotropins → </w:t>
      </w:r>
      <w:r w:rsidR="00943422" w:rsidRPr="00E6728D">
        <w:t>ACTH</w:t>
      </w:r>
      <w:r w:rsidR="00943422">
        <w:t xml:space="preserve"> → </w:t>
      </w:r>
      <w:r w:rsidR="001E5A70">
        <w:t>TSH</w:t>
      </w:r>
      <w:r w:rsidRPr="00E6728D">
        <w:t>.</w:t>
      </w:r>
    </w:p>
    <w:p w:rsidR="003B70D4" w:rsidRPr="00E6728D" w:rsidRDefault="003B70D4" w:rsidP="00491258">
      <w:pPr>
        <w:pStyle w:val="NormalWeb"/>
        <w:numPr>
          <w:ilvl w:val="0"/>
          <w:numId w:val="11"/>
        </w:numPr>
        <w:tabs>
          <w:tab w:val="num" w:pos="993"/>
        </w:tabs>
        <w:ind w:hanging="351"/>
      </w:pPr>
      <w:r w:rsidRPr="00E6728D">
        <w:t xml:space="preserve">primary pituitary tumors </w:t>
      </w:r>
      <w:r w:rsidRPr="00E6728D">
        <w:rPr>
          <w:i/>
          <w:iCs/>
          <w:color w:val="008000"/>
        </w:rPr>
        <w:t>rarely</w:t>
      </w:r>
      <w:r w:rsidR="00943422" w:rsidRPr="00943422">
        <w:rPr>
          <w:bCs/>
        </w:rPr>
        <w:t>*</w:t>
      </w:r>
      <w:r w:rsidRPr="00E6728D">
        <w:rPr>
          <w:i/>
          <w:iCs/>
          <w:color w:val="008000"/>
        </w:rPr>
        <w:t xml:space="preserve"> cause ADH deficiency</w:t>
      </w:r>
      <w:r w:rsidRPr="00E6728D">
        <w:t xml:space="preserve"> (except when induced by hypophysectomy); diabetes insipidus is more common in </w:t>
      </w:r>
      <w:r w:rsidRPr="00E6728D">
        <w:rPr>
          <w:i/>
          <w:smallCaps/>
        </w:rPr>
        <w:t>craniopharyngiomas</w:t>
      </w:r>
      <w:r w:rsidRPr="00E6728D">
        <w:t>.</w:t>
      </w:r>
    </w:p>
    <w:p w:rsidR="003B70D4" w:rsidRPr="00943422" w:rsidRDefault="00943422" w:rsidP="00943422">
      <w:pPr>
        <w:pStyle w:val="NormalWeb"/>
        <w:tabs>
          <w:tab w:val="num" w:pos="1080"/>
        </w:tabs>
        <w:spacing w:before="120"/>
        <w:ind w:left="3600"/>
        <w:rPr>
          <w:bCs/>
        </w:rPr>
      </w:pPr>
      <w:r w:rsidRPr="00943422">
        <w:rPr>
          <w:bCs/>
        </w:rPr>
        <w:t>*7% of patients with NFPAs at the time of clinical presentation</w:t>
      </w:r>
    </w:p>
    <w:p w:rsidR="00943422" w:rsidRPr="00E6728D" w:rsidRDefault="00943422" w:rsidP="00C95D02">
      <w:pPr>
        <w:pStyle w:val="NormalWeb"/>
      </w:pPr>
    </w:p>
    <w:p w:rsidR="003B70D4" w:rsidRPr="00E6728D" w:rsidRDefault="00491258" w:rsidP="00766E70">
      <w:pPr>
        <w:pStyle w:val="Nervous6"/>
        <w:ind w:right="8221"/>
      </w:pPr>
      <w:bookmarkStart w:id="18" w:name="_Toc3992075"/>
      <w:r w:rsidRPr="00E6728D">
        <w:t>2. M</w:t>
      </w:r>
      <w:r w:rsidR="003B70D4" w:rsidRPr="00E6728D">
        <w:t>ass effect</w:t>
      </w:r>
      <w:bookmarkEnd w:id="18"/>
    </w:p>
    <w:p w:rsidR="003D6A50" w:rsidRPr="00E6728D" w:rsidRDefault="003D6A50" w:rsidP="00DC46F8">
      <w:pPr>
        <w:pStyle w:val="NormalWeb"/>
        <w:numPr>
          <w:ilvl w:val="0"/>
          <w:numId w:val="58"/>
        </w:numPr>
      </w:pPr>
      <w:r w:rsidRPr="00E6728D">
        <w:rPr>
          <w:b/>
          <w:bCs/>
          <w:color w:val="FF6600"/>
        </w:rPr>
        <w:t>headache</w:t>
      </w:r>
      <w:r w:rsidRPr="00E6728D">
        <w:t xml:space="preserve"> occurs in 20% (can be diffuse and nonpulsatile and may be mistaken for daily headaches</w:t>
      </w:r>
      <w:r w:rsidR="00B3358B">
        <w:t>; more often in females</w:t>
      </w:r>
      <w:r w:rsidRPr="00E6728D">
        <w:t>) – due to stretching of diaphragma sella</w:t>
      </w:r>
      <w:r w:rsidR="00830C07" w:rsidRPr="00E6728D">
        <w:t>e and adjacent dural structures; ICP is normal!</w:t>
      </w:r>
    </w:p>
    <w:p w:rsidR="003D6A50" w:rsidRPr="00E6728D" w:rsidRDefault="003D6A50" w:rsidP="003D6A50">
      <w:pPr>
        <w:pStyle w:val="NormalWeb"/>
        <w:ind w:left="2880"/>
      </w:pPr>
      <w:r w:rsidRPr="00E6728D">
        <w:t>N.B. nonspecific headaches may be the only early symptoms, esp. in nonsecreting adenomas!</w:t>
      </w:r>
    </w:p>
    <w:p w:rsidR="003D6A50" w:rsidRDefault="00B3358B" w:rsidP="00DC46F8">
      <w:pPr>
        <w:pStyle w:val="ListParagraph"/>
        <w:numPr>
          <w:ilvl w:val="0"/>
          <w:numId w:val="71"/>
        </w:numPr>
      </w:pPr>
      <w:r>
        <w:t>it is still debatable if pituitary tumors can cause / exacerbate headaches, but pituitary surgery is associated with headache improvement or resolution in majority of patients (plus, pituitary surgery was not found to cause or worsen headaches)</w:t>
      </w:r>
    </w:p>
    <w:p w:rsidR="00B3358B" w:rsidRPr="00B3358B" w:rsidRDefault="00B3358B" w:rsidP="00D31473">
      <w:pPr>
        <w:pStyle w:val="Articlename"/>
      </w:pPr>
      <w:r w:rsidRPr="00B3358B">
        <w:t>Rizzoli</w:t>
      </w:r>
      <w:r>
        <w:t xml:space="preserve"> P. et al “Headache in Patients With Pituitary Lesions: A Longitudinal Cohort Study” </w:t>
      </w:r>
      <w:r w:rsidRPr="00B3358B">
        <w:t>Neurosurgery: March 2016 - Volume 78 - Issue 3 - p 316–323</w:t>
      </w:r>
    </w:p>
    <w:p w:rsidR="00B3358B" w:rsidRDefault="00B3358B" w:rsidP="00B3358B">
      <w:pPr>
        <w:rPr>
          <w:rFonts w:ascii="Tahoma" w:hAnsi="Tahoma" w:cs="Tahoma"/>
          <w:color w:val="000000"/>
          <w:sz w:val="30"/>
          <w:szCs w:val="30"/>
        </w:rPr>
      </w:pPr>
    </w:p>
    <w:p w:rsidR="003B70D4" w:rsidRPr="00E6728D" w:rsidRDefault="003B70D4" w:rsidP="00DC46F8">
      <w:pPr>
        <w:pStyle w:val="NormalWeb"/>
        <w:numPr>
          <w:ilvl w:val="0"/>
          <w:numId w:val="58"/>
        </w:numPr>
      </w:pPr>
      <w:r w:rsidRPr="00E6728D">
        <w:rPr>
          <w:i/>
          <w:iCs/>
          <w:highlight w:val="yellow"/>
        </w:rPr>
        <w:t>crossing fibers</w:t>
      </w:r>
      <w:r w:rsidRPr="00E6728D">
        <w:t xml:space="preserve"> in </w:t>
      </w:r>
      <w:r w:rsidRPr="00E6728D">
        <w:rPr>
          <w:b/>
          <w:bCs/>
          <w:i/>
          <w:iCs/>
        </w:rPr>
        <w:t>optic chiasm</w:t>
      </w:r>
      <w:r w:rsidRPr="00E6728D">
        <w:t xml:space="preserve"> (superior bitemporal quadrantanopia → full </w:t>
      </w:r>
      <w:r w:rsidRPr="00E6728D">
        <w:rPr>
          <w:b/>
          <w:bCs/>
          <w:color w:val="FF6600"/>
        </w:rPr>
        <w:t>bitemporal hemianopia</w:t>
      </w:r>
      <w:r w:rsidRPr="00E6728D">
        <w:t xml:space="preserve"> - chief and earliest finding in most patients!)</w:t>
      </w:r>
    </w:p>
    <w:p w:rsidR="003B70D4" w:rsidRPr="00E6728D" w:rsidRDefault="003B70D4" w:rsidP="00BB6E29">
      <w:pPr>
        <w:pStyle w:val="NormalWeb"/>
        <w:numPr>
          <w:ilvl w:val="0"/>
          <w:numId w:val="30"/>
        </w:numPr>
      </w:pPr>
      <w:r w:rsidRPr="00E6728D">
        <w:rPr>
          <w:color w:val="800000"/>
          <w:u w:val="single"/>
        </w:rPr>
        <w:t>relationship of pituitary and optic chiasm</w:t>
      </w:r>
      <w:r w:rsidRPr="00E6728D">
        <w:t>:</w:t>
      </w:r>
    </w:p>
    <w:p w:rsidR="003B70D4" w:rsidRPr="00E6728D" w:rsidRDefault="003B70D4">
      <w:pPr>
        <w:pStyle w:val="NormalWeb"/>
        <w:numPr>
          <w:ilvl w:val="2"/>
          <w:numId w:val="9"/>
        </w:numPr>
      </w:pPr>
      <w:r w:rsidRPr="00E6728D">
        <w:t>chiasm directly above pituitary (</w:t>
      </w:r>
      <w:r w:rsidR="00491258" w:rsidRPr="00E6728D">
        <w:t>80%</w:t>
      </w:r>
      <w:r w:rsidRPr="00E6728D">
        <w:t>).</w:t>
      </w:r>
    </w:p>
    <w:p w:rsidR="003B70D4" w:rsidRPr="00E6728D" w:rsidRDefault="003B70D4">
      <w:pPr>
        <w:pStyle w:val="NormalWeb"/>
        <w:numPr>
          <w:ilvl w:val="2"/>
          <w:numId w:val="9"/>
        </w:numPr>
      </w:pPr>
      <w:r w:rsidRPr="00E6728D">
        <w:t>chiasm anteriorly to pituitary (9%)</w:t>
      </w:r>
    </w:p>
    <w:p w:rsidR="003B70D4" w:rsidRPr="00E6728D" w:rsidRDefault="003B70D4">
      <w:pPr>
        <w:pStyle w:val="NormalWeb"/>
        <w:numPr>
          <w:ilvl w:val="2"/>
          <w:numId w:val="9"/>
        </w:numPr>
      </w:pPr>
      <w:r w:rsidRPr="00E6728D">
        <w:t>chiasm behind pituitary (11%).</w:t>
      </w:r>
    </w:p>
    <w:p w:rsidR="003B70D4" w:rsidRDefault="003B70D4" w:rsidP="00B35C70">
      <w:pPr>
        <w:pStyle w:val="NormalWeb"/>
      </w:pPr>
    </w:p>
    <w:p w:rsidR="00943B64" w:rsidRDefault="0071505F" w:rsidP="00A727DC">
      <w:pPr>
        <w:pStyle w:val="NormalWeb"/>
        <w:ind w:left="1440"/>
      </w:pPr>
      <w:r>
        <w:rPr>
          <w:noProof/>
        </w:rPr>
        <w:drawing>
          <wp:inline distT="0" distB="0" distL="0" distR="0">
            <wp:extent cx="4267200" cy="2066925"/>
            <wp:effectExtent l="0" t="0" r="0" b="9525"/>
            <wp:docPr id="7" name="Picture 7" descr="D:\Viktoro\Neuroscience\Onc. Oncology\00. Pictures\Relationship of pituitary and optic chia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Onc. Oncology\00. Pictures\Relationship of pituitary and optic chiasm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B64" w:rsidRPr="00E6728D" w:rsidRDefault="00943B64" w:rsidP="006E718D">
      <w:pPr>
        <w:pStyle w:val="NormalWeb"/>
      </w:pPr>
    </w:p>
    <w:p w:rsidR="003B70D4" w:rsidRPr="00E6728D" w:rsidRDefault="003B70D4" w:rsidP="00BB6E29">
      <w:pPr>
        <w:pStyle w:val="NormalWeb"/>
        <w:numPr>
          <w:ilvl w:val="0"/>
          <w:numId w:val="30"/>
        </w:numPr>
      </w:pPr>
      <w:r w:rsidRPr="00E6728D">
        <w:t xml:space="preserve">further expansion compromises </w:t>
      </w:r>
      <w:r w:rsidRPr="00E6728D">
        <w:rPr>
          <w:i/>
          <w:iCs/>
          <w:highlight w:val="yellow"/>
        </w:rPr>
        <w:t>noncrossing fibers</w:t>
      </w:r>
      <w:r w:rsidRPr="00E6728D">
        <w:t xml:space="preserve"> - affects lower and finally upper nasal quadrants.</w:t>
      </w:r>
    </w:p>
    <w:p w:rsidR="003B70D4" w:rsidRPr="00E6728D" w:rsidRDefault="003B70D4" w:rsidP="00BB6E29">
      <w:pPr>
        <w:pStyle w:val="NormalWeb"/>
        <w:numPr>
          <w:ilvl w:val="0"/>
          <w:numId w:val="30"/>
        </w:numPr>
      </w:pPr>
      <w:r w:rsidRPr="00E6728D">
        <w:rPr>
          <w:b/>
          <w:bCs/>
          <w:color w:val="99CC00"/>
        </w:rPr>
        <w:t>any pattern of visual loss is possible,</w:t>
      </w:r>
      <w:r w:rsidRPr="00E6728D">
        <w:t xml:space="preserve"> e.g.:</w:t>
      </w:r>
    </w:p>
    <w:p w:rsidR="003B70D4" w:rsidRPr="00E6728D" w:rsidRDefault="003B70D4" w:rsidP="00DC46F8">
      <w:pPr>
        <w:pStyle w:val="NormalWeb"/>
        <w:numPr>
          <w:ilvl w:val="0"/>
          <w:numId w:val="54"/>
        </w:numPr>
      </w:pPr>
      <w:r w:rsidRPr="00E6728D">
        <w:t xml:space="preserve">asymmetrical loss results from </w:t>
      </w:r>
      <w:r w:rsidRPr="00E6728D">
        <w:rPr>
          <w:i/>
          <w:iCs/>
          <w:color w:val="993366"/>
        </w:rPr>
        <w:t>chiasm ischemia</w:t>
      </w:r>
      <w:r w:rsidRPr="00E6728D">
        <w:t xml:space="preserve"> produced by vessel occlusion.</w:t>
      </w:r>
    </w:p>
    <w:p w:rsidR="003B70D4" w:rsidRPr="00E6728D" w:rsidRDefault="003B70D4" w:rsidP="00DC46F8">
      <w:pPr>
        <w:pStyle w:val="NormalWeb"/>
        <w:numPr>
          <w:ilvl w:val="0"/>
          <w:numId w:val="54"/>
        </w:numPr>
      </w:pPr>
      <w:r w:rsidRPr="00E6728D">
        <w:rPr>
          <w:i/>
          <w:iCs/>
          <w:color w:val="993366"/>
        </w:rPr>
        <w:t>unilateral mass located anterior to postfixed chiasm</w:t>
      </w:r>
      <w:r w:rsidRPr="00E6728D">
        <w:t xml:space="preserve"> may produce central scotoma in one eye + upper outer quadrantanopia in contralateral eye (due to </w:t>
      </w:r>
      <w:r w:rsidRPr="002914EB">
        <w:rPr>
          <w:b/>
          <w:i/>
          <w:iCs/>
          <w:color w:val="00B050"/>
        </w:rPr>
        <w:t>von Willebrand's knee</w:t>
      </w:r>
      <w:r w:rsidRPr="002914EB">
        <w:rPr>
          <w:b/>
          <w:color w:val="00B050"/>
        </w:rPr>
        <w:t xml:space="preserve"> </w:t>
      </w:r>
      <w:r w:rsidRPr="00E6728D">
        <w:t>- looping of crossing fibers in proximal segment of optic nerve opposit</w:t>
      </w:r>
      <w:r w:rsidR="0016272F">
        <w:t xml:space="preserve">e side of their retinal origin) – so called </w:t>
      </w:r>
      <w:r w:rsidR="0016272F" w:rsidRPr="0016272F">
        <w:rPr>
          <w:b/>
          <w:smallCaps/>
        </w:rPr>
        <w:t>junctional scotoma</w:t>
      </w:r>
    </w:p>
    <w:p w:rsidR="00A75BC0" w:rsidRPr="00E6728D" w:rsidRDefault="00A75BC0" w:rsidP="00A75BC0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880" w:right="1700"/>
      </w:pPr>
      <w:r w:rsidRPr="00E6728D">
        <w:t>Any form of temporal field defect, even if monocular, can result from chiasmal compression</w:t>
      </w:r>
    </w:p>
    <w:p w:rsidR="003B70D4" w:rsidRPr="00E6728D" w:rsidRDefault="003B70D4" w:rsidP="00BB6E29">
      <w:pPr>
        <w:pStyle w:val="NormalWeb"/>
        <w:numPr>
          <w:ilvl w:val="0"/>
          <w:numId w:val="30"/>
        </w:numPr>
      </w:pPr>
      <w:r w:rsidRPr="00E6728D">
        <w:t xml:space="preserve">some tumors affect only macular fibers → central hemianopic scotomas - may be missed on routine screening (so </w:t>
      </w:r>
      <w:r w:rsidRPr="002914EB">
        <w:rPr>
          <w:rStyle w:val="Nervous9Char"/>
        </w:rPr>
        <w:t>formal quanti</w:t>
      </w:r>
      <w:r w:rsidR="00DC02CA">
        <w:rPr>
          <w:rStyle w:val="Nervous9Char"/>
        </w:rPr>
        <w:t>ta</w:t>
      </w:r>
      <w:r w:rsidRPr="002914EB">
        <w:rPr>
          <w:rStyle w:val="Nervous9Char"/>
        </w:rPr>
        <w:t>tive visual field testing is important in all cases</w:t>
      </w:r>
      <w:r w:rsidRPr="00E6728D">
        <w:t>!!!).</w:t>
      </w:r>
    </w:p>
    <w:p w:rsidR="00062B37" w:rsidRDefault="003B70D4" w:rsidP="00BB6E29">
      <w:pPr>
        <w:pStyle w:val="NormalWeb"/>
        <w:numPr>
          <w:ilvl w:val="0"/>
          <w:numId w:val="30"/>
        </w:numPr>
      </w:pPr>
      <w:r w:rsidRPr="00E6728D">
        <w:rPr>
          <w:u w:val="single"/>
        </w:rPr>
        <w:t>other findings</w:t>
      </w:r>
      <w:r w:rsidRPr="00E6728D">
        <w:t xml:space="preserve">: optic disc </w:t>
      </w:r>
      <w:r w:rsidR="00C47F1C" w:rsidRPr="00E6728D">
        <w:t>atrophy (generally horizontal-oriented, i.e. bow-tie)</w:t>
      </w:r>
      <w:r w:rsidRPr="00E6728D">
        <w:t xml:space="preserve">, </w:t>
      </w:r>
      <w:r w:rsidR="00C47F1C" w:rsidRPr="00E6728D">
        <w:t xml:space="preserve">dropout of nerve fiber layer in nasal retina, </w:t>
      </w:r>
      <w:r w:rsidRPr="00E6728D">
        <w:t xml:space="preserve">loss of central visual acuity, </w:t>
      </w:r>
      <w:r w:rsidR="00A75BC0" w:rsidRPr="00E6728D">
        <w:t xml:space="preserve">loss of color vision, </w:t>
      </w:r>
      <w:r w:rsidR="00062B37">
        <w:t>visual field defects.</w:t>
      </w:r>
    </w:p>
    <w:p w:rsidR="003B70D4" w:rsidRPr="00E6728D" w:rsidRDefault="00062B37" w:rsidP="00062B37">
      <w:pPr>
        <w:pStyle w:val="NormalWeb"/>
        <w:ind w:left="2160"/>
      </w:pPr>
      <w:r w:rsidRPr="00062B37">
        <w:t xml:space="preserve">N.B. </w:t>
      </w:r>
      <w:r w:rsidR="003B70D4" w:rsidRPr="00062B37">
        <w:rPr>
          <w:i/>
          <w:color w:val="FF0000"/>
        </w:rPr>
        <w:t xml:space="preserve">papilledema is </w:t>
      </w:r>
      <w:r w:rsidR="00C47F1C" w:rsidRPr="00062B37">
        <w:rPr>
          <w:i/>
          <w:color w:val="FF0000"/>
        </w:rPr>
        <w:t>exceptional</w:t>
      </w:r>
      <w:r w:rsidR="00C47F1C" w:rsidRPr="00E6728D">
        <w:t xml:space="preserve"> (seen only in </w:t>
      </w:r>
      <w:r w:rsidR="00C47F1C" w:rsidRPr="00062B37">
        <w:rPr>
          <w:color w:val="FF0000"/>
        </w:rPr>
        <w:t>pituitary apoplexy</w:t>
      </w:r>
      <w:r w:rsidR="00C47F1C" w:rsidRPr="00E6728D">
        <w:t>)</w:t>
      </w:r>
      <w:r w:rsidR="003B70D4" w:rsidRPr="00E6728D">
        <w:t>.</w:t>
      </w:r>
    </w:p>
    <w:p w:rsidR="003B70D4" w:rsidRPr="00E6728D" w:rsidRDefault="003B70D4" w:rsidP="00C95D02">
      <w:pPr>
        <w:pStyle w:val="NormalWeb"/>
      </w:pPr>
    </w:p>
    <w:p w:rsidR="005A6D81" w:rsidRPr="00E6728D" w:rsidRDefault="005A6D81" w:rsidP="00DC46F8">
      <w:pPr>
        <w:pStyle w:val="NormalWeb"/>
        <w:numPr>
          <w:ilvl w:val="0"/>
          <w:numId w:val="58"/>
        </w:numPr>
        <w:rPr>
          <w:bCs/>
        </w:rPr>
      </w:pPr>
      <w:r w:rsidRPr="00E6728D">
        <w:rPr>
          <w:bCs/>
        </w:rPr>
        <w:t xml:space="preserve">lateral extension into </w:t>
      </w:r>
      <w:r w:rsidRPr="00E6728D">
        <w:rPr>
          <w:b/>
        </w:rPr>
        <w:t>cavernous sinus</w:t>
      </w:r>
      <w:r w:rsidRPr="00E6728D">
        <w:t xml:space="preserve"> → diplopia, </w:t>
      </w:r>
      <w:r w:rsidRPr="00E6728D">
        <w:rPr>
          <w:b/>
          <w:bCs/>
          <w:color w:val="FF6600"/>
        </w:rPr>
        <w:t>ophthalmoplegias</w:t>
      </w:r>
      <w:r w:rsidRPr="00E6728D">
        <w:t xml:space="preserve">, </w:t>
      </w:r>
      <w:r w:rsidR="00A05B12" w:rsidRPr="00E6728D">
        <w:t>and postganglionic</w:t>
      </w:r>
      <w:r w:rsidRPr="00E6728D">
        <w:t xml:space="preserve"> Horner syndrome.</w:t>
      </w:r>
    </w:p>
    <w:p w:rsidR="00F5747C" w:rsidRPr="00E6728D" w:rsidRDefault="00F5747C" w:rsidP="00C95D02">
      <w:pPr>
        <w:pStyle w:val="NormalWeb"/>
      </w:pPr>
    </w:p>
    <w:p w:rsidR="003B70D4" w:rsidRPr="00E6728D" w:rsidRDefault="003B70D4" w:rsidP="00DC46F8">
      <w:pPr>
        <w:pStyle w:val="NormalWeb"/>
        <w:numPr>
          <w:ilvl w:val="0"/>
          <w:numId w:val="58"/>
        </w:numPr>
      </w:pPr>
      <w:r w:rsidRPr="00E6728D">
        <w:rPr>
          <w:b/>
          <w:bCs/>
          <w:color w:val="0000FF"/>
        </w:rPr>
        <w:t xml:space="preserve">hypothalamic </w:t>
      </w:r>
      <w:r w:rsidR="004078EC" w:rsidRPr="00E6728D">
        <w:rPr>
          <w:b/>
          <w:bCs/>
          <w:color w:val="0000FF"/>
        </w:rPr>
        <w:t>compression</w:t>
      </w:r>
      <w:r w:rsidRPr="00E6728D">
        <w:t xml:space="preserve"> (e.g. </w:t>
      </w:r>
      <w:r w:rsidR="00515100" w:rsidRPr="00E6728D">
        <w:rPr>
          <w:color w:val="000000"/>
        </w:rPr>
        <w:t>hyperprolactinemia</w:t>
      </w:r>
      <w:r w:rsidR="004078EC" w:rsidRPr="00E6728D">
        <w:rPr>
          <w:color w:val="000000"/>
        </w:rPr>
        <w:t>*</w:t>
      </w:r>
      <w:r w:rsidR="00515100" w:rsidRPr="00E6728D">
        <w:rPr>
          <w:color w:val="000000"/>
        </w:rPr>
        <w:t xml:space="preserve">, </w:t>
      </w:r>
      <w:r w:rsidRPr="00E6728D">
        <w:t>diabetes insipidus, alterations in consciousness, m</w:t>
      </w:r>
      <w:r w:rsidR="00F86D08" w:rsidRPr="00E6728D">
        <w:t>emory, intake of food and water</w:t>
      </w:r>
      <w:r w:rsidRPr="00E6728D">
        <w:t>)</w:t>
      </w:r>
      <w:r w:rsidR="00F86D08" w:rsidRPr="00E6728D">
        <w:t>.</w:t>
      </w:r>
    </w:p>
    <w:p w:rsidR="00F5747C" w:rsidRPr="00E6728D" w:rsidRDefault="004078EC" w:rsidP="004078EC">
      <w:pPr>
        <w:pStyle w:val="NormalWeb"/>
        <w:ind w:left="850" w:hanging="284"/>
        <w:jc w:val="right"/>
      </w:pPr>
      <w:r w:rsidRPr="00E6728D">
        <w:t xml:space="preserve">*if serum prolactin </w:t>
      </w:r>
      <w:r w:rsidRPr="00E6728D">
        <w:rPr>
          <w:color w:val="0000FF"/>
        </w:rPr>
        <w:t xml:space="preserve">&gt; </w:t>
      </w:r>
      <w:r w:rsidR="00DC02CA">
        <w:rPr>
          <w:color w:val="0000FF"/>
        </w:rPr>
        <w:t>90-</w:t>
      </w:r>
      <w:r w:rsidRPr="00E6728D">
        <w:rPr>
          <w:color w:val="0000FF"/>
        </w:rPr>
        <w:t>200 μg/L</w:t>
      </w:r>
      <w:r w:rsidRPr="00E6728D">
        <w:t xml:space="preserve"> – prolactinoma is more likely!</w:t>
      </w:r>
    </w:p>
    <w:p w:rsidR="004078EC" w:rsidRPr="00E6728D" w:rsidRDefault="004078EC" w:rsidP="00C95D02">
      <w:pPr>
        <w:pStyle w:val="NormalWeb"/>
      </w:pPr>
    </w:p>
    <w:p w:rsidR="00F74D45" w:rsidRPr="00E6728D" w:rsidRDefault="00F74D45" w:rsidP="00DC46F8">
      <w:pPr>
        <w:pStyle w:val="NormalWeb"/>
        <w:numPr>
          <w:ilvl w:val="0"/>
          <w:numId w:val="58"/>
        </w:numPr>
      </w:pPr>
      <w:r w:rsidRPr="00E6728D">
        <w:t xml:space="preserve">extension into </w:t>
      </w:r>
      <w:r w:rsidRPr="00E6728D">
        <w:rPr>
          <w:b/>
        </w:rPr>
        <w:t>sphenoid sinus</w:t>
      </w:r>
      <w:r w:rsidRPr="00E6728D">
        <w:t xml:space="preserve"> → </w:t>
      </w:r>
      <w:r w:rsidRPr="00E6728D">
        <w:rPr>
          <w:b/>
          <w:bCs/>
          <w:color w:val="0000FF"/>
        </w:rPr>
        <w:t>CSF rhinorrhea</w:t>
      </w:r>
      <w:r w:rsidRPr="00E6728D">
        <w:t xml:space="preserve"> (≈ 0.5% cases) - cortical bone separating sella from sphenoid sinus is quite thin in normal individuals!</w:t>
      </w:r>
      <w:r w:rsidR="00807DAC">
        <w:t>; may occur as prolactinoma shrinks with medical treatment.</w:t>
      </w:r>
    </w:p>
    <w:p w:rsidR="00F74D45" w:rsidRPr="00E6728D" w:rsidRDefault="00F74D45" w:rsidP="00F74D45">
      <w:pPr>
        <w:pStyle w:val="NormalWeb"/>
        <w:ind w:left="284" w:hanging="284"/>
      </w:pPr>
    </w:p>
    <w:p w:rsidR="00F74D45" w:rsidRPr="00E6728D" w:rsidRDefault="00F74D45" w:rsidP="00DC46F8">
      <w:pPr>
        <w:pStyle w:val="NormalWeb"/>
        <w:numPr>
          <w:ilvl w:val="0"/>
          <w:numId w:val="58"/>
        </w:numPr>
      </w:pPr>
      <w:r w:rsidRPr="00E6728D">
        <w:t>compression of 3</w:t>
      </w:r>
      <w:r w:rsidRPr="00E6728D">
        <w:rPr>
          <w:vertAlign w:val="superscript"/>
        </w:rPr>
        <w:t>rd</w:t>
      </w:r>
      <w:r w:rsidRPr="00E6728D">
        <w:t xml:space="preserve"> ventricle → </w:t>
      </w:r>
      <w:r w:rsidRPr="00E6728D">
        <w:rPr>
          <w:b/>
          <w:color w:val="0000FF"/>
        </w:rPr>
        <w:t>obstructive hydrocephalus</w:t>
      </w:r>
      <w:r w:rsidRPr="00E6728D">
        <w:t>.</w:t>
      </w:r>
    </w:p>
    <w:p w:rsidR="00F74D45" w:rsidRPr="00E6728D" w:rsidRDefault="00F74D45" w:rsidP="00F74D45">
      <w:pPr>
        <w:pStyle w:val="NormalWeb"/>
      </w:pPr>
    </w:p>
    <w:p w:rsidR="003D6A50" w:rsidRPr="00E6728D" w:rsidRDefault="003D6A50" w:rsidP="00DC46F8">
      <w:pPr>
        <w:pStyle w:val="NormalWeb"/>
        <w:numPr>
          <w:ilvl w:val="0"/>
          <w:numId w:val="58"/>
        </w:numPr>
      </w:pPr>
      <w:r w:rsidRPr="00E6728D">
        <w:rPr>
          <w:b/>
          <w:bCs/>
          <w:color w:val="0000FF"/>
        </w:rPr>
        <w:t>basal forebrain abnormalities</w:t>
      </w:r>
      <w:r w:rsidRPr="00E6728D">
        <w:t xml:space="preserve"> (personality changes, dementia, anosmia).</w:t>
      </w:r>
    </w:p>
    <w:p w:rsidR="003D6A50" w:rsidRPr="00E6728D" w:rsidRDefault="003D6A50" w:rsidP="00C95D02">
      <w:pPr>
        <w:pStyle w:val="NormalWeb"/>
      </w:pPr>
    </w:p>
    <w:p w:rsidR="003B70D4" w:rsidRPr="00E6728D" w:rsidRDefault="003B70D4" w:rsidP="00DC46F8">
      <w:pPr>
        <w:pStyle w:val="NormalWeb"/>
        <w:numPr>
          <w:ilvl w:val="0"/>
          <w:numId w:val="58"/>
        </w:numPr>
        <w:rPr>
          <w:bCs/>
        </w:rPr>
      </w:pPr>
      <w:r w:rsidRPr="00E6728D">
        <w:t xml:space="preserve">temporal lobe </w:t>
      </w:r>
      <w:r w:rsidRPr="00E6728D">
        <w:rPr>
          <w:b/>
          <w:bCs/>
          <w:color w:val="0000FF"/>
        </w:rPr>
        <w:t>seizures</w:t>
      </w:r>
      <w:r w:rsidR="00F5747C" w:rsidRPr="00E6728D">
        <w:rPr>
          <w:bCs/>
        </w:rPr>
        <w:t>.</w:t>
      </w:r>
    </w:p>
    <w:p w:rsidR="00F5747C" w:rsidRPr="00E6728D" w:rsidRDefault="00F5747C" w:rsidP="00C95D02">
      <w:pPr>
        <w:pStyle w:val="NormalWeb"/>
      </w:pPr>
    </w:p>
    <w:p w:rsidR="003B70D4" w:rsidRPr="00E6728D" w:rsidRDefault="003B70D4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6728D">
        <w:t xml:space="preserve">pituitary adenomas may </w:t>
      </w:r>
      <w:r w:rsidRPr="00E6728D">
        <w:rPr>
          <w:i/>
          <w:iCs/>
        </w:rPr>
        <w:t>enlarge</w:t>
      </w:r>
      <w:r w:rsidRPr="00E6728D">
        <w:t xml:space="preserve"> during </w:t>
      </w:r>
      <w:r w:rsidRPr="00E6728D">
        <w:rPr>
          <w:b/>
          <w:bCs/>
          <w:i/>
          <w:iCs/>
        </w:rPr>
        <w:t>pregnancy</w:t>
      </w:r>
      <w:r w:rsidR="00E852EA">
        <w:t xml:space="preserve"> (esp. prolactinomas); sudden hypotension during delivery may cause ischemic stroke (apoplexy).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AC2447" w:rsidP="00AC2447">
      <w:pPr>
        <w:pStyle w:val="Nervous1"/>
      </w:pPr>
      <w:bookmarkStart w:id="19" w:name="_Toc237955927"/>
      <w:bookmarkStart w:id="20" w:name="_Toc3992076"/>
      <w:r w:rsidRPr="00E6728D">
        <w:t>D</w:t>
      </w:r>
      <w:r w:rsidR="003B70D4" w:rsidRPr="00E6728D">
        <w:t>iagnosis</w:t>
      </w:r>
      <w:bookmarkEnd w:id="19"/>
      <w:bookmarkEnd w:id="20"/>
    </w:p>
    <w:p w:rsidR="00280C7C" w:rsidRPr="00E6728D" w:rsidRDefault="00280C7C" w:rsidP="00280C7C">
      <w:pPr>
        <w:pStyle w:val="NormalWeb"/>
        <w:ind w:left="720"/>
      </w:pPr>
      <w:r w:rsidRPr="00E6728D">
        <w:t xml:space="preserve">N.B. </w:t>
      </w:r>
      <w:r w:rsidRPr="00E6728D">
        <w:rPr>
          <w:color w:val="FF0000"/>
        </w:rPr>
        <w:t xml:space="preserve">pituitary adenomas </w:t>
      </w:r>
      <w:r w:rsidR="00077799">
        <w:rPr>
          <w:color w:val="FF0000"/>
        </w:rPr>
        <w:t xml:space="preserve">almost </w:t>
      </w:r>
      <w:r w:rsidRPr="00E6728D">
        <w:rPr>
          <w:color w:val="FF0000"/>
        </w:rPr>
        <w:t>never have calcifications!</w:t>
      </w:r>
      <w:r w:rsidR="00E852EA">
        <w:rPr>
          <w:color w:val="FF0000"/>
        </w:rPr>
        <w:t>?</w:t>
      </w:r>
    </w:p>
    <w:p w:rsidR="00280C7C" w:rsidRDefault="00280C7C" w:rsidP="00280C7C"/>
    <w:p w:rsidR="00250774" w:rsidRPr="00250774" w:rsidRDefault="00250774" w:rsidP="00BC7FAC">
      <w:pPr>
        <w:shd w:val="clear" w:color="auto" w:fill="FFE599" w:themeFill="accent4" w:themeFillTint="66"/>
        <w:rPr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</w:p>
    <w:p w:rsidR="00250774" w:rsidRDefault="004D3585" w:rsidP="00E852EA">
      <w:pPr>
        <w:pStyle w:val="NormalWeb"/>
        <w:numPr>
          <w:ilvl w:val="3"/>
          <w:numId w:val="9"/>
        </w:numPr>
        <w:shd w:val="clear" w:color="auto" w:fill="FFE599" w:themeFill="accent4" w:themeFillTint="66"/>
      </w:pPr>
      <w:r w:rsidRPr="007B04D9">
        <w:rPr>
          <w:rStyle w:val="Blue"/>
          <w:color w:val="00B050"/>
        </w:rPr>
        <w:t>h</w:t>
      </w:r>
      <w:r w:rsidR="00250774" w:rsidRPr="007B04D9">
        <w:rPr>
          <w:rStyle w:val="Blue"/>
          <w:color w:val="00B050"/>
        </w:rPr>
        <w:t>igh resolution MRI</w:t>
      </w:r>
      <w:r w:rsidR="00250774" w:rsidRPr="007B04D9">
        <w:rPr>
          <w:color w:val="00B050"/>
        </w:rPr>
        <w:t xml:space="preserve"> </w:t>
      </w:r>
      <w:r w:rsidR="00250774" w:rsidRPr="00250774">
        <w:t xml:space="preserve">(Level II) is recommended as the </w:t>
      </w:r>
      <w:r w:rsidR="00250774" w:rsidRPr="00536FE0">
        <w:rPr>
          <w:b/>
        </w:rPr>
        <w:t>standard for preoperative assessment</w:t>
      </w:r>
      <w:r w:rsidR="00250774" w:rsidRPr="00250774">
        <w:t xml:space="preserve"> but </w:t>
      </w:r>
      <w:r w:rsidR="00250774" w:rsidRPr="00077799">
        <w:rPr>
          <w:color w:val="00B050"/>
        </w:rPr>
        <w:t xml:space="preserve">may be supplemented with </w:t>
      </w:r>
      <w:r w:rsidR="00250774" w:rsidRPr="00077799">
        <w:rPr>
          <w:rStyle w:val="Blue"/>
          <w:color w:val="00B050"/>
        </w:rPr>
        <w:t>CT</w:t>
      </w:r>
      <w:r w:rsidR="00CC3E1A">
        <w:t xml:space="preserve">* </w:t>
      </w:r>
      <w:r w:rsidR="00250774" w:rsidRPr="00250774">
        <w:t>(Level II</w:t>
      </w:r>
      <w:r w:rsidR="00250774">
        <w:t xml:space="preserve">I) and </w:t>
      </w:r>
      <w:r w:rsidR="00250774" w:rsidRPr="00077799">
        <w:rPr>
          <w:rStyle w:val="Blue"/>
          <w:color w:val="00B050"/>
        </w:rPr>
        <w:t>fluoroscopy</w:t>
      </w:r>
      <w:r w:rsidR="00250774" w:rsidRPr="00077799">
        <w:rPr>
          <w:color w:val="00B050"/>
        </w:rPr>
        <w:t xml:space="preserve"> </w:t>
      </w:r>
      <w:r w:rsidR="00250774">
        <w:t>(Level III).</w:t>
      </w:r>
    </w:p>
    <w:p w:rsidR="00CC3E1A" w:rsidRDefault="00CC3E1A" w:rsidP="00E852EA">
      <w:pPr>
        <w:pStyle w:val="NormalWeb"/>
        <w:shd w:val="clear" w:color="auto" w:fill="FFE599" w:themeFill="accent4" w:themeFillTint="66"/>
        <w:ind w:left="1440"/>
      </w:pPr>
      <w:r w:rsidRPr="00CC3E1A">
        <w:t>*</w:t>
      </w:r>
      <w:r w:rsidRPr="00CC3E1A">
        <w:rPr>
          <w:rStyle w:val="Blue"/>
        </w:rPr>
        <w:t>thin-cut CT</w:t>
      </w:r>
      <w:r>
        <w:t xml:space="preserve"> </w:t>
      </w:r>
      <w:r w:rsidRPr="00CC3E1A">
        <w:t>for sphenoid septal anatomy</w:t>
      </w:r>
      <w:r>
        <w:t xml:space="preserve">; </w:t>
      </w:r>
      <w:r w:rsidRPr="00CC3E1A">
        <w:rPr>
          <w:rStyle w:val="Blue"/>
        </w:rPr>
        <w:t>CTA</w:t>
      </w:r>
      <w:r>
        <w:t xml:space="preserve"> for vascular anatomy; </w:t>
      </w:r>
      <w:r w:rsidRPr="00CC3E1A">
        <w:rPr>
          <w:rStyle w:val="Blue"/>
        </w:rPr>
        <w:t>dual-energy CT</w:t>
      </w:r>
      <w:r w:rsidRPr="00CC3E1A">
        <w:t xml:space="preserve"> </w:t>
      </w:r>
      <w:r>
        <w:t>to</w:t>
      </w:r>
      <w:r w:rsidRPr="00CC3E1A">
        <w:t xml:space="preserve"> discriminate between pituitary adenomas and meningiomas with a sensitivity of 90.9% and specificity of 100%</w:t>
      </w:r>
    </w:p>
    <w:p w:rsidR="00250774" w:rsidRDefault="004D3585" w:rsidP="00E852EA">
      <w:pPr>
        <w:pStyle w:val="NormalWeb"/>
        <w:numPr>
          <w:ilvl w:val="3"/>
          <w:numId w:val="9"/>
        </w:numPr>
        <w:shd w:val="clear" w:color="auto" w:fill="FFE599" w:themeFill="accent4" w:themeFillTint="66"/>
      </w:pPr>
      <w:r>
        <w:t>while</w:t>
      </w:r>
      <w:r w:rsidR="00250774" w:rsidRPr="00250774">
        <w:t xml:space="preserve"> there are promising results suggesting the utility of </w:t>
      </w:r>
      <w:r w:rsidR="00250774" w:rsidRPr="00536FE0">
        <w:rPr>
          <w:rStyle w:val="Blue"/>
        </w:rPr>
        <w:t>MR spectroscopy, MR perfusion, PET, and SPECT</w:t>
      </w:r>
      <w:r w:rsidRPr="004D3585">
        <w:t xml:space="preserve"> </w:t>
      </w:r>
      <w:r>
        <w:t xml:space="preserve">to </w:t>
      </w:r>
      <w:r w:rsidRPr="00536FE0">
        <w:t xml:space="preserve">evaluate </w:t>
      </w:r>
      <w:r w:rsidRPr="00536FE0">
        <w:rPr>
          <w:b/>
        </w:rPr>
        <w:t>histology and characteristics</w:t>
      </w:r>
      <w:r w:rsidR="00250774" w:rsidRPr="00250774">
        <w:t xml:space="preserve">, there is </w:t>
      </w:r>
      <w:r w:rsidR="00250774" w:rsidRPr="00A02C4F">
        <w:rPr>
          <w:b/>
          <w:i/>
        </w:rPr>
        <w:t>insufficient evidence</w:t>
      </w:r>
      <w:r w:rsidR="00250774" w:rsidRPr="00250774">
        <w:t xml:space="preserve"> to make formal recommendations.</w:t>
      </w:r>
    </w:p>
    <w:p w:rsidR="00536FE0" w:rsidRDefault="004D3585" w:rsidP="00E852EA">
      <w:pPr>
        <w:pStyle w:val="NormalWeb"/>
        <w:numPr>
          <w:ilvl w:val="3"/>
          <w:numId w:val="9"/>
        </w:numPr>
        <w:shd w:val="clear" w:color="auto" w:fill="FFE599" w:themeFill="accent4" w:themeFillTint="66"/>
      </w:pPr>
      <w:r>
        <w:t>w</w:t>
      </w:r>
      <w:r w:rsidR="00536FE0" w:rsidRPr="00536FE0">
        <w:t xml:space="preserve">hile promising results are available pertaining to </w:t>
      </w:r>
      <w:r w:rsidR="00536FE0" w:rsidRPr="00536FE0">
        <w:rPr>
          <w:rStyle w:val="Blue"/>
        </w:rPr>
        <w:t>high-resolution MR</w:t>
      </w:r>
      <w:r w:rsidR="00536FE0" w:rsidRPr="00536FE0">
        <w:t xml:space="preserve"> and </w:t>
      </w:r>
      <w:r w:rsidR="00536FE0" w:rsidRPr="00536FE0">
        <w:rPr>
          <w:rStyle w:val="Blue"/>
        </w:rPr>
        <w:t>proton density imaging</w:t>
      </w:r>
      <w:r w:rsidR="00536FE0" w:rsidRPr="00536FE0">
        <w:t xml:space="preserve"> as tools of assessing </w:t>
      </w:r>
      <w:r w:rsidR="00536FE0" w:rsidRPr="004D3585">
        <w:rPr>
          <w:b/>
        </w:rPr>
        <w:t>cavernous sinus invasion</w:t>
      </w:r>
      <w:r w:rsidR="00536FE0" w:rsidRPr="00536FE0">
        <w:t xml:space="preserve">, there is </w:t>
      </w:r>
      <w:r w:rsidR="00536FE0" w:rsidRPr="00A02C4F">
        <w:rPr>
          <w:b/>
          <w:i/>
        </w:rPr>
        <w:t>insufficient evidence</w:t>
      </w:r>
      <w:r w:rsidR="00536FE0" w:rsidRPr="00536FE0">
        <w:t xml:space="preserve"> to make a formal recommendation</w:t>
      </w:r>
      <w:r w:rsidR="00536FE0">
        <w:t>.</w:t>
      </w:r>
    </w:p>
    <w:p w:rsidR="00536FE0" w:rsidRDefault="00BC7FAC" w:rsidP="00E852EA">
      <w:pPr>
        <w:pStyle w:val="NormalWeb"/>
        <w:numPr>
          <w:ilvl w:val="3"/>
          <w:numId w:val="9"/>
        </w:numPr>
        <w:shd w:val="clear" w:color="auto" w:fill="FFE599" w:themeFill="accent4" w:themeFillTint="66"/>
      </w:pPr>
      <w:r>
        <w:t>w</w:t>
      </w:r>
      <w:r w:rsidR="00536FE0" w:rsidRPr="00536FE0">
        <w:t xml:space="preserve">hile promising results are available pertaining to </w:t>
      </w:r>
      <w:r w:rsidR="00536FE0" w:rsidRPr="00536FE0">
        <w:rPr>
          <w:rStyle w:val="Blue"/>
        </w:rPr>
        <w:t>perfusion and gradient echo imaging</w:t>
      </w:r>
      <w:r w:rsidR="00536FE0" w:rsidRPr="00536FE0">
        <w:t xml:space="preserve"> as tools for assessing </w:t>
      </w:r>
      <w:r w:rsidR="00536FE0" w:rsidRPr="00BC7FAC">
        <w:rPr>
          <w:b/>
        </w:rPr>
        <w:t>tumor vascularity and hemorrhage</w:t>
      </w:r>
      <w:r w:rsidR="00536FE0" w:rsidRPr="00536FE0">
        <w:t xml:space="preserve">, there is </w:t>
      </w:r>
      <w:r w:rsidR="00536FE0" w:rsidRPr="00A02C4F">
        <w:rPr>
          <w:b/>
          <w:i/>
        </w:rPr>
        <w:t>insufficient evidence</w:t>
      </w:r>
      <w:r w:rsidR="00536FE0" w:rsidRPr="00536FE0">
        <w:t xml:space="preserve"> to make a formal recommendation</w:t>
      </w:r>
      <w:r w:rsidR="00536FE0">
        <w:t>.</w:t>
      </w:r>
    </w:p>
    <w:p w:rsidR="00250774" w:rsidRDefault="00250774" w:rsidP="00250774">
      <w:pPr>
        <w:pStyle w:val="NormalWeb"/>
      </w:pPr>
    </w:p>
    <w:p w:rsidR="00250774" w:rsidRPr="00E6728D" w:rsidRDefault="00250774" w:rsidP="00250774">
      <w:pPr>
        <w:pStyle w:val="NormalWeb"/>
      </w:pPr>
    </w:p>
    <w:p w:rsidR="00E87829" w:rsidRPr="00E6728D" w:rsidRDefault="003B70D4" w:rsidP="00E87829">
      <w:pPr>
        <w:pStyle w:val="Nervous6"/>
        <w:ind w:right="8362"/>
      </w:pPr>
      <w:bookmarkStart w:id="21" w:name="_Toc3992077"/>
      <w:r w:rsidRPr="00E6728D">
        <w:t>Skull X-ray</w:t>
      </w:r>
      <w:bookmarkEnd w:id="21"/>
    </w:p>
    <w:p w:rsidR="003B70D4" w:rsidRPr="00E6728D" w:rsidRDefault="003B70D4">
      <w:pPr>
        <w:pStyle w:val="NormalWeb"/>
      </w:pPr>
      <w:r w:rsidRPr="00E6728D">
        <w:t>- limited use.</w:t>
      </w:r>
    </w:p>
    <w:p w:rsidR="003B70D4" w:rsidRPr="00E6728D" w:rsidRDefault="003B70D4">
      <w:pPr>
        <w:pStyle w:val="NormalWeb"/>
        <w:numPr>
          <w:ilvl w:val="0"/>
          <w:numId w:val="19"/>
        </w:numPr>
      </w:pP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 xml:space="preserve"> balloon pituitary fossa → asymmetrical floor of pituitary fossa:</w:t>
      </w:r>
    </w:p>
    <w:p w:rsidR="003B70D4" w:rsidRPr="00E6728D" w:rsidRDefault="003B70D4">
      <w:pPr>
        <w:pStyle w:val="NormalWeb"/>
        <w:ind w:left="720"/>
      </w:pPr>
      <w:r w:rsidRPr="00E6728D">
        <w:rPr>
          <w:i/>
          <w:iCs/>
        </w:rPr>
        <w:t>frontal projection</w:t>
      </w:r>
      <w:r w:rsidRPr="00E6728D">
        <w:t xml:space="preserve"> - one side of fossa is deeper than other</w:t>
      </w:r>
      <w:r w:rsidR="00E87829" w:rsidRPr="00E6728D">
        <w:t>;</w:t>
      </w:r>
    </w:p>
    <w:p w:rsidR="003B70D4" w:rsidRPr="00E6728D" w:rsidRDefault="003B70D4">
      <w:pPr>
        <w:pStyle w:val="NormalWeb"/>
        <w:ind w:left="720"/>
      </w:pPr>
      <w:r w:rsidRPr="00E6728D">
        <w:rPr>
          <w:i/>
          <w:iCs/>
        </w:rPr>
        <w:t>lateral projection</w:t>
      </w:r>
      <w:r w:rsidRPr="00E6728D">
        <w:t xml:space="preserve"> - two more or less parallel lines that create impression of “double floor”.</w:t>
      </w:r>
    </w:p>
    <w:p w:rsidR="0052236D" w:rsidRPr="00E6728D" w:rsidRDefault="0052236D" w:rsidP="00C95D02">
      <w:pPr>
        <w:pStyle w:val="NormalWeb"/>
      </w:pPr>
    </w:p>
    <w:p w:rsidR="003B70D4" w:rsidRDefault="0071505F" w:rsidP="0052236D">
      <w:pPr>
        <w:pStyle w:val="NormalWeb"/>
        <w:ind w:left="720"/>
        <w:rPr>
          <w:noProof/>
          <w:sz w:val="20"/>
        </w:rPr>
      </w:pPr>
      <w:r>
        <w:rPr>
          <w:noProof/>
          <w:sz w:val="20"/>
        </w:rPr>
        <w:drawing>
          <wp:inline distT="0" distB="0" distL="0" distR="0">
            <wp:extent cx="3952875" cy="3429000"/>
            <wp:effectExtent l="0" t="0" r="9525" b="0"/>
            <wp:docPr id="8" name="Picture 8" descr="D:\Viktoro\Neuroscience\Onc. Oncology\00. Pictures\2-10 (pituitary adenoma, X-ray diagram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iktoro\Neuroscience\Onc. Oncology\00. Pictures\2-10 (pituitary adenoma, X-ray diagram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9F4" w:rsidRPr="00E6728D" w:rsidRDefault="00CC19F4" w:rsidP="00C95D02">
      <w:pPr>
        <w:pStyle w:val="NormalWeb"/>
      </w:pPr>
    </w:p>
    <w:p w:rsidR="008D43D6" w:rsidRPr="00E6728D" w:rsidRDefault="0071505F">
      <w:pPr>
        <w:pStyle w:val="NormalWeb"/>
        <w:rPr>
          <w:noProof/>
          <w:sz w:val="20"/>
        </w:rPr>
      </w:pPr>
      <w:r>
        <w:rPr>
          <w:noProof/>
          <w:sz w:val="20"/>
        </w:rPr>
        <w:drawing>
          <wp:inline distT="0" distB="0" distL="0" distR="0">
            <wp:extent cx="6296025" cy="3867150"/>
            <wp:effectExtent l="0" t="0" r="9525" b="0"/>
            <wp:docPr id="9" name="Picture 9" descr="D:\Viktoro\Neuroscience\Onc. Oncology\00. Pictures\25-1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iktoro\Neuroscience\Onc. Oncology\00. Pictures\25-1,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3D6" w:rsidRDefault="008D43D6">
      <w:pPr>
        <w:pStyle w:val="NormalWeb"/>
      </w:pPr>
    </w:p>
    <w:p w:rsidR="00A66B08" w:rsidRPr="00E6728D" w:rsidRDefault="00A66B08">
      <w:pPr>
        <w:pStyle w:val="NormalWeb"/>
      </w:pPr>
    </w:p>
    <w:p w:rsidR="00E87829" w:rsidRPr="00E6728D" w:rsidRDefault="003B70D4" w:rsidP="002F6239">
      <w:pPr>
        <w:pStyle w:val="Nervous6"/>
        <w:ind w:right="9102"/>
      </w:pPr>
      <w:bookmarkStart w:id="22" w:name="_Toc3992078"/>
      <w:r w:rsidRPr="00E6728D">
        <w:t>CT</w:t>
      </w:r>
      <w:bookmarkEnd w:id="22"/>
    </w:p>
    <w:p w:rsidR="003B70D4" w:rsidRPr="00E6728D" w:rsidRDefault="003B70D4">
      <w:pPr>
        <w:pStyle w:val="NormalWeb"/>
      </w:pPr>
      <w:r w:rsidRPr="00E6728D">
        <w:t>(thin-section,</w:t>
      </w:r>
      <w:r w:rsidRPr="00E6728D">
        <w:rPr>
          <w:b/>
          <w:bCs/>
        </w:rPr>
        <w:t xml:space="preserve"> </w:t>
      </w:r>
      <w:r w:rsidR="0083360A" w:rsidRPr="00E6728D">
        <w:t xml:space="preserve">direct coronal plane, </w:t>
      </w:r>
      <w:r w:rsidRPr="00E6728D">
        <w:t>with bone windows)</w:t>
      </w:r>
    </w:p>
    <w:p w:rsidR="003B70D4" w:rsidRPr="00E6728D" w:rsidRDefault="003B70D4">
      <w:pPr>
        <w:pStyle w:val="NormalWeb"/>
        <w:numPr>
          <w:ilvl w:val="0"/>
          <w:numId w:val="19"/>
        </w:numPr>
      </w:pP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 xml:space="preserve"> are easily detected - </w:t>
      </w:r>
      <w:r w:rsidR="00E87829" w:rsidRPr="00E6728D">
        <w:rPr>
          <w:b/>
          <w:i/>
        </w:rPr>
        <w:t>hyperdense</w:t>
      </w:r>
      <w:r w:rsidRPr="00E6728D">
        <w:t xml:space="preserve"> mass within enlarged pituitary fossa.</w:t>
      </w:r>
    </w:p>
    <w:p w:rsidR="003B70D4" w:rsidRPr="00E6728D" w:rsidRDefault="003B70D4">
      <w:pPr>
        <w:pStyle w:val="NormalWeb"/>
        <w:numPr>
          <w:ilvl w:val="0"/>
          <w:numId w:val="19"/>
        </w:numPr>
        <w:rPr>
          <w:b/>
          <w:bCs/>
        </w:rPr>
      </w:pPr>
      <w:r w:rsidRPr="00E6728D">
        <w:t xml:space="preserve">may miss small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</w:t>
      </w:r>
      <w:r w:rsidRPr="00E6728D">
        <w:t xml:space="preserve"> (appear as </w:t>
      </w:r>
      <w:r w:rsidR="00E87829" w:rsidRPr="00E6728D">
        <w:rPr>
          <w:b/>
          <w:i/>
          <w:iCs/>
        </w:rPr>
        <w:t>hypodense</w:t>
      </w:r>
      <w:r w:rsidRPr="00E6728D">
        <w:rPr>
          <w:i/>
          <w:iCs/>
        </w:rPr>
        <w:t xml:space="preserve"> </w:t>
      </w:r>
      <w:r w:rsidRPr="00E6728D">
        <w:t xml:space="preserve">structures, vs. </w:t>
      </w:r>
      <w:r w:rsidRPr="00E6728D">
        <w:rPr>
          <w:smallCaps/>
        </w:rPr>
        <w:t>macroadenomas</w:t>
      </w:r>
      <w:r w:rsidRPr="00E6728D">
        <w:t>).</w:t>
      </w:r>
    </w:p>
    <w:p w:rsidR="003B70D4" w:rsidRDefault="003B70D4" w:rsidP="003718A4">
      <w:pPr>
        <w:pStyle w:val="NormalWeb"/>
        <w:rPr>
          <w:b/>
          <w:bCs/>
        </w:rPr>
      </w:pPr>
    </w:p>
    <w:p w:rsidR="007F1D10" w:rsidRPr="00E6728D" w:rsidRDefault="007F1D10" w:rsidP="003718A4">
      <w:pPr>
        <w:pStyle w:val="NormalWeb"/>
        <w:rPr>
          <w:b/>
          <w:bCs/>
        </w:rPr>
      </w:pPr>
    </w:p>
    <w:p w:rsidR="00CA4AEF" w:rsidRPr="00E6728D" w:rsidRDefault="0071505F" w:rsidP="007F1D10">
      <w:pPr>
        <w:pStyle w:val="NormalWeb"/>
      </w:pPr>
      <w:r>
        <w:rPr>
          <w:noProof/>
        </w:rPr>
        <w:drawing>
          <wp:inline distT="0" distB="0" distL="0" distR="0">
            <wp:extent cx="5829300" cy="2638425"/>
            <wp:effectExtent l="0" t="0" r="0" b="9525"/>
            <wp:docPr id="10" name="Picture 10" descr="D:\Viktoro\Neuroscience\Onc. Oncology\00. Pictures\26-1 (pituitary adenoma - C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Onc. Oncology\00. Pictures\26-1 (pituitary adenoma - CT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A4" w:rsidRDefault="003718A4" w:rsidP="003718A4">
      <w:pPr>
        <w:pStyle w:val="NormalWeb"/>
        <w:rPr>
          <w:b/>
          <w:bCs/>
        </w:rPr>
      </w:pPr>
    </w:p>
    <w:p w:rsidR="00A66B08" w:rsidRDefault="00A66B08" w:rsidP="003718A4">
      <w:pPr>
        <w:pStyle w:val="NormalWeb"/>
        <w:rPr>
          <w:b/>
          <w:bCs/>
        </w:rPr>
      </w:pPr>
    </w:p>
    <w:p w:rsidR="00CC3E1A" w:rsidRDefault="00CC3E1A" w:rsidP="003718A4">
      <w:pPr>
        <w:pStyle w:val="NormalWeb"/>
        <w:rPr>
          <w:b/>
          <w:bCs/>
        </w:rPr>
      </w:pPr>
      <w:r w:rsidRPr="00CC3E1A">
        <w:rPr>
          <w:rStyle w:val="Blue"/>
          <w:b/>
          <w:u w:val="single"/>
        </w:rPr>
        <w:t>Dual-energy CT</w:t>
      </w:r>
      <w:r w:rsidRPr="00CC3E1A">
        <w:t xml:space="preserve"> </w:t>
      </w:r>
      <w:r>
        <w:t>(</w:t>
      </w:r>
      <w:r w:rsidRPr="00CC3E1A">
        <w:t>utilizes high-frequency cycling of high/low voltages to improve the quality of the CT images</w:t>
      </w:r>
      <w:r>
        <w:t>) -</w:t>
      </w:r>
      <w:r w:rsidRPr="00CC3E1A">
        <w:t xml:space="preserve"> </w:t>
      </w:r>
      <w:r>
        <w:t>can</w:t>
      </w:r>
      <w:r w:rsidRPr="00CC3E1A">
        <w:t xml:space="preserve"> discriminates between </w:t>
      </w:r>
      <w:r w:rsidRPr="00CC3E1A">
        <w:rPr>
          <w:b/>
          <w:i/>
        </w:rPr>
        <w:t>pituitary adenomas</w:t>
      </w:r>
      <w:r w:rsidRPr="00CC3E1A">
        <w:t xml:space="preserve"> and </w:t>
      </w:r>
      <w:r w:rsidRPr="00CC3E1A">
        <w:rPr>
          <w:b/>
          <w:i/>
        </w:rPr>
        <w:t>meningiomas</w:t>
      </w:r>
      <w:r w:rsidRPr="00CC3E1A">
        <w:t xml:space="preserve"> with a sensitivity of 90.9% and specificity of 100%</w:t>
      </w:r>
      <w:r>
        <w:t>.</w:t>
      </w:r>
    </w:p>
    <w:p w:rsidR="00CC3E1A" w:rsidRDefault="00CC3E1A" w:rsidP="003718A4">
      <w:pPr>
        <w:pStyle w:val="NormalWeb"/>
        <w:rPr>
          <w:b/>
          <w:bCs/>
        </w:rPr>
      </w:pPr>
    </w:p>
    <w:p w:rsidR="00CC3E1A" w:rsidRPr="00E6728D" w:rsidRDefault="00CC3E1A" w:rsidP="003718A4">
      <w:pPr>
        <w:pStyle w:val="NormalWeb"/>
        <w:rPr>
          <w:b/>
          <w:bCs/>
        </w:rPr>
      </w:pPr>
    </w:p>
    <w:p w:rsidR="00E87829" w:rsidRPr="00E6728D" w:rsidRDefault="003B70D4" w:rsidP="002F6239">
      <w:pPr>
        <w:pStyle w:val="Nervous6"/>
        <w:ind w:right="9102"/>
      </w:pPr>
      <w:bookmarkStart w:id="23" w:name="_Toc3992079"/>
      <w:r w:rsidRPr="00E6728D">
        <w:t>MRI</w:t>
      </w:r>
      <w:bookmarkEnd w:id="23"/>
    </w:p>
    <w:p w:rsidR="003B70D4" w:rsidRPr="00E6728D" w:rsidRDefault="003B70D4">
      <w:pPr>
        <w:pStyle w:val="NormalWeb"/>
      </w:pPr>
      <w:r w:rsidRPr="00E6728D">
        <w:t xml:space="preserve">- </w:t>
      </w:r>
      <w:r w:rsidR="00E83A60">
        <w:t xml:space="preserve">gold standard, </w:t>
      </w:r>
      <w:r w:rsidRPr="00E6728D">
        <w:t xml:space="preserve">more sensitive </w:t>
      </w:r>
      <w:r w:rsidR="009777C9" w:rsidRPr="00E6728D">
        <w:t>method for</w:t>
      </w:r>
      <w:r w:rsidRPr="00E6728D">
        <w:t xml:space="preserve"> tumor identification (esp. 1-mm cuts and magnified views through sella</w:t>
      </w:r>
      <w:r w:rsidR="00062B37">
        <w:t xml:space="preserve"> – </w:t>
      </w:r>
      <w:r w:rsidR="00062B37" w:rsidRPr="00062B37">
        <w:rPr>
          <w:highlight w:val="yellow"/>
        </w:rPr>
        <w:t>pituitary protocol</w:t>
      </w:r>
      <w:r w:rsidRPr="00E6728D">
        <w:t xml:space="preserve">) - investigation of choice for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</w:t>
      </w:r>
      <w:r w:rsidR="0083360A" w:rsidRPr="00E6728D">
        <w:t xml:space="preserve"> detection!!!</w:t>
      </w:r>
    </w:p>
    <w:p w:rsidR="003B70D4" w:rsidRPr="00E6728D" w:rsidRDefault="003B70D4">
      <w:pPr>
        <w:pStyle w:val="NormalWeb"/>
      </w:pPr>
    </w:p>
    <w:p w:rsidR="00F2577A" w:rsidRPr="00E6728D" w:rsidRDefault="00F2577A" w:rsidP="00F2577A">
      <w:pPr>
        <w:pStyle w:val="NormalWeb"/>
      </w:pPr>
      <w:r w:rsidRPr="00E6728D">
        <w:rPr>
          <w:color w:val="000080"/>
          <w:u w:val="single"/>
        </w:rPr>
        <w:t xml:space="preserve">Normal </w:t>
      </w:r>
      <w:r w:rsidRPr="00E6728D">
        <w:rPr>
          <w:smallCaps/>
          <w:color w:val="000080"/>
          <w:u w:val="single"/>
        </w:rPr>
        <w:t>neurohypophysis</w:t>
      </w:r>
      <w:r w:rsidRPr="00E6728D">
        <w:t xml:space="preserve"> on T</w:t>
      </w:r>
      <w:r w:rsidRPr="00E6728D">
        <w:rPr>
          <w:sz w:val="20"/>
          <w:szCs w:val="20"/>
          <w:vertAlign w:val="subscript"/>
        </w:rPr>
        <w:t>1</w:t>
      </w:r>
      <w:r w:rsidRPr="00E6728D">
        <w:t xml:space="preserve">-MRI shows </w:t>
      </w:r>
      <w:r w:rsidRPr="00E6728D">
        <w:rPr>
          <w:i/>
          <w:iCs/>
        </w:rPr>
        <w:t>increased signal</w:t>
      </w:r>
      <w:r w:rsidRPr="00E6728D">
        <w:t xml:space="preserve"> (representing neurosecretory granules in ADH-containing axons).</w:t>
      </w:r>
    </w:p>
    <w:p w:rsidR="00F2577A" w:rsidRPr="00E6728D" w:rsidRDefault="00F2577A" w:rsidP="00F2577A">
      <w:pPr>
        <w:pStyle w:val="NormalWeb"/>
      </w:pPr>
    </w:p>
    <w:p w:rsidR="003B70D4" w:rsidRPr="00E6728D" w:rsidRDefault="003B70D4">
      <w:pPr>
        <w:pStyle w:val="NormalWeb"/>
      </w:pPr>
      <w:r w:rsidRPr="00E6728D">
        <w:rPr>
          <w:color w:val="000080"/>
          <w:u w:val="single"/>
        </w:rPr>
        <w:t xml:space="preserve">Normal </w:t>
      </w:r>
      <w:r w:rsidRPr="00E6728D">
        <w:rPr>
          <w:smallCaps/>
          <w:color w:val="000080"/>
          <w:u w:val="single"/>
        </w:rPr>
        <w:t>adenohypophysis</w:t>
      </w:r>
      <w:r w:rsidRPr="00E6728D">
        <w:t>:</w:t>
      </w:r>
    </w:p>
    <w:p w:rsidR="003B70D4" w:rsidRPr="00E6728D" w:rsidRDefault="007B6F49" w:rsidP="00BB6E29">
      <w:pPr>
        <w:pStyle w:val="NormalWeb"/>
        <w:numPr>
          <w:ilvl w:val="0"/>
          <w:numId w:val="31"/>
        </w:numPr>
      </w:pPr>
      <w:r w:rsidRPr="00E6728D">
        <w:t xml:space="preserve">isointense with </w:t>
      </w:r>
      <w:r w:rsidRPr="00E6728D">
        <w:rPr>
          <w:i/>
        </w:rPr>
        <w:t>grey matter</w:t>
      </w:r>
      <w:r w:rsidR="00E83A60">
        <w:t xml:space="preserve"> on all MR sequences.</w:t>
      </w:r>
    </w:p>
    <w:p w:rsidR="003B70D4" w:rsidRPr="00E6728D" w:rsidRDefault="00E83A60" w:rsidP="00BB6E29">
      <w:pPr>
        <w:pStyle w:val="NormalWeb"/>
        <w:numPr>
          <w:ilvl w:val="0"/>
          <w:numId w:val="31"/>
        </w:numPr>
      </w:pPr>
      <w:r w:rsidRPr="00E83A60">
        <w:t xml:space="preserve">circumventricular organ </w:t>
      </w:r>
      <w:r w:rsidRPr="00E83A60">
        <w:rPr>
          <w:rStyle w:val="Blue"/>
        </w:rPr>
        <w:t>without an intact BBB</w:t>
      </w:r>
      <w:r w:rsidRPr="00E83A60">
        <w:t xml:space="preserve"> - </w:t>
      </w:r>
      <w:r w:rsidR="003B70D4" w:rsidRPr="00E6728D">
        <w:t xml:space="preserve">enhances homogeneously (punctate areas of heterogeneity </w:t>
      </w:r>
      <w:r w:rsidR="00BA71FC" w:rsidRPr="00E6728D">
        <w:t>-</w:t>
      </w:r>
      <w:r w:rsidR="003B70D4" w:rsidRPr="00E6728D">
        <w:t xml:space="preserve"> local variations in vascularity, microcyst formation, or granularity), strongly and rapidly (</w:t>
      </w:r>
      <w:r w:rsidRPr="00E83A60">
        <w:t>within 30 minutes of gadolinium infusion</w:t>
      </w:r>
      <w:r w:rsidR="003B70D4" w:rsidRPr="00E6728D">
        <w:t>).</w:t>
      </w:r>
    </w:p>
    <w:p w:rsidR="009777C9" w:rsidRPr="00E6728D" w:rsidRDefault="009777C9" w:rsidP="009777C9">
      <w:pPr>
        <w:pStyle w:val="NormalWeb"/>
      </w:pPr>
    </w:p>
    <w:p w:rsidR="009777C9" w:rsidRPr="00E6728D" w:rsidRDefault="009777C9" w:rsidP="009777C9">
      <w:pPr>
        <w:pStyle w:val="NormalWeb"/>
      </w:pPr>
      <w:r w:rsidRPr="00E6728D">
        <w:t xml:space="preserve">Normal pituitary gland size and configuration </w:t>
      </w:r>
      <w:r w:rsidR="004742B5">
        <w:t>are highly variable</w:t>
      </w:r>
      <w:r w:rsidRPr="00E6728D">
        <w:t xml:space="preserve"> (esp. in women of childbearing age</w:t>
      </w:r>
      <w:r w:rsidR="004067F8">
        <w:t xml:space="preserve"> or pubertal girls – normal hypertrophy of gonadotrophs</w:t>
      </w:r>
      <w:r w:rsidRPr="00E6728D">
        <w:t>).</w:t>
      </w:r>
    </w:p>
    <w:p w:rsidR="009777C9" w:rsidRPr="00E6728D" w:rsidRDefault="009777C9" w:rsidP="009777C9">
      <w:pPr>
        <w:pStyle w:val="NormalWeb"/>
        <w:ind w:left="2716" w:hanging="556"/>
      </w:pPr>
      <w:r w:rsidRPr="00E6728D">
        <w:t xml:space="preserve">N.B. great care must be exercised in diagnosis of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  <w:r w:rsidRPr="00E6728D">
        <w:t xml:space="preserve"> on MRI basis without associated evidence of hormonal abnormality.</w:t>
      </w:r>
    </w:p>
    <w:p w:rsidR="009777C9" w:rsidRPr="00E6728D" w:rsidRDefault="009777C9" w:rsidP="00DC46F8">
      <w:pPr>
        <w:pStyle w:val="NormalWeb"/>
        <w:numPr>
          <w:ilvl w:val="0"/>
          <w:numId w:val="56"/>
        </w:numPr>
      </w:pPr>
      <w:r w:rsidRPr="00E6728D">
        <w:t xml:space="preserve">in </w:t>
      </w:r>
      <w:r w:rsidRPr="00E6728D">
        <w:rPr>
          <w:i/>
          <w:color w:val="0000FF"/>
        </w:rPr>
        <w:t>neonatal period</w:t>
      </w:r>
      <w:r w:rsidRPr="00E6728D">
        <w:t xml:space="preserve"> both anterior and posterior lobes are hyperintense and pituitary gland is bulbous in shape.</w:t>
      </w:r>
    </w:p>
    <w:p w:rsidR="00F2577A" w:rsidRPr="00E6728D" w:rsidRDefault="009D23E5" w:rsidP="00DC46F8">
      <w:pPr>
        <w:pStyle w:val="NormalWeb"/>
        <w:numPr>
          <w:ilvl w:val="0"/>
          <w:numId w:val="56"/>
        </w:numPr>
      </w:pPr>
      <w:r w:rsidRPr="00E6728D">
        <w:t xml:space="preserve">during </w:t>
      </w:r>
      <w:r w:rsidRPr="00E6728D">
        <w:rPr>
          <w:i/>
          <w:color w:val="0000FF"/>
        </w:rPr>
        <w:t>adolescence and puberty</w:t>
      </w:r>
      <w:r w:rsidRPr="00E6728D">
        <w:t xml:space="preserve"> there is significant physiological hypertrophy (in girls upper surface is convex, giving gland almost spherical shape on sagittal views - do not mistake for mass).</w:t>
      </w:r>
    </w:p>
    <w:p w:rsidR="007B6F49" w:rsidRPr="00E6728D" w:rsidRDefault="007B6F49">
      <w:pPr>
        <w:pStyle w:val="NormalWeb"/>
      </w:pPr>
    </w:p>
    <w:p w:rsidR="001233C0" w:rsidRPr="00E6728D" w:rsidRDefault="001233C0" w:rsidP="001233C0">
      <w:pPr>
        <w:pStyle w:val="NormalWeb"/>
        <w:ind w:left="720" w:right="-1"/>
        <w:rPr>
          <w:b/>
          <w:bCs/>
          <w:sz w:val="22"/>
          <w:szCs w:val="22"/>
          <w:u w:val="single"/>
        </w:rPr>
      </w:pPr>
      <w:r w:rsidRPr="00E6728D">
        <w:rPr>
          <w:sz w:val="22"/>
          <w:szCs w:val="22"/>
        </w:rPr>
        <w:t xml:space="preserve">Schematic diagram of </w:t>
      </w:r>
      <w:r w:rsidRPr="00E6728D">
        <w:rPr>
          <w:b/>
          <w:bCs/>
          <w:smallCaps/>
          <w:sz w:val="22"/>
          <w:szCs w:val="22"/>
        </w:rPr>
        <w:t>MRI of normal pituitary fossa</w:t>
      </w:r>
      <w:r w:rsidRPr="00E6728D">
        <w:rPr>
          <w:sz w:val="22"/>
          <w:szCs w:val="22"/>
        </w:rPr>
        <w:t>: pituitary is bordered laterally by cavernous sinus, which contains internal carotid artery and cranial nerves III, IV, V</w:t>
      </w:r>
      <w:r w:rsidRPr="00E6728D">
        <w:rPr>
          <w:sz w:val="22"/>
          <w:szCs w:val="22"/>
          <w:vertAlign w:val="subscript"/>
        </w:rPr>
        <w:t>1</w:t>
      </w:r>
      <w:r w:rsidRPr="00E6728D">
        <w:rPr>
          <w:sz w:val="22"/>
          <w:szCs w:val="22"/>
        </w:rPr>
        <w:t xml:space="preserve"> , V</w:t>
      </w:r>
      <w:r w:rsidRPr="00E6728D">
        <w:rPr>
          <w:sz w:val="22"/>
          <w:szCs w:val="22"/>
          <w:vertAlign w:val="subscript"/>
        </w:rPr>
        <w:t>2</w:t>
      </w:r>
      <w:r w:rsidRPr="00E6728D">
        <w:rPr>
          <w:sz w:val="22"/>
          <w:szCs w:val="22"/>
        </w:rPr>
        <w:t xml:space="preserve"> , and VI; optic chiasm lies immediately above pituitary gland.</w:t>
      </w:r>
    </w:p>
    <w:p w:rsidR="001233C0" w:rsidRDefault="0071505F" w:rsidP="003309A2">
      <w:pPr>
        <w:pStyle w:val="NormalWeb"/>
        <w:ind w:left="1440" w:right="-1"/>
      </w:pPr>
      <w:r>
        <w:rPr>
          <w:noProof/>
        </w:rPr>
        <w:drawing>
          <wp:inline distT="0" distB="0" distL="0" distR="0">
            <wp:extent cx="4714875" cy="3800475"/>
            <wp:effectExtent l="0" t="0" r="9525" b="9525"/>
            <wp:docPr id="11" name="Picture 11" descr="D:\Viktoro\Neuroscience\Onc. Oncology\00. Pictures\25-1 (Sabiston 19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iktoro\Neuroscience\Onc. Oncology\00. Pictures\25-1 (Sabiston 1997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E97" w:rsidRDefault="00A35E97" w:rsidP="003309A2">
      <w:pPr>
        <w:pStyle w:val="NormalWeb"/>
        <w:ind w:left="1440" w:right="-1"/>
      </w:pPr>
    </w:p>
    <w:p w:rsidR="00A727DC" w:rsidRPr="0035154A" w:rsidRDefault="009E6D52" w:rsidP="00A727DC">
      <w:pPr>
        <w:ind w:left="1440"/>
        <w:rPr>
          <w:color w:val="000000"/>
          <w:sz w:val="18"/>
          <w:szCs w:val="18"/>
        </w:rPr>
      </w:pPr>
      <w:hyperlink r:id="rId21" w:tgtFrame="_blank" w:history="1">
        <w:r w:rsidR="00A727DC" w:rsidRPr="0035154A">
          <w:rPr>
            <w:rStyle w:val="Hyperlink"/>
            <w:sz w:val="18"/>
            <w:szCs w:val="18"/>
          </w:rPr>
          <w:t>Source of picture: David C. Sabiston “Sabiston Textbook of Surgery: the Biological Basis of Modern Surgical Practice”, 15</w:t>
        </w:r>
        <w:r w:rsidR="00A727DC" w:rsidRPr="0035154A">
          <w:rPr>
            <w:rStyle w:val="Hyperlink"/>
            <w:sz w:val="18"/>
            <w:szCs w:val="18"/>
            <w:vertAlign w:val="superscript"/>
          </w:rPr>
          <w:t>th</w:t>
        </w:r>
        <w:r w:rsidR="00A727DC" w:rsidRPr="0035154A">
          <w:rPr>
            <w:rStyle w:val="Hyperlink"/>
            <w:sz w:val="18"/>
            <w:szCs w:val="18"/>
          </w:rPr>
          <w:t xml:space="preserve"> ed. (1997); W.B. Saunders Company; ISBN-13: 978-0721658872 &gt;&gt;</w:t>
        </w:r>
      </w:hyperlink>
    </w:p>
    <w:p w:rsidR="00913C30" w:rsidRDefault="00913C30" w:rsidP="00D67A3A">
      <w:pPr>
        <w:pStyle w:val="NormalWeb"/>
        <w:ind w:right="-1"/>
        <w:rPr>
          <w:b/>
          <w:bCs/>
          <w:u w:val="single"/>
        </w:rPr>
      </w:pPr>
    </w:p>
    <w:p w:rsidR="00D67A3A" w:rsidRDefault="00D67A3A" w:rsidP="00D67A3A">
      <w:pPr>
        <w:pStyle w:val="NormalWeb"/>
        <w:ind w:right="-1"/>
        <w:rPr>
          <w:b/>
          <w:bCs/>
          <w:u w:val="single"/>
        </w:rPr>
      </w:pPr>
    </w:p>
    <w:p w:rsidR="00D67A3A" w:rsidRPr="00E6728D" w:rsidRDefault="00D67A3A" w:rsidP="00D67A3A">
      <w:pPr>
        <w:pStyle w:val="NormalWeb"/>
        <w:shd w:val="clear" w:color="auto" w:fill="FFE599" w:themeFill="accent4" w:themeFillTint="66"/>
        <w:ind w:right="-1"/>
        <w:rPr>
          <w:b/>
          <w:bCs/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  <w:r w:rsidRPr="00D43517">
        <w:t>:</w:t>
      </w:r>
      <w:r>
        <w:t xml:space="preserve"> discussions and recommendations</w:t>
      </w:r>
      <w:r w:rsidR="004F1AAB">
        <w:t>(if any)</w:t>
      </w:r>
      <w:r>
        <w:t xml:space="preserve"> are highlighted below.</w:t>
      </w:r>
    </w:p>
    <w:p w:rsidR="001233C0" w:rsidRPr="00E6728D" w:rsidRDefault="001233C0">
      <w:pPr>
        <w:pStyle w:val="NormalWeb"/>
      </w:pPr>
    </w:p>
    <w:p w:rsidR="003B70D4" w:rsidRPr="00E6728D" w:rsidRDefault="003B70D4">
      <w:pPr>
        <w:pStyle w:val="NormalWeb"/>
        <w:rPr>
          <w:smallCaps/>
          <w:u w:val="single"/>
        </w:rPr>
      </w:pPr>
      <w:r w:rsidRPr="00E6728D">
        <w:rPr>
          <w:smallCaps/>
          <w:highlight w:val="yellow"/>
          <w:u w:val="single"/>
        </w:rPr>
        <w:t>Microadenomas:</w:t>
      </w:r>
    </w:p>
    <w:p w:rsidR="003B70D4" w:rsidRPr="00E6728D" w:rsidRDefault="003B70D4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4742B5">
        <w:rPr>
          <w:i/>
          <w:color w:val="FF0000"/>
        </w:rPr>
        <w:t xml:space="preserve">unenhanced MRI </w:t>
      </w:r>
      <w:r w:rsidR="004742B5" w:rsidRPr="004742B5">
        <w:rPr>
          <w:i/>
          <w:color w:val="FF0000"/>
        </w:rPr>
        <w:t>is not helpful</w:t>
      </w:r>
      <w:r w:rsidRPr="00E6728D">
        <w:t xml:space="preserve"> - only some </w:t>
      </w:r>
      <w:r w:rsidRPr="00E6728D">
        <w:rPr>
          <w:smallCaps/>
        </w:rPr>
        <w:t>microadenomas</w:t>
      </w:r>
      <w:r w:rsidRPr="00E6728D">
        <w:t xml:space="preserve"> have different signal intensity to normal gland.</w:t>
      </w:r>
    </w:p>
    <w:p w:rsidR="003B70D4" w:rsidRPr="00E6728D" w:rsidRDefault="003B70D4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6728D">
        <w:rPr>
          <w:u w:val="single"/>
        </w:rPr>
        <w:t>standard MR</w:t>
      </w:r>
      <w:r w:rsidR="00A9284D" w:rsidRPr="00E6728D">
        <w:rPr>
          <w:u w:val="single"/>
        </w:rPr>
        <w:t>I</w:t>
      </w:r>
      <w:r w:rsidRPr="00E6728D">
        <w:rPr>
          <w:u w:val="single"/>
        </w:rPr>
        <w:t xml:space="preserve"> protocol for investigation of microadenomas</w:t>
      </w:r>
      <w:r w:rsidRPr="00E6728D">
        <w:t xml:space="preserve"> - </w:t>
      </w:r>
      <w:r w:rsidR="002914EB">
        <w:t>1</w:t>
      </w:r>
      <w:r w:rsidRPr="00E6728D">
        <w:t xml:space="preserve">-mm thick </w:t>
      </w:r>
      <w:r w:rsidRPr="00E6728D">
        <w:rPr>
          <w:b/>
          <w:bCs/>
          <w:i/>
          <w:iCs/>
        </w:rPr>
        <w:t>coronal</w:t>
      </w:r>
      <w:r w:rsidR="00A9284D" w:rsidRPr="00E6728D">
        <w:t xml:space="preserve"> T1</w:t>
      </w:r>
      <w:r w:rsidRPr="00E6728D">
        <w:t xml:space="preserve"> spin-echo sequences through pituitary gland before and after </w:t>
      </w:r>
      <w:r w:rsidRPr="00E6728D">
        <w:rPr>
          <w:smallCaps/>
        </w:rPr>
        <w:t>IV gadolinium</w:t>
      </w:r>
      <w:r w:rsidRPr="00E6728D">
        <w:t>;</w:t>
      </w:r>
    </w:p>
    <w:p w:rsidR="003B70D4" w:rsidRPr="00E6728D" w:rsidRDefault="003B70D4">
      <w:pPr>
        <w:pStyle w:val="NormalWeb"/>
        <w:numPr>
          <w:ilvl w:val="0"/>
          <w:numId w:val="20"/>
        </w:numPr>
      </w:pPr>
      <w:r w:rsidRPr="00E6728D">
        <w:t xml:space="preserve">additional images in </w:t>
      </w:r>
      <w:r w:rsidRPr="00E6728D">
        <w:rPr>
          <w:b/>
          <w:bCs/>
          <w:i/>
          <w:iCs/>
        </w:rPr>
        <w:t>sagittal</w:t>
      </w:r>
      <w:r w:rsidRPr="00E6728D">
        <w:t xml:space="preserve"> plane are performed in many </w:t>
      </w:r>
      <w:r w:rsidR="008415BD" w:rsidRPr="00E6728D">
        <w:t>centers</w:t>
      </w:r>
      <w:r w:rsidRPr="00E6728D">
        <w:t>;</w:t>
      </w:r>
    </w:p>
    <w:p w:rsidR="003B70D4" w:rsidRPr="00E6728D" w:rsidRDefault="003B70D4">
      <w:pPr>
        <w:pStyle w:val="NormalWeb"/>
        <w:numPr>
          <w:ilvl w:val="0"/>
          <w:numId w:val="20"/>
        </w:numPr>
      </w:pPr>
      <w:r w:rsidRPr="00E6728D">
        <w:t xml:space="preserve">desirable to perform </w:t>
      </w:r>
      <w:r w:rsidR="00A9284D" w:rsidRPr="00E6728D">
        <w:rPr>
          <w:i/>
          <w:iCs/>
        </w:rPr>
        <w:t>fat-saturated T1</w:t>
      </w:r>
      <w:r w:rsidRPr="00E6728D">
        <w:rPr>
          <w:i/>
          <w:iCs/>
        </w:rPr>
        <w:t xml:space="preserve"> sequence</w:t>
      </w:r>
      <w:r w:rsidRPr="00E6728D">
        <w:t xml:space="preserve"> (fat-suppressed imaging) - eliminates high signal from fat i</w:t>
      </w:r>
      <w:r w:rsidR="00A9284D" w:rsidRPr="00E6728D">
        <w:t>n clivus and clinoid processes (</w:t>
      </w:r>
      <w:r w:rsidRPr="00E6728D">
        <w:t>could be mistaken for enhancement</w:t>
      </w:r>
      <w:r w:rsidR="00A9284D" w:rsidRPr="00E6728D">
        <w:t>)</w:t>
      </w:r>
      <w:r w:rsidRPr="00E6728D">
        <w:t>.</w:t>
      </w:r>
    </w:p>
    <w:p w:rsidR="000B2287" w:rsidRDefault="000B2287">
      <w:pPr>
        <w:pStyle w:val="NormalWeb"/>
        <w:numPr>
          <w:ilvl w:val="0"/>
          <w:numId w:val="21"/>
        </w:numPr>
      </w:pPr>
      <w:r w:rsidRPr="00E6728D">
        <w:t xml:space="preserve">adenomas always </w:t>
      </w:r>
      <w:r w:rsidRPr="00E6728D">
        <w:rPr>
          <w:i/>
          <w:color w:val="0000FF"/>
        </w:rPr>
        <w:t>enhance less than normal pituitary gland</w:t>
      </w:r>
      <w:r w:rsidR="004067F8">
        <w:t xml:space="preserve"> (hypodense area also can represent ischemic stroke in tumor)</w:t>
      </w:r>
      <w:r w:rsidR="009F5D81">
        <w:t>.</w:t>
      </w:r>
    </w:p>
    <w:p w:rsidR="009F5D81" w:rsidRDefault="009F5D81" w:rsidP="004F1AAB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9F5D81">
        <w:rPr>
          <w:b/>
          <w:i/>
        </w:rPr>
        <w:t>normal pituitary gland is most often displaced superiorly and posteriorly by adenoma</w:t>
      </w:r>
      <w:r>
        <w:t>; d</w:t>
      </w:r>
      <w:r w:rsidRPr="009F5D81">
        <w:t>isplacement of normal pituitary in other directions can suggest other pathology</w:t>
      </w:r>
      <w:r>
        <w:t>!</w:t>
      </w:r>
    </w:p>
    <w:p w:rsidR="00611163" w:rsidRDefault="00611163" w:rsidP="004F1AAB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611163">
        <w:t xml:space="preserve">there is an </w:t>
      </w:r>
      <w:r w:rsidRPr="00611163">
        <w:rPr>
          <w:b/>
          <w:i/>
        </w:rPr>
        <w:t>association between the “bright stalk” and adenoma size</w:t>
      </w:r>
      <w:r>
        <w:t>:</w:t>
      </w:r>
    </w:p>
    <w:p w:rsidR="00611163" w:rsidRDefault="00611163" w:rsidP="004F1AAB">
      <w:pPr>
        <w:pStyle w:val="NormalWeb"/>
        <w:numPr>
          <w:ilvl w:val="0"/>
          <w:numId w:val="20"/>
        </w:numPr>
        <w:shd w:val="clear" w:color="auto" w:fill="FFE599" w:themeFill="accent4" w:themeFillTint="66"/>
      </w:pPr>
      <w:r w:rsidRPr="00611163">
        <w:t xml:space="preserve">normal pituitary stalk is of relatively low intensity but can be bright when compressed by </w:t>
      </w:r>
      <w:r>
        <w:t>tumor.</w:t>
      </w:r>
    </w:p>
    <w:p w:rsidR="009F5D81" w:rsidRPr="00E6728D" w:rsidRDefault="00611163" w:rsidP="004F1AAB">
      <w:pPr>
        <w:pStyle w:val="NormalWeb"/>
        <w:numPr>
          <w:ilvl w:val="0"/>
          <w:numId w:val="20"/>
        </w:numPr>
        <w:shd w:val="clear" w:color="auto" w:fill="FFE599" w:themeFill="accent4" w:themeFillTint="66"/>
      </w:pPr>
      <w:r w:rsidRPr="00611163">
        <w:t xml:space="preserve">stalk compression/deviation or bright stalk are not always associated with elevated prolactin </w:t>
      </w:r>
      <w:r>
        <w:t>expected of stalk effect.</w:t>
      </w:r>
      <w:r w:rsidRPr="00611163">
        <w:t xml:space="preserve"> </w:t>
      </w:r>
    </w:p>
    <w:p w:rsidR="003B70D4" w:rsidRPr="00E6728D" w:rsidRDefault="003B70D4">
      <w:pPr>
        <w:pStyle w:val="NormalWeb"/>
        <w:numPr>
          <w:ilvl w:val="0"/>
          <w:numId w:val="21"/>
        </w:numPr>
      </w:pPr>
      <w:r w:rsidRPr="00E6728D">
        <w:t xml:space="preserve">accuracy can be increased by </w:t>
      </w:r>
      <w:r w:rsidRPr="008415BD">
        <w:rPr>
          <w:color w:val="0070C0"/>
          <w:u w:val="single"/>
        </w:rPr>
        <w:t>dynamic pituitary scans</w:t>
      </w:r>
      <w:r w:rsidRPr="008415BD">
        <w:rPr>
          <w:color w:val="0070C0"/>
        </w:rPr>
        <w:t xml:space="preserve"> </w:t>
      </w:r>
      <w:r w:rsidRPr="00E6728D">
        <w:t xml:space="preserve">(series of rapid images with 10–15 s time intervals for about 3 min following gadolinium IV bolus) - </w:t>
      </w:r>
      <w:r w:rsidRPr="00E6728D">
        <w:rPr>
          <w:b/>
          <w:bCs/>
        </w:rPr>
        <w:t>differences</w:t>
      </w:r>
      <w:r w:rsidRPr="00E6728D">
        <w:t xml:space="preserve"> </w:t>
      </w:r>
      <w:r w:rsidRPr="00E6728D">
        <w:rPr>
          <w:b/>
          <w:bCs/>
        </w:rPr>
        <w:t>in</w:t>
      </w:r>
      <w:r w:rsidRPr="00E6728D">
        <w:t xml:space="preserve"> </w:t>
      </w:r>
      <w:r w:rsidRPr="00E6728D">
        <w:rPr>
          <w:b/>
          <w:bCs/>
        </w:rPr>
        <w:t>time course of enhancement</w:t>
      </w:r>
      <w:r w:rsidRPr="00E6728D">
        <w:t xml:space="preserve"> between ad</w:t>
      </w:r>
      <w:r w:rsidR="009E35B9">
        <w:t>enoma and adjacent normal gland – very useful in detecting microadenomas!</w:t>
      </w:r>
    </w:p>
    <w:p w:rsidR="003B70D4" w:rsidRPr="00E6728D" w:rsidRDefault="003B70D4">
      <w:pPr>
        <w:pStyle w:val="NormalWeb"/>
        <w:ind w:left="720"/>
        <w:rPr>
          <w:b/>
          <w:bCs/>
        </w:rPr>
      </w:pPr>
      <w:r w:rsidRPr="00E6728D">
        <w:t>N.B.</w:t>
      </w:r>
      <w:r w:rsidRPr="00E6728D">
        <w:rPr>
          <w:b/>
          <w:bCs/>
        </w:rPr>
        <w:t xml:space="preserve"> </w:t>
      </w:r>
      <w:r w:rsidRPr="00E6728D">
        <w:rPr>
          <w:smallCaps/>
          <w:u w:val="double" w:color="FF0000"/>
        </w:rPr>
        <w:t>microadenomas</w:t>
      </w:r>
      <w:r w:rsidRPr="00E6728D">
        <w:rPr>
          <w:u w:val="double" w:color="FF0000"/>
        </w:rPr>
        <w:t xml:space="preserve"> enhance </w:t>
      </w:r>
      <w:r w:rsidRPr="00E6728D">
        <w:rPr>
          <w:i/>
          <w:iCs/>
          <w:u w:val="double" w:color="FF0000"/>
        </w:rPr>
        <w:t>later</w:t>
      </w:r>
      <w:r w:rsidRPr="00E6728D">
        <w:rPr>
          <w:u w:val="double" w:color="FF0000"/>
        </w:rPr>
        <w:t xml:space="preserve"> and/or </w:t>
      </w:r>
      <w:r w:rsidRPr="00E6728D">
        <w:rPr>
          <w:i/>
          <w:iCs/>
          <w:u w:val="double" w:color="FF0000"/>
        </w:rPr>
        <w:t xml:space="preserve">lesser </w:t>
      </w:r>
      <w:r w:rsidRPr="00E6728D">
        <w:rPr>
          <w:u w:val="double" w:color="FF0000"/>
        </w:rPr>
        <w:t>than normal pituitary tissue</w:t>
      </w:r>
      <w:r w:rsidRPr="00E6728D">
        <w:t>!</w:t>
      </w:r>
    </w:p>
    <w:p w:rsidR="003B70D4" w:rsidRPr="00E6728D" w:rsidRDefault="003B70D4" w:rsidP="00BB6E29">
      <w:pPr>
        <w:pStyle w:val="NormalWeb"/>
        <w:numPr>
          <w:ilvl w:val="0"/>
          <w:numId w:val="23"/>
        </w:numPr>
      </w:pPr>
      <w:r w:rsidRPr="00E6728D">
        <w:t>other indirect MRI signs:</w:t>
      </w:r>
    </w:p>
    <w:p w:rsidR="003B70D4" w:rsidRPr="00E6728D" w:rsidRDefault="003B70D4" w:rsidP="00BB6E29">
      <w:pPr>
        <w:pStyle w:val="NormalWeb"/>
        <w:numPr>
          <w:ilvl w:val="0"/>
          <w:numId w:val="24"/>
        </w:numPr>
      </w:pPr>
      <w:r w:rsidRPr="00E6728D">
        <w:t>gland height↑ (normally &lt; 10 mm)</w:t>
      </w:r>
    </w:p>
    <w:p w:rsidR="003B70D4" w:rsidRPr="00E6728D" w:rsidRDefault="003B70D4" w:rsidP="00BB6E29">
      <w:pPr>
        <w:pStyle w:val="NormalWeb"/>
        <w:numPr>
          <w:ilvl w:val="0"/>
          <w:numId w:val="24"/>
        </w:numPr>
      </w:pPr>
      <w:r w:rsidRPr="00E6728D">
        <w:t>gland upper margin contour alteration from concave or straight to convex</w:t>
      </w:r>
    </w:p>
    <w:p w:rsidR="003B70D4" w:rsidRPr="00E6728D" w:rsidRDefault="003B70D4" w:rsidP="00BB6E29">
      <w:pPr>
        <w:pStyle w:val="NormalWeb"/>
        <w:numPr>
          <w:ilvl w:val="0"/>
          <w:numId w:val="24"/>
        </w:numPr>
      </w:pPr>
      <w:r w:rsidRPr="00E6728D">
        <w:t>erosion of sella turcica floor adjacent to hypointensity area</w:t>
      </w:r>
    </w:p>
    <w:p w:rsidR="003B70D4" w:rsidRPr="00E6728D" w:rsidRDefault="003B70D4" w:rsidP="00BB6E29">
      <w:pPr>
        <w:pStyle w:val="NormalWeb"/>
        <w:numPr>
          <w:ilvl w:val="0"/>
          <w:numId w:val="24"/>
        </w:numPr>
      </w:pPr>
      <w:r w:rsidRPr="00E6728D">
        <w:t>displacement of pituitary stalk (normally midline) away from hypointensity area.</w:t>
      </w:r>
    </w:p>
    <w:p w:rsidR="003B70D4" w:rsidRPr="00E6728D" w:rsidRDefault="003B70D4">
      <w:pPr>
        <w:pStyle w:val="NormalWeb"/>
        <w:rPr>
          <w:b/>
          <w:bCs/>
        </w:rPr>
      </w:pPr>
    </w:p>
    <w:p w:rsidR="003B70D4" w:rsidRPr="00E6728D" w:rsidRDefault="003B70D4">
      <w:pPr>
        <w:pStyle w:val="NormalWeb"/>
        <w:rPr>
          <w:u w:val="single"/>
        </w:rPr>
      </w:pPr>
      <w:r w:rsidRPr="00E6728D">
        <w:rPr>
          <w:u w:val="single"/>
        </w:rPr>
        <w:t xml:space="preserve">Most </w:t>
      </w:r>
      <w:r w:rsidRPr="00E6728D">
        <w:rPr>
          <w:smallCaps/>
          <w:highlight w:val="yellow"/>
          <w:u w:val="single"/>
        </w:rPr>
        <w:t>macroadenomas</w:t>
      </w:r>
      <w:r w:rsidRPr="00E6728D">
        <w:rPr>
          <w:u w:val="single"/>
        </w:rPr>
        <w:t xml:space="preserve"> enhance </w:t>
      </w:r>
      <w:r w:rsidRPr="00E6728D">
        <w:rPr>
          <w:b/>
          <w:bCs/>
          <w:u w:val="single"/>
        </w:rPr>
        <w:t>strongly and uniformly</w:t>
      </w:r>
      <w:r w:rsidRPr="00E6728D">
        <w:rPr>
          <w:u w:val="single"/>
        </w:rPr>
        <w:t>.</w:t>
      </w:r>
    </w:p>
    <w:p w:rsidR="00432239" w:rsidRPr="00432239" w:rsidRDefault="00432239" w:rsidP="00BB04CE">
      <w:pPr>
        <w:pStyle w:val="NormalWeb"/>
        <w:numPr>
          <w:ilvl w:val="0"/>
          <w:numId w:val="22"/>
        </w:numPr>
      </w:pPr>
      <w:r w:rsidRPr="00432239">
        <w:t>surgeons can predict the consistency of</w:t>
      </w:r>
      <w:r>
        <w:t xml:space="preserve"> </w:t>
      </w:r>
      <w:r w:rsidRPr="00432239">
        <w:t>adenoma from T2-</w:t>
      </w:r>
      <w:r>
        <w:t>MRI</w:t>
      </w:r>
      <w:r w:rsidRPr="00432239">
        <w:t>: the more hyperintense</w:t>
      </w:r>
      <w:r>
        <w:t xml:space="preserve"> </w:t>
      </w:r>
      <w:r w:rsidRPr="00432239">
        <w:t>the adenoma, the softer the tumor</w:t>
      </w:r>
      <w:r>
        <w:t>.</w:t>
      </w:r>
    </w:p>
    <w:p w:rsidR="003B70D4" w:rsidRPr="00E6728D" w:rsidRDefault="003B70D4" w:rsidP="00BB6E29">
      <w:pPr>
        <w:pStyle w:val="NormalWeb"/>
        <w:numPr>
          <w:ilvl w:val="0"/>
          <w:numId w:val="22"/>
        </w:numPr>
      </w:pPr>
      <w:r w:rsidRPr="00E6728D">
        <w:rPr>
          <w:b/>
          <w:bCs/>
        </w:rPr>
        <w:t>low-density areas</w:t>
      </w:r>
      <w:r w:rsidRPr="00E6728D">
        <w:t xml:space="preserve"> within mass may represent </w:t>
      </w:r>
      <w:r w:rsidRPr="00E6728D">
        <w:rPr>
          <w:b/>
          <w:bCs/>
          <w:i/>
          <w:iCs/>
        </w:rPr>
        <w:t>cysts</w:t>
      </w:r>
      <w:r w:rsidR="003B5FC2">
        <w:rPr>
          <w:b/>
          <w:bCs/>
          <w:i/>
          <w:iCs/>
        </w:rPr>
        <w:t>/necrosis/stroke</w:t>
      </w:r>
      <w:r w:rsidRPr="00E6728D">
        <w:t xml:space="preserve">; </w:t>
      </w:r>
      <w:r w:rsidR="008415BD" w:rsidRPr="00E6728D">
        <w:t>tumor</w:t>
      </w:r>
      <w:r w:rsidRPr="00E6728D">
        <w:t xml:space="preserve"> which enhances only peripherally or not at all may be </w:t>
      </w:r>
      <w:r w:rsidRPr="00E6728D">
        <w:rPr>
          <w:b/>
          <w:bCs/>
          <w:i/>
          <w:iCs/>
        </w:rPr>
        <w:t>necrotic</w:t>
      </w:r>
      <w:r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22"/>
        </w:numPr>
      </w:pPr>
      <w:r w:rsidRPr="00E6728D">
        <w:t xml:space="preserve">if entire sellar contents are of low density, search for infundibulum - </w:t>
      </w:r>
      <w:r w:rsidRPr="00E6728D">
        <w:rPr>
          <w:b/>
          <w:bCs/>
          <w:i/>
          <w:iCs/>
        </w:rPr>
        <w:t>empty sella</w:t>
      </w:r>
      <w:r w:rsidRPr="00E6728D">
        <w:t xml:space="preserve"> is much more likely diagnosis than completely cystic pituitary macroadenoma!</w:t>
      </w:r>
    </w:p>
    <w:p w:rsidR="003B70D4" w:rsidRPr="00E6728D" w:rsidRDefault="003B70D4" w:rsidP="00BB6E29">
      <w:pPr>
        <w:pStyle w:val="NormalWeb"/>
        <w:numPr>
          <w:ilvl w:val="0"/>
          <w:numId w:val="22"/>
        </w:numPr>
      </w:pPr>
      <w:r w:rsidRPr="00E6728D">
        <w:rPr>
          <w:b/>
          <w:bCs/>
          <w:i/>
          <w:iCs/>
        </w:rPr>
        <w:t>hemorrhages</w:t>
      </w:r>
      <w:r w:rsidRPr="00E6728D">
        <w:t xml:space="preserve"> appear as </w:t>
      </w:r>
      <w:r w:rsidRPr="00E6728D">
        <w:rPr>
          <w:b/>
          <w:bCs/>
        </w:rPr>
        <w:t>high-intensity areas</w:t>
      </w:r>
      <w:r w:rsidR="00273150">
        <w:t xml:space="preserve"> </w:t>
      </w:r>
      <w:r w:rsidR="00224375">
        <w:t>(</w:t>
      </w:r>
      <w:r w:rsidR="00224375" w:rsidRPr="00C44AF3">
        <w:rPr>
          <w:shd w:val="clear" w:color="auto" w:fill="FFE599" w:themeFill="accent4" w:themeFillTint="66"/>
        </w:rPr>
        <w:t xml:space="preserve">best – </w:t>
      </w:r>
      <w:r w:rsidR="00224375" w:rsidRPr="00C44AF3">
        <w:rPr>
          <w:rStyle w:val="Blue"/>
          <w:shd w:val="clear" w:color="auto" w:fill="FFE599" w:themeFill="accent4" w:themeFillTint="66"/>
        </w:rPr>
        <w:t>gradient echo [GE]</w:t>
      </w:r>
      <w:r w:rsidR="00224375" w:rsidRPr="00C44AF3">
        <w:rPr>
          <w:shd w:val="clear" w:color="auto" w:fill="FFE599" w:themeFill="accent4" w:themeFillTint="66"/>
        </w:rPr>
        <w:t xml:space="preserve"> imaging</w:t>
      </w:r>
      <w:r w:rsidR="00224375">
        <w:t>).</w:t>
      </w:r>
    </w:p>
    <w:p w:rsidR="003B70D4" w:rsidRDefault="003B70D4" w:rsidP="00BB6E29">
      <w:pPr>
        <w:pStyle w:val="NormalWeb"/>
        <w:numPr>
          <w:ilvl w:val="0"/>
          <w:numId w:val="25"/>
        </w:numPr>
      </w:pPr>
      <w:r w:rsidRPr="00B930DE">
        <w:rPr>
          <w:b/>
          <w:bCs/>
        </w:rPr>
        <w:t>suprasellar extension</w:t>
      </w:r>
      <w:r w:rsidRPr="00B930DE">
        <w:t xml:space="preserve"> is easily demonstrated in both coronal and sagittal images.</w:t>
      </w:r>
    </w:p>
    <w:p w:rsidR="00611163" w:rsidRPr="00B930DE" w:rsidRDefault="00611163" w:rsidP="004F1AAB">
      <w:pPr>
        <w:pStyle w:val="NormalWeb"/>
        <w:numPr>
          <w:ilvl w:val="0"/>
          <w:numId w:val="22"/>
        </w:numPr>
        <w:shd w:val="clear" w:color="auto" w:fill="FFE599" w:themeFill="accent4" w:themeFillTint="66"/>
      </w:pPr>
      <w:r>
        <w:t>v</w:t>
      </w:r>
      <w:r w:rsidRPr="00611163">
        <w:t>isual field loss is significantly correlated with the height of the chiasm and the tumor as well as optic nerve hyperintensity on T2 images but not with optic tract edema</w:t>
      </w:r>
      <w:r>
        <w:t>.</w:t>
      </w:r>
    </w:p>
    <w:p w:rsidR="003B70D4" w:rsidRPr="00B930DE" w:rsidRDefault="003B70D4" w:rsidP="00BB6E29">
      <w:pPr>
        <w:pStyle w:val="NormalWeb"/>
        <w:numPr>
          <w:ilvl w:val="0"/>
          <w:numId w:val="25"/>
        </w:numPr>
      </w:pPr>
      <w:r w:rsidRPr="00B930DE">
        <w:t xml:space="preserve">it is more difficult to be sure about </w:t>
      </w:r>
      <w:r w:rsidR="0077223B" w:rsidRPr="00FA59CD">
        <w:rPr>
          <w:b/>
          <w:bCs/>
          <w:u w:val="single"/>
        </w:rPr>
        <w:t>cavernous sinus invasion</w:t>
      </w:r>
      <w:r w:rsidR="005444FD">
        <w:t xml:space="preserve"> - </w:t>
      </w:r>
      <w:r w:rsidR="005444FD" w:rsidRPr="005444FD">
        <w:t xml:space="preserve">no imaging technique </w:t>
      </w:r>
      <w:r w:rsidR="005444FD">
        <w:t>can</w:t>
      </w:r>
      <w:r w:rsidR="005444FD" w:rsidRPr="005444FD">
        <w:t xml:space="preserve"> perfectly visualize the </w:t>
      </w:r>
      <w:r w:rsidR="005444FD" w:rsidRPr="005444FD">
        <w:rPr>
          <w:rStyle w:val="Blue"/>
          <w:i/>
        </w:rPr>
        <w:t>medial cavernous sinus wall</w:t>
      </w:r>
    </w:p>
    <w:p w:rsidR="003B70D4" w:rsidRPr="00B930DE" w:rsidRDefault="003B70D4" w:rsidP="00BB6E29">
      <w:pPr>
        <w:pStyle w:val="NormalWeb"/>
        <w:numPr>
          <w:ilvl w:val="0"/>
          <w:numId w:val="26"/>
        </w:numPr>
      </w:pPr>
      <w:r w:rsidRPr="00FA59CD">
        <w:rPr>
          <w:i/>
        </w:rPr>
        <w:t xml:space="preserve">displacement of cavernous </w:t>
      </w:r>
      <w:r w:rsidR="00FA59CD">
        <w:rPr>
          <w:i/>
        </w:rPr>
        <w:t xml:space="preserve">ICA segment </w:t>
      </w:r>
      <w:r w:rsidRPr="00B930DE">
        <w:t>may occur without tumor invasion into cavernous sinus.</w:t>
      </w:r>
    </w:p>
    <w:p w:rsidR="003B70D4" w:rsidRPr="00B930DE" w:rsidRDefault="003B70D4" w:rsidP="00BB6E29">
      <w:pPr>
        <w:pStyle w:val="NormalWeb"/>
        <w:numPr>
          <w:ilvl w:val="0"/>
          <w:numId w:val="26"/>
        </w:numPr>
      </w:pPr>
      <w:r w:rsidRPr="00FA59CD">
        <w:rPr>
          <w:i/>
        </w:rPr>
        <w:t>abnormal signal intensity lateral</w:t>
      </w:r>
      <w:r w:rsidRPr="00B930DE">
        <w:t xml:space="preserve"> to </w:t>
      </w:r>
      <w:r w:rsidR="00FA59CD">
        <w:t>cavernous ICA</w:t>
      </w:r>
      <w:r w:rsidRPr="00B930DE">
        <w:t xml:space="preserve"> segment, indicates invasion into c</w:t>
      </w:r>
      <w:r w:rsidR="002F6239" w:rsidRPr="00B930DE">
        <w:t>avernous sinus.</w:t>
      </w:r>
    </w:p>
    <w:p w:rsidR="002F6239" w:rsidRPr="00B930DE" w:rsidRDefault="002F6239" w:rsidP="005D79FB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 w:rsidRPr="00273150">
        <w:rPr>
          <w:rStyle w:val="Blue"/>
        </w:rPr>
        <w:t>3 T vs 1.5 T</w:t>
      </w:r>
      <w:r w:rsidRPr="00B930DE">
        <w:t xml:space="preserve"> yields superior sensitivity (83% versus 67%, respectively) and specificity (84% relative to 58%) in terms of correlation to surgical findings of cavernous sinus invasion</w:t>
      </w:r>
      <w:r w:rsidR="00B930DE" w:rsidRPr="00B930DE">
        <w:t>.</w:t>
      </w:r>
    </w:p>
    <w:p w:rsidR="00B930DE" w:rsidRPr="00B930DE" w:rsidRDefault="00B930DE" w:rsidP="005D79FB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 w:rsidRPr="00273150">
        <w:rPr>
          <w:rStyle w:val="Blue"/>
        </w:rPr>
        <w:t>volumetric interpolated breath-hold examination (VIBE)</w:t>
      </w:r>
      <w:r w:rsidRPr="00B930DE">
        <w:t xml:space="preserve"> sequence may offer superior image resolution of tumor </w:t>
      </w:r>
      <w:r w:rsidR="005D79FB">
        <w:t xml:space="preserve">invasion of the cavernous sinus (eliminates </w:t>
      </w:r>
      <w:r w:rsidR="005D79FB" w:rsidRPr="005D79FB">
        <w:t>subtle patient motion related to respiratory effort)</w:t>
      </w:r>
    </w:p>
    <w:p w:rsidR="00B930DE" w:rsidRDefault="00B930DE" w:rsidP="00D67A3A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 w:rsidRPr="00273150">
        <w:rPr>
          <w:rStyle w:val="Blue"/>
        </w:rPr>
        <w:t>proton density weighted MR</w:t>
      </w:r>
      <w:r w:rsidRPr="00B930DE">
        <w:t xml:space="preserve"> is highly sensitive and specific for predicting tumor invasion of the cavernous sinus.</w:t>
      </w:r>
    </w:p>
    <w:p w:rsidR="005444FD" w:rsidRDefault="005444FD" w:rsidP="00255CCD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>
        <w:t>c</w:t>
      </w:r>
      <w:r w:rsidRPr="005444FD">
        <w:t>lass III data suggests that multiple microcysts on T2, cavernous sinus invasion, lobulated appearance, and size &gt;</w:t>
      </w:r>
      <w:r>
        <w:t xml:space="preserve"> </w:t>
      </w:r>
      <w:r w:rsidRPr="005444FD">
        <w:t>40 mm are associated with silent corticotroph adenomas</w:t>
      </w:r>
      <w:r>
        <w:t>.</w:t>
      </w:r>
    </w:p>
    <w:p w:rsidR="008D3C1D" w:rsidRDefault="008D3C1D" w:rsidP="00255CCD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 w:rsidRPr="008D3C1D">
        <w:rPr>
          <w:b/>
          <w:color w:val="00B050"/>
        </w:rPr>
        <w:t>Knosp criteria</w:t>
      </w:r>
      <w:r w:rsidRPr="008D3C1D">
        <w:rPr>
          <w:color w:val="00B050"/>
        </w:rPr>
        <w:t xml:space="preserve"> </w:t>
      </w:r>
      <w:r w:rsidR="00FA59CD">
        <w:t>-</w:t>
      </w:r>
      <w:r w:rsidRPr="008D3C1D">
        <w:t xml:space="preserve"> the extent of parasellar extension relative to inter-carotid lines drawn through the intra-cav</w:t>
      </w:r>
      <w:r>
        <w:t>ernous carotid on a coronal MRI; h</w:t>
      </w:r>
      <w:r w:rsidRPr="008D3C1D">
        <w:t>igh Knosp grades are associated with increased likelihood of sinus invasion</w:t>
      </w:r>
      <w:r>
        <w:t>.</w:t>
      </w:r>
    </w:p>
    <w:p w:rsidR="0077223B" w:rsidRDefault="0077223B" w:rsidP="00255CCD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 w:rsidRPr="00FA59CD">
        <w:rPr>
          <w:i/>
        </w:rPr>
        <w:t>normal pituitary between adenoma and the cavernous sinus</w:t>
      </w:r>
      <w:r>
        <w:t xml:space="preserve"> (</w:t>
      </w:r>
      <w:r w:rsidRPr="0077223B">
        <w:t>“rim sign</w:t>
      </w:r>
      <w:r>
        <w:t>” or “peri-arterial enhancement</w:t>
      </w:r>
      <w:r w:rsidRPr="0077223B">
        <w:t>”</w:t>
      </w:r>
      <w:r>
        <w:t>)</w:t>
      </w:r>
      <w:r w:rsidRPr="0077223B">
        <w:t xml:space="preserve"> can exclude sinus invasion.</w:t>
      </w:r>
    </w:p>
    <w:p w:rsidR="0077223B" w:rsidRPr="00B930DE" w:rsidRDefault="0077223B" w:rsidP="00255CCD">
      <w:pPr>
        <w:pStyle w:val="NormalWeb"/>
        <w:numPr>
          <w:ilvl w:val="0"/>
          <w:numId w:val="26"/>
        </w:numPr>
        <w:shd w:val="clear" w:color="auto" w:fill="FFE599" w:themeFill="accent4" w:themeFillTint="66"/>
      </w:pPr>
      <w:r w:rsidRPr="00FA59CD">
        <w:rPr>
          <w:i/>
        </w:rPr>
        <w:t>asymmetric dural enhancement of tentorium</w:t>
      </w:r>
      <w:r w:rsidRPr="0077223B">
        <w:t xml:space="preserve"> along the posterior portion of the cavernous sinus is associated with increased likelihood of sinus invasion and thought to be related to venous congestion secondary to tumor mass</w:t>
      </w:r>
      <w:r>
        <w:t>.</w:t>
      </w:r>
    </w:p>
    <w:p w:rsidR="007C6214" w:rsidRDefault="007C6214" w:rsidP="007C6214">
      <w:pPr>
        <w:pStyle w:val="NormalWeb"/>
        <w:ind w:left="340"/>
      </w:pPr>
    </w:p>
    <w:p w:rsidR="00D72870" w:rsidRDefault="00D72870" w:rsidP="007C6214">
      <w:pPr>
        <w:pStyle w:val="NormalWeb"/>
        <w:ind w:left="340"/>
      </w:pPr>
      <w:r>
        <w:rPr>
          <w:noProof/>
        </w:rPr>
        <w:drawing>
          <wp:inline distT="0" distB="0" distL="0" distR="0" wp14:anchorId="6CC8EACA" wp14:editId="284D1B07">
            <wp:extent cx="6300470" cy="1470025"/>
            <wp:effectExtent l="0" t="0" r="5080" b="0"/>
            <wp:docPr id="366595" name="Picture 366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214" w:rsidRDefault="007C6214" w:rsidP="007C6214">
      <w:pPr>
        <w:pStyle w:val="NormalWeb"/>
        <w:ind w:left="340"/>
      </w:pPr>
      <w:r>
        <w:rPr>
          <w:noProof/>
        </w:rPr>
        <w:drawing>
          <wp:inline distT="0" distB="0" distL="0" distR="0" wp14:anchorId="3EF71D71" wp14:editId="068A3F9A">
            <wp:extent cx="6300470" cy="4665980"/>
            <wp:effectExtent l="0" t="0" r="5080" b="1270"/>
            <wp:docPr id="366593" name="Picture 366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6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214" w:rsidRPr="007C6214" w:rsidRDefault="007C6214" w:rsidP="007C6214">
      <w:pPr>
        <w:pStyle w:val="NormalWeb"/>
        <w:ind w:left="340"/>
      </w:pPr>
    </w:p>
    <w:p w:rsidR="003B70D4" w:rsidRPr="00B930DE" w:rsidRDefault="002F6239" w:rsidP="002F6239">
      <w:pPr>
        <w:pStyle w:val="NormalWeb"/>
        <w:numPr>
          <w:ilvl w:val="0"/>
          <w:numId w:val="25"/>
        </w:numPr>
      </w:pPr>
      <w:r w:rsidRPr="00B930DE">
        <w:rPr>
          <w:b/>
        </w:rPr>
        <w:t>bone invasion</w:t>
      </w:r>
      <w:r w:rsidRPr="00B930DE">
        <w:t xml:space="preserve">: magnetic susceptibility effects at the skull base (air vs bone) render normal </w:t>
      </w:r>
      <w:r w:rsidRPr="00273150">
        <w:rPr>
          <w:rStyle w:val="Blue"/>
        </w:rPr>
        <w:t>fat-suppression techniques</w:t>
      </w:r>
      <w:r w:rsidRPr="00B930DE">
        <w:t xml:space="preserve"> less effective, making it more difficult to assess involvement of the bony structures around the sella</w:t>
      </w:r>
      <w:r w:rsidR="00AE5B99" w:rsidRPr="00B930DE">
        <w:t>.</w:t>
      </w:r>
    </w:p>
    <w:p w:rsidR="00AE5B99" w:rsidRDefault="00AE5B99" w:rsidP="00F8188E">
      <w:pPr>
        <w:pStyle w:val="NormalWeb"/>
        <w:numPr>
          <w:ilvl w:val="0"/>
          <w:numId w:val="25"/>
        </w:numPr>
        <w:shd w:val="clear" w:color="auto" w:fill="FFE599" w:themeFill="accent4" w:themeFillTint="66"/>
      </w:pPr>
      <w:r w:rsidRPr="00AE5B99">
        <w:t xml:space="preserve">signal intensity on </w:t>
      </w:r>
      <w:r w:rsidRPr="00B930DE">
        <w:rPr>
          <w:rStyle w:val="Blue"/>
        </w:rPr>
        <w:t>MRI CISS sequences</w:t>
      </w:r>
      <w:r w:rsidRPr="00AE5B99">
        <w:t xml:space="preserve"> is associated with the </w:t>
      </w:r>
      <w:r w:rsidRPr="00AE5B99">
        <w:rPr>
          <w:b/>
        </w:rPr>
        <w:t>firmness of tumor</w:t>
      </w:r>
      <w:r w:rsidR="00273150">
        <w:t xml:space="preserve">; </w:t>
      </w:r>
      <w:r w:rsidR="00273150" w:rsidRPr="00273150">
        <w:rPr>
          <w:rStyle w:val="Blue"/>
        </w:rPr>
        <w:t>DWI</w:t>
      </w:r>
      <w:r w:rsidR="0077223B">
        <w:t xml:space="preserve"> may also be helpful but results of studies are conflicting.</w:t>
      </w:r>
    </w:p>
    <w:p w:rsidR="00B930DE" w:rsidRDefault="00B930DE" w:rsidP="008508A1">
      <w:pPr>
        <w:pStyle w:val="NormalWeb"/>
        <w:numPr>
          <w:ilvl w:val="0"/>
          <w:numId w:val="25"/>
        </w:numPr>
        <w:shd w:val="clear" w:color="auto" w:fill="FFE599" w:themeFill="accent4" w:themeFillTint="66"/>
      </w:pPr>
      <w:r w:rsidRPr="00B930DE">
        <w:rPr>
          <w:rStyle w:val="Blue"/>
        </w:rPr>
        <w:t>MR perfusion</w:t>
      </w:r>
      <w:r w:rsidRPr="00B930DE">
        <w:t xml:space="preserve"> studies provide information regarding tumor </w:t>
      </w:r>
      <w:r w:rsidRPr="00B930DE">
        <w:rPr>
          <w:b/>
        </w:rPr>
        <w:t>vascularity</w:t>
      </w:r>
      <w:r w:rsidRPr="00B930DE">
        <w:t>.</w:t>
      </w:r>
    </w:p>
    <w:p w:rsidR="005E30B7" w:rsidRDefault="005E30B7" w:rsidP="005E30B7">
      <w:pPr>
        <w:pStyle w:val="NormalWeb"/>
        <w:rPr>
          <w:rStyle w:val="Blue"/>
        </w:rPr>
      </w:pPr>
    </w:p>
    <w:p w:rsidR="005E30B7" w:rsidRPr="005E30B7" w:rsidRDefault="005E30B7" w:rsidP="005E30B7">
      <w:pPr>
        <w:pStyle w:val="NormalWeb"/>
        <w:rPr>
          <w:smallCaps/>
          <w:highlight w:val="yellow"/>
          <w:u w:val="single"/>
        </w:rPr>
      </w:pPr>
      <w:r w:rsidRPr="005E30B7">
        <w:rPr>
          <w:smallCaps/>
          <w:highlight w:val="yellow"/>
          <w:u w:val="single"/>
        </w:rPr>
        <w:t>Differential diagnosis</w:t>
      </w:r>
    </w:p>
    <w:p w:rsidR="005E30B7" w:rsidRDefault="00273150" w:rsidP="005E30B7">
      <w:pPr>
        <w:pStyle w:val="NormalWeb"/>
      </w:pPr>
      <w:r w:rsidRPr="00273150">
        <w:rPr>
          <w:rStyle w:val="Blue"/>
        </w:rPr>
        <w:t>MR spectroscopy</w:t>
      </w:r>
    </w:p>
    <w:p w:rsidR="00273150" w:rsidRDefault="00273150" w:rsidP="00C44AF3">
      <w:pPr>
        <w:pStyle w:val="NormalWeb"/>
        <w:numPr>
          <w:ilvl w:val="0"/>
          <w:numId w:val="25"/>
        </w:numPr>
        <w:shd w:val="clear" w:color="auto" w:fill="FFE599" w:themeFill="accent4" w:themeFillTint="66"/>
      </w:pPr>
      <w:r w:rsidRPr="00B60D02">
        <w:rPr>
          <w:rStyle w:val="Red"/>
        </w:rPr>
        <w:t>technically challenging</w:t>
      </w:r>
      <w:r w:rsidRPr="00273150">
        <w:t xml:space="preserve"> within small volumes such as the sella and is very sensitive to magnetic susceptibility effects due to the surrounding bone</w:t>
      </w:r>
      <w:r>
        <w:t>.</w:t>
      </w:r>
    </w:p>
    <w:p w:rsidR="005E30B7" w:rsidRDefault="005E30B7" w:rsidP="005839AA">
      <w:pPr>
        <w:pStyle w:val="NormalWeb"/>
        <w:numPr>
          <w:ilvl w:val="0"/>
          <w:numId w:val="25"/>
        </w:numPr>
        <w:shd w:val="clear" w:color="auto" w:fill="FFE599" w:themeFill="accent4" w:themeFillTint="66"/>
      </w:pPr>
      <w:r>
        <w:t xml:space="preserve">pituitary adenomas often show a </w:t>
      </w:r>
      <w:r w:rsidRPr="005E30B7">
        <w:rPr>
          <w:rStyle w:val="Blue"/>
        </w:rPr>
        <w:t>choline peak</w:t>
      </w:r>
      <w:r>
        <w:t>.</w:t>
      </w:r>
    </w:p>
    <w:p w:rsidR="005E30B7" w:rsidRPr="005E30B7" w:rsidRDefault="005E30B7" w:rsidP="005839AA">
      <w:pPr>
        <w:pStyle w:val="NormalWeb"/>
        <w:numPr>
          <w:ilvl w:val="0"/>
          <w:numId w:val="25"/>
        </w:numPr>
        <w:shd w:val="clear" w:color="auto" w:fill="FFE599" w:themeFill="accent4" w:themeFillTint="66"/>
      </w:pPr>
      <w:r w:rsidRPr="005E30B7">
        <w:t xml:space="preserve">both hypothalamic </w:t>
      </w:r>
      <w:r w:rsidRPr="005E30B7">
        <w:rPr>
          <w:b/>
          <w:i/>
        </w:rPr>
        <w:t>hamartomas</w:t>
      </w:r>
      <w:r w:rsidRPr="005E30B7">
        <w:t xml:space="preserve"> and </w:t>
      </w:r>
      <w:r w:rsidRPr="005E30B7">
        <w:rPr>
          <w:b/>
          <w:i/>
        </w:rPr>
        <w:t>gliomas</w:t>
      </w:r>
      <w:r w:rsidRPr="005E30B7">
        <w:t xml:space="preserve"> exhibit decreased N-acetyl aspartate (NAA), however, hamartomas are characterized by increased myoinositol while gliomas show increased choline accumulation.</w:t>
      </w:r>
    </w:p>
    <w:p w:rsidR="002F6239" w:rsidRDefault="005E30B7" w:rsidP="005839AA">
      <w:pPr>
        <w:pStyle w:val="NormalWeb"/>
        <w:numPr>
          <w:ilvl w:val="0"/>
          <w:numId w:val="25"/>
        </w:numPr>
        <w:shd w:val="clear" w:color="auto" w:fill="FFE599" w:themeFill="accent4" w:themeFillTint="66"/>
      </w:pPr>
      <w:r w:rsidRPr="005E30B7">
        <w:rPr>
          <w:b/>
          <w:i/>
        </w:rPr>
        <w:t>craniopharyngiomas</w:t>
      </w:r>
      <w:r w:rsidRPr="005E30B7">
        <w:t xml:space="preserve"> and </w:t>
      </w:r>
      <w:r w:rsidRPr="005E30B7">
        <w:rPr>
          <w:b/>
          <w:i/>
        </w:rPr>
        <w:t>germinomas</w:t>
      </w:r>
      <w:r w:rsidRPr="005E30B7">
        <w:t xml:space="preserve"> both show dominant lipid peaks</w:t>
      </w:r>
      <w:r>
        <w:t>.</w:t>
      </w:r>
    </w:p>
    <w:p w:rsidR="005E30B7" w:rsidRDefault="005E30B7">
      <w:pPr>
        <w:pStyle w:val="NormalWeb"/>
      </w:pPr>
    </w:p>
    <w:p w:rsidR="005E30B7" w:rsidRPr="00E6728D" w:rsidRDefault="005E30B7">
      <w:pPr>
        <w:pStyle w:val="NormalWeb"/>
      </w:pPr>
    </w:p>
    <w:p w:rsidR="00772E49" w:rsidRPr="00E6728D" w:rsidRDefault="00772E49" w:rsidP="00772E49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T2-MRI (left) shows microadenoma; contrast (right) normally enhances pituitary; adenoma appears lighter:</w:t>
      </w:r>
    </w:p>
    <w:p w:rsidR="00772E49" w:rsidRPr="00E6728D" w:rsidRDefault="0071505F">
      <w:pPr>
        <w:pStyle w:val="NormalWeb"/>
      </w:pPr>
      <w:r>
        <w:rPr>
          <w:noProof/>
        </w:rPr>
        <w:drawing>
          <wp:inline distT="0" distB="0" distL="0" distR="0">
            <wp:extent cx="6296025" cy="2390775"/>
            <wp:effectExtent l="0" t="0" r="9525" b="9525"/>
            <wp:docPr id="12" name="Picture 12" descr="D:\Viktoro\Neuroscience\Onc. Oncology\00. Pictures\Pituitary microaden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iktoro\Neuroscience\Onc. Oncology\00. Pictures\Pituitary microadenoma (MRI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E49" w:rsidRPr="00E6728D" w:rsidRDefault="00772E49">
      <w:pPr>
        <w:pStyle w:val="NormalWeb"/>
      </w:pPr>
    </w:p>
    <w:p w:rsidR="00862C16" w:rsidRPr="00E6728D" w:rsidRDefault="00862C16" w:rsidP="00862C16">
      <w:pPr>
        <w:pStyle w:val="NormalWeb"/>
        <w:rPr>
          <w:b/>
          <w:bCs/>
          <w:sz w:val="20"/>
          <w:szCs w:val="20"/>
        </w:rPr>
      </w:pPr>
      <w:r w:rsidRPr="00E6728D">
        <w:rPr>
          <w:sz w:val="20"/>
          <w:szCs w:val="20"/>
        </w:rPr>
        <w:t xml:space="preserve">Contrast T1-MRI – </w:t>
      </w:r>
      <w:r w:rsidRPr="00E6728D">
        <w:rPr>
          <w:b/>
          <w:bCs/>
          <w:smallCaps/>
          <w:sz w:val="20"/>
          <w:szCs w:val="20"/>
        </w:rPr>
        <w:t>macroadenoma</w:t>
      </w:r>
      <w:r w:rsidRPr="00E6728D">
        <w:rPr>
          <w:sz w:val="20"/>
          <w:szCs w:val="20"/>
        </w:rPr>
        <w:t xml:space="preserve">: adenoma (A) enhances; tumor displaces carotid arteries laterally </w:t>
      </w:r>
      <w:r w:rsidRPr="00E6728D">
        <w:rPr>
          <w:i/>
          <w:iCs/>
          <w:sz w:val="20"/>
          <w:szCs w:val="20"/>
        </w:rPr>
        <w:t>(black arrows)</w:t>
      </w:r>
      <w:r w:rsidRPr="00E6728D">
        <w:rPr>
          <w:sz w:val="20"/>
          <w:szCs w:val="20"/>
        </w:rPr>
        <w:t xml:space="preserve">; A1 segments of anterior cerebral arteries </w:t>
      </w:r>
      <w:r w:rsidRPr="00E6728D">
        <w:rPr>
          <w:i/>
          <w:iCs/>
          <w:sz w:val="20"/>
          <w:szCs w:val="20"/>
        </w:rPr>
        <w:t>(white arrows)</w:t>
      </w:r>
      <w:r w:rsidRPr="00E6728D">
        <w:rPr>
          <w:sz w:val="20"/>
          <w:szCs w:val="20"/>
        </w:rPr>
        <w:t xml:space="preserve"> and chiasm </w:t>
      </w:r>
      <w:r w:rsidRPr="00E6728D">
        <w:rPr>
          <w:i/>
          <w:iCs/>
          <w:sz w:val="20"/>
          <w:szCs w:val="20"/>
        </w:rPr>
        <w:t>(arrowheads)</w:t>
      </w:r>
      <w:r w:rsidRPr="00E6728D">
        <w:rPr>
          <w:sz w:val="20"/>
          <w:szCs w:val="20"/>
        </w:rPr>
        <w:t xml:space="preserve"> drape over mass.</w:t>
      </w:r>
    </w:p>
    <w:p w:rsidR="00862C16" w:rsidRDefault="0071505F" w:rsidP="00862C16">
      <w:r>
        <w:rPr>
          <w:noProof/>
        </w:rPr>
        <w:drawing>
          <wp:inline distT="0" distB="0" distL="0" distR="0">
            <wp:extent cx="2933700" cy="2762250"/>
            <wp:effectExtent l="0" t="0" r="0" b="0"/>
            <wp:docPr id="13" name="Picture 13" descr="D:\Viktoro\Neuroscience\Onc. Oncology\00. Pictures\25-8 (Sabiston 19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iktoro\Neuroscience\Onc. Oncology\00. Pictures\25-8 (Sabiston 1997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22E" w:rsidRDefault="002B422E" w:rsidP="00862C16"/>
    <w:p w:rsidR="002B422E" w:rsidRDefault="002B422E" w:rsidP="00862C16">
      <w:pPr>
        <w:rPr>
          <w:color w:val="000000"/>
          <w:sz w:val="20"/>
        </w:rPr>
      </w:pPr>
      <w:r w:rsidRPr="00E6728D">
        <w:rPr>
          <w:color w:val="000000"/>
          <w:sz w:val="20"/>
        </w:rPr>
        <w:t xml:space="preserve">Contrast MRI - </w:t>
      </w:r>
      <w:r w:rsidRPr="00E6728D">
        <w:rPr>
          <w:b/>
          <w:bCs/>
          <w:smallCaps/>
          <w:color w:val="000000"/>
          <w:sz w:val="20"/>
        </w:rPr>
        <w:t>microadenoma</w:t>
      </w:r>
      <w:r w:rsidRPr="00E6728D">
        <w:rPr>
          <w:color w:val="000000"/>
          <w:sz w:val="20"/>
        </w:rPr>
        <w:t xml:space="preserve"> (</w:t>
      </w:r>
      <w:r w:rsidRPr="00E6728D">
        <w:rPr>
          <w:i/>
          <w:color w:val="000000"/>
          <w:sz w:val="20"/>
        </w:rPr>
        <w:t>arrow</w:t>
      </w:r>
      <w:r>
        <w:rPr>
          <w:color w:val="000000"/>
          <w:sz w:val="20"/>
        </w:rPr>
        <w:t>):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2743200" cy="2790825"/>
            <wp:effectExtent l="0" t="0" r="0" b="9525"/>
            <wp:docPr id="14" name="Picture 14" descr="D:\Viktoro\Neuroscience\Onc. Oncology\00. Pictures\f052028 (Abeloff 20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Viktoro\Neuroscience\Onc. Oncology\00. Pictures\f052028 (Abeloff 2000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7DC" w:rsidRPr="0035154A" w:rsidRDefault="009E6D52" w:rsidP="00AA09FC">
      <w:pPr>
        <w:ind w:right="-1"/>
        <w:rPr>
          <w:color w:val="000000"/>
          <w:sz w:val="18"/>
          <w:szCs w:val="18"/>
        </w:rPr>
      </w:pPr>
      <w:hyperlink r:id="rId27" w:tgtFrame="_blank" w:history="1">
        <w:r w:rsidR="00A727DC" w:rsidRPr="0035154A">
          <w:rPr>
            <w:rStyle w:val="Hyperlink"/>
            <w:sz w:val="18"/>
            <w:szCs w:val="18"/>
          </w:rPr>
          <w:t>Source of picture: Martin D. Abeloff “Clinical Oncology”, 2</w:t>
        </w:r>
        <w:r w:rsidR="00A727DC" w:rsidRPr="0035154A">
          <w:rPr>
            <w:rStyle w:val="Hyperlink"/>
            <w:sz w:val="18"/>
            <w:szCs w:val="18"/>
            <w:vertAlign w:val="superscript"/>
          </w:rPr>
          <w:t>nd</w:t>
        </w:r>
        <w:r w:rsidR="00A727DC" w:rsidRPr="0035154A">
          <w:rPr>
            <w:rStyle w:val="Hyperlink"/>
            <w:sz w:val="18"/>
            <w:szCs w:val="18"/>
          </w:rPr>
          <w:t xml:space="preserve"> ed. (2000); Churchill Livingstone, Inc.; ISBN-13: 9780443075452 &gt;&gt;</w:t>
        </w:r>
      </w:hyperlink>
    </w:p>
    <w:p w:rsidR="002B422E" w:rsidRDefault="002B422E" w:rsidP="00862C16"/>
    <w:p w:rsidR="002B422E" w:rsidRDefault="002B422E" w:rsidP="00862C16">
      <w:pPr>
        <w:rPr>
          <w:color w:val="000000"/>
          <w:sz w:val="20"/>
        </w:rPr>
      </w:pPr>
      <w:r w:rsidRPr="00E6728D">
        <w:rPr>
          <w:color w:val="000000"/>
          <w:sz w:val="20"/>
        </w:rPr>
        <w:t>Contrast MRI -</w:t>
      </w:r>
      <w:r w:rsidRPr="00E6728D">
        <w:rPr>
          <w:b/>
          <w:bCs/>
          <w:smallCaps/>
          <w:color w:val="000000"/>
          <w:sz w:val="20"/>
        </w:rPr>
        <w:t xml:space="preserve"> macroadenoma</w:t>
      </w:r>
      <w:r w:rsidRPr="00E6728D">
        <w:rPr>
          <w:color w:val="000000"/>
          <w:sz w:val="20"/>
        </w:rPr>
        <w:t xml:space="preserve"> (tumor extends </w:t>
      </w:r>
      <w:r>
        <w:rPr>
          <w:color w:val="000000"/>
          <w:sz w:val="20"/>
        </w:rPr>
        <w:t>out of sella into hypothalamus):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2800350" cy="2752725"/>
            <wp:effectExtent l="0" t="0" r="0" b="9525"/>
            <wp:docPr id="15" name="Picture 15" descr="D:\Viktoro\Neuroscience\Onc. Oncology\00. Pictures\f052029 (Abeloff 20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Viktoro\Neuroscience\Onc. Oncology\00. Pictures\f052029 (Abeloff 2000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7DC" w:rsidRPr="0035154A" w:rsidRDefault="009E6D52" w:rsidP="00AA09FC">
      <w:pPr>
        <w:ind w:right="-1"/>
        <w:rPr>
          <w:color w:val="000000"/>
          <w:sz w:val="18"/>
          <w:szCs w:val="18"/>
        </w:rPr>
      </w:pPr>
      <w:hyperlink r:id="rId29" w:tgtFrame="_blank" w:history="1">
        <w:r w:rsidR="00A727DC" w:rsidRPr="0035154A">
          <w:rPr>
            <w:rStyle w:val="Hyperlink"/>
            <w:sz w:val="18"/>
            <w:szCs w:val="18"/>
          </w:rPr>
          <w:t>Source of picture: Martin D. Abeloff “Clinical Oncology”, 2</w:t>
        </w:r>
        <w:r w:rsidR="00A727DC" w:rsidRPr="0035154A">
          <w:rPr>
            <w:rStyle w:val="Hyperlink"/>
            <w:sz w:val="18"/>
            <w:szCs w:val="18"/>
            <w:vertAlign w:val="superscript"/>
          </w:rPr>
          <w:t>nd</w:t>
        </w:r>
        <w:r w:rsidR="00A727DC" w:rsidRPr="0035154A">
          <w:rPr>
            <w:rStyle w:val="Hyperlink"/>
            <w:sz w:val="18"/>
            <w:szCs w:val="18"/>
          </w:rPr>
          <w:t xml:space="preserve"> ed. (2000); Churchill Livingstone, Inc.; ISBN-13: 9780443075452 &gt;&gt;</w:t>
        </w:r>
      </w:hyperlink>
    </w:p>
    <w:p w:rsidR="002B422E" w:rsidRDefault="002B422E" w:rsidP="00862C16"/>
    <w:p w:rsidR="002B422E" w:rsidRDefault="002B422E" w:rsidP="00862C16">
      <w:pPr>
        <w:rPr>
          <w:color w:val="000000"/>
          <w:sz w:val="20"/>
        </w:rPr>
      </w:pPr>
      <w:r w:rsidRPr="00E6728D">
        <w:rPr>
          <w:b/>
          <w:bCs/>
          <w:smallCaps/>
          <w:color w:val="000000"/>
          <w:sz w:val="20"/>
        </w:rPr>
        <w:t>microadenoma</w:t>
      </w:r>
      <w:r w:rsidRPr="00E6728D">
        <w:rPr>
          <w:sz w:val="20"/>
        </w:rPr>
        <w:t xml:space="preserve"> - hypodense (</w:t>
      </w:r>
      <w:r w:rsidRPr="00E6728D">
        <w:rPr>
          <w:i/>
          <w:iCs/>
          <w:sz w:val="20"/>
        </w:rPr>
        <w:t>arrows</w:t>
      </w:r>
      <w:r w:rsidRPr="00E6728D">
        <w:rPr>
          <w:sz w:val="20"/>
        </w:rPr>
        <w:t>) 9 mm in diameter involving right side of pituitary fossa displacing gland and stalk to left: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3057525" cy="2409825"/>
            <wp:effectExtent l="0" t="0" r="9525" b="9525"/>
            <wp:docPr id="16" name="Picture 16" descr="D:\Viktoro\Neuroscience\Onc. Oncology\00. Pictures\f420203 (DeVita 19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Viktoro\Neuroscience\Onc. Oncology\00. Pictures\f420203 (DeVita 1997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7DC" w:rsidRPr="0035154A" w:rsidRDefault="009E6D52" w:rsidP="00AA09FC">
      <w:pPr>
        <w:ind w:right="-1"/>
        <w:rPr>
          <w:color w:val="000000"/>
          <w:sz w:val="18"/>
          <w:szCs w:val="18"/>
        </w:rPr>
      </w:pPr>
      <w:hyperlink r:id="rId31" w:tgtFrame="_blank" w:history="1">
        <w:r w:rsidR="00A727DC" w:rsidRPr="0035154A">
          <w:rPr>
            <w:rStyle w:val="Hyperlink"/>
            <w:sz w:val="18"/>
            <w:szCs w:val="18"/>
          </w:rPr>
          <w:t>Source of picture: Vincent T. DeVita Jr. “Cancer: Principles and Practice of Oncology”, 5</w:t>
        </w:r>
        <w:r w:rsidR="00A727DC" w:rsidRPr="0035154A">
          <w:rPr>
            <w:rStyle w:val="Hyperlink"/>
            <w:sz w:val="18"/>
            <w:szCs w:val="18"/>
            <w:vertAlign w:val="superscript"/>
          </w:rPr>
          <w:t>th</w:t>
        </w:r>
        <w:r w:rsidR="00A727DC" w:rsidRPr="0035154A">
          <w:rPr>
            <w:rStyle w:val="Hyperlink"/>
            <w:sz w:val="18"/>
            <w:szCs w:val="18"/>
          </w:rPr>
          <w:t xml:space="preserve"> ed. (1997); Lippincott Williams &amp; Wilkins; ISBN-13: 978-0397584246 &gt;&gt;</w:t>
        </w:r>
      </w:hyperlink>
    </w:p>
    <w:p w:rsidR="002B422E" w:rsidRDefault="002B422E" w:rsidP="00862C16"/>
    <w:p w:rsidR="002B422E" w:rsidRDefault="002B422E" w:rsidP="00862C16">
      <w:r w:rsidRPr="00E6728D">
        <w:rPr>
          <w:b/>
          <w:bCs/>
          <w:smallCaps/>
          <w:sz w:val="20"/>
        </w:rPr>
        <w:t>microadenoma</w:t>
      </w:r>
      <w:r w:rsidRPr="00E6728D">
        <w:rPr>
          <w:b/>
          <w:bCs/>
          <w:sz w:val="20"/>
        </w:rPr>
        <w:t xml:space="preserve"> (prolactinoma)</w:t>
      </w:r>
      <w:r w:rsidRPr="00E6728D">
        <w:rPr>
          <w:sz w:val="20"/>
        </w:rPr>
        <w:t xml:space="preserve"> - hypodense lesion (</w:t>
      </w:r>
      <w:r w:rsidRPr="00E6728D">
        <w:rPr>
          <w:i/>
          <w:iCs/>
          <w:sz w:val="20"/>
        </w:rPr>
        <w:t>arrowhead</w:t>
      </w:r>
      <w:r w:rsidRPr="00E6728D">
        <w:rPr>
          <w:sz w:val="20"/>
        </w:rPr>
        <w:t xml:space="preserve">); slight depression of sella floor </w:t>
      </w:r>
      <w:r>
        <w:rPr>
          <w:sz w:val="20"/>
        </w:rPr>
        <w:t>under tumour: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2790825" cy="2790825"/>
            <wp:effectExtent l="0" t="0" r="9525" b="9525"/>
            <wp:docPr id="17" name="Picture 17" descr="D:\Viktoro\Neuroscience\Onc. Oncology\00. Pictures\f098033 (Grainger 20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Viktoro\Neuroscience\Onc. Oncology\00. Pictures\f098033 (Grainger 2001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7DC" w:rsidRPr="005E2623" w:rsidRDefault="009E6D52" w:rsidP="00AA09FC">
      <w:pPr>
        <w:ind w:right="-1"/>
        <w:rPr>
          <w:color w:val="000000"/>
          <w:sz w:val="18"/>
          <w:szCs w:val="18"/>
        </w:rPr>
      </w:pPr>
      <w:hyperlink r:id="rId33" w:tgtFrame="_blank" w:history="1">
        <w:r w:rsidR="00A727DC" w:rsidRPr="003E364D">
          <w:rPr>
            <w:rStyle w:val="Hyperlink"/>
            <w:sz w:val="18"/>
            <w:szCs w:val="18"/>
          </w:rPr>
          <w:t>Source of picture: Ronald G. Grainger, David J. Allison “Grainger &amp; Allison’s Diagnostic Radiology: A Textbook of Medical Imaging”, 4</w:t>
        </w:r>
        <w:r w:rsidR="00A727DC" w:rsidRPr="003E364D">
          <w:rPr>
            <w:rStyle w:val="Hyperlink"/>
            <w:sz w:val="18"/>
            <w:szCs w:val="18"/>
            <w:vertAlign w:val="superscript"/>
          </w:rPr>
          <w:t>th</w:t>
        </w:r>
        <w:r w:rsidR="00A727DC" w:rsidRPr="003E364D">
          <w:rPr>
            <w:rStyle w:val="Hyperlink"/>
            <w:sz w:val="18"/>
            <w:szCs w:val="18"/>
          </w:rPr>
          <w:t xml:space="preserve"> ed. (2001); Churchill Livingstone, Inc.; ISBN-13: 978-0443064326 &gt;&gt;</w:t>
        </w:r>
      </w:hyperlink>
    </w:p>
    <w:p w:rsidR="002B422E" w:rsidRDefault="002B422E" w:rsidP="00862C16"/>
    <w:p w:rsidR="002B422E" w:rsidRPr="00E6728D" w:rsidRDefault="002B422E" w:rsidP="002B422E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Dynamic coronal T1-MRI;</w:t>
      </w:r>
    </w:p>
    <w:p w:rsidR="002B422E" w:rsidRPr="002B422E" w:rsidRDefault="002B422E" w:rsidP="002B422E">
      <w:pPr>
        <w:pStyle w:val="NormalWeb"/>
        <w:numPr>
          <w:ilvl w:val="0"/>
          <w:numId w:val="1"/>
        </w:numPr>
        <w:ind w:right="-1"/>
        <w:rPr>
          <w:sz w:val="20"/>
          <w:szCs w:val="20"/>
        </w:rPr>
      </w:pPr>
      <w:r w:rsidRPr="002B422E">
        <w:rPr>
          <w:sz w:val="20"/>
          <w:szCs w:val="20"/>
        </w:rPr>
        <w:t>scan at 90 s following injection of gadolinium reveals microadenoma (</w:t>
      </w:r>
      <w:r w:rsidRPr="002B422E">
        <w:rPr>
          <w:i/>
          <w:sz w:val="20"/>
          <w:szCs w:val="20"/>
        </w:rPr>
        <w:t>arrowhead</w:t>
      </w:r>
      <w:r w:rsidRPr="002B422E">
        <w:rPr>
          <w:sz w:val="20"/>
          <w:szCs w:val="20"/>
        </w:rPr>
        <w:t>), which has enhanced to lesser degree than surrounding normal pituitary tissue.</w:t>
      </w:r>
    </w:p>
    <w:p w:rsidR="002B422E" w:rsidRPr="002B422E" w:rsidRDefault="002B422E" w:rsidP="002B422E">
      <w:pPr>
        <w:pStyle w:val="NormalWeb"/>
        <w:numPr>
          <w:ilvl w:val="0"/>
          <w:numId w:val="1"/>
        </w:numPr>
        <w:ind w:right="-1"/>
        <w:rPr>
          <w:sz w:val="20"/>
          <w:szCs w:val="20"/>
        </w:rPr>
      </w:pPr>
      <w:r w:rsidRPr="002B422E">
        <w:rPr>
          <w:sz w:val="20"/>
          <w:szCs w:val="20"/>
        </w:rPr>
        <w:t>after 4 min enhancement is similar to rest of gland.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2486025" cy="1619250"/>
            <wp:effectExtent l="0" t="0" r="9525" b="0"/>
            <wp:docPr id="18" name="Picture 18" descr="D:\Viktoro\Neuroscience\Onc. Oncology\00. Pictures\f098034 (Grainger 20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Viktoro\Neuroscience\Onc. Oncology\00. Pictures\f098034 (Grainger 2001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677" w:rsidRDefault="009E6D52" w:rsidP="00AA09FC">
      <w:pPr>
        <w:ind w:right="-1"/>
      </w:pPr>
      <w:hyperlink r:id="rId35" w:tgtFrame="_blank" w:history="1">
        <w:r w:rsidR="00772CAF" w:rsidRPr="003E364D">
          <w:rPr>
            <w:rStyle w:val="Hyperlink"/>
            <w:sz w:val="18"/>
            <w:szCs w:val="18"/>
          </w:rPr>
          <w:t>Source of picture: Ronald G. Grainger, David J. Allison “Grainger &amp; Allison’s Diagnostic Radiology: A Textbook of Medical Imaging”, 4</w:t>
        </w:r>
        <w:r w:rsidR="00772CAF" w:rsidRPr="003E364D">
          <w:rPr>
            <w:rStyle w:val="Hyperlink"/>
            <w:sz w:val="18"/>
            <w:szCs w:val="18"/>
            <w:vertAlign w:val="superscript"/>
          </w:rPr>
          <w:t>th</w:t>
        </w:r>
        <w:r w:rsidR="00772CAF" w:rsidRPr="003E364D">
          <w:rPr>
            <w:rStyle w:val="Hyperlink"/>
            <w:sz w:val="18"/>
            <w:szCs w:val="18"/>
          </w:rPr>
          <w:t xml:space="preserve"> ed. (2001); Churchill Livingstone, Inc.; ISBN-13: 978-0443064326 &gt;&gt;</w:t>
        </w:r>
      </w:hyperlink>
    </w:p>
    <w:p w:rsidR="002B422E" w:rsidRDefault="002B422E" w:rsidP="00862C16"/>
    <w:p w:rsidR="002B422E" w:rsidRDefault="002B422E" w:rsidP="00862C16">
      <w:pPr>
        <w:rPr>
          <w:sz w:val="20"/>
        </w:rPr>
      </w:pPr>
      <w:r w:rsidRPr="00E6728D">
        <w:rPr>
          <w:sz w:val="20"/>
        </w:rPr>
        <w:t>Contrast T1-MRI</w:t>
      </w:r>
      <w:r w:rsidR="003309A2">
        <w:rPr>
          <w:sz w:val="20"/>
        </w:rPr>
        <w:t>:</w:t>
      </w:r>
      <w:r w:rsidRPr="00E6728D">
        <w:rPr>
          <w:sz w:val="20"/>
        </w:rPr>
        <w:t xml:space="preserve"> &gt; 1 cm intrasellar mass; note tumor expansion into sphenoid sinus, extension into suprasellar cistern with partial compression of optic chiasm (</w:t>
      </w:r>
      <w:r w:rsidRPr="00E6728D">
        <w:rPr>
          <w:i/>
          <w:sz w:val="20"/>
        </w:rPr>
        <w:t>arrows</w:t>
      </w:r>
      <w:r w:rsidRPr="00E6728D">
        <w:rPr>
          <w:sz w:val="20"/>
        </w:rPr>
        <w:t>):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2905125" cy="1943100"/>
            <wp:effectExtent l="0" t="0" r="9525" b="0"/>
            <wp:docPr id="19" name="Picture 19" descr="D:\Viktoro\Neuroscience\Onc. Oncology\00. Pictures\f0110180 (Paul and Juhl 19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Viktoro\Neuroscience\Onc. Oncology\00. Pictures\f0110180 (Paul and Juhl 1998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CAF" w:rsidRPr="0035154A" w:rsidRDefault="009E6D52" w:rsidP="00AA09FC">
      <w:pPr>
        <w:ind w:right="-1"/>
        <w:rPr>
          <w:color w:val="000000"/>
          <w:sz w:val="18"/>
          <w:szCs w:val="18"/>
        </w:rPr>
      </w:pPr>
      <w:hyperlink r:id="rId37" w:tgtFrame="_blank" w:history="1">
        <w:r w:rsidR="00772CAF" w:rsidRPr="0035154A">
          <w:rPr>
            <w:rStyle w:val="Hyperlink"/>
            <w:sz w:val="18"/>
            <w:szCs w:val="18"/>
          </w:rPr>
          <w:t>Source of picture: John H. Juhl “Paul and Juhl’s Essentials of Radiologic Imaging”, 7</w:t>
        </w:r>
        <w:r w:rsidR="00772CAF" w:rsidRPr="0035154A">
          <w:rPr>
            <w:rStyle w:val="Hyperlink"/>
            <w:sz w:val="18"/>
            <w:szCs w:val="18"/>
            <w:vertAlign w:val="superscript"/>
          </w:rPr>
          <w:t>th</w:t>
        </w:r>
        <w:r w:rsidR="00772CAF" w:rsidRPr="0035154A">
          <w:rPr>
            <w:rStyle w:val="Hyperlink"/>
            <w:sz w:val="18"/>
            <w:szCs w:val="18"/>
          </w:rPr>
          <w:t xml:space="preserve"> ed. (1998); Lippincott Williams &amp; Wilkins; ISBN-10: 0-397-58421-0 &gt;&gt;</w:t>
        </w:r>
      </w:hyperlink>
    </w:p>
    <w:p w:rsidR="002B422E" w:rsidRDefault="002B422E" w:rsidP="00DB7677"/>
    <w:p w:rsidR="002B422E" w:rsidRDefault="002B422E" w:rsidP="00862C16">
      <w:pPr>
        <w:rPr>
          <w:sz w:val="20"/>
        </w:rPr>
      </w:pPr>
      <w:r w:rsidRPr="00E6728D">
        <w:rPr>
          <w:sz w:val="20"/>
        </w:rPr>
        <w:t xml:space="preserve">Prolactin-secreting </w:t>
      </w:r>
      <w:r w:rsidRPr="00E6728D">
        <w:rPr>
          <w:b/>
          <w:bCs/>
          <w:smallCaps/>
          <w:sz w:val="20"/>
        </w:rPr>
        <w:t>microadenoma</w:t>
      </w:r>
      <w:r w:rsidRPr="00E6728D">
        <w:rPr>
          <w:sz w:val="20"/>
        </w:rPr>
        <w:t>: T1-MRI with contrast - hypodense lesion in left pituitary; upward convex margin of left lobe of gland, indicating focal expansion (</w:t>
      </w:r>
      <w:r w:rsidRPr="00E6728D">
        <w:rPr>
          <w:i/>
          <w:iCs/>
          <w:sz w:val="20"/>
        </w:rPr>
        <w:t>arrow</w:t>
      </w:r>
      <w:r>
        <w:rPr>
          <w:sz w:val="20"/>
        </w:rPr>
        <w:t>):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3028950" cy="2038350"/>
            <wp:effectExtent l="0" t="0" r="0" b="0"/>
            <wp:docPr id="20" name="Picture 20" descr="D:\Viktoro\Neuroscience\Onc. Oncology\00. Pictures\f0110170 (Paul and Juhl 19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Viktoro\Neuroscience\Onc. Oncology\00. Pictures\f0110170 (Paul and Juhl 1998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CAF" w:rsidRPr="0035154A" w:rsidRDefault="009E6D52" w:rsidP="00772CAF">
      <w:pPr>
        <w:rPr>
          <w:color w:val="000000"/>
          <w:sz w:val="18"/>
          <w:szCs w:val="18"/>
        </w:rPr>
      </w:pPr>
      <w:hyperlink r:id="rId39" w:tgtFrame="_blank" w:history="1">
        <w:r w:rsidR="00772CAF" w:rsidRPr="0035154A">
          <w:rPr>
            <w:rStyle w:val="Hyperlink"/>
            <w:sz w:val="18"/>
            <w:szCs w:val="18"/>
          </w:rPr>
          <w:t>Source of picture: John H. Juhl “Paul and Juhl’s Essentials of Radiologic Imaging”, 7</w:t>
        </w:r>
        <w:r w:rsidR="00772CAF" w:rsidRPr="0035154A">
          <w:rPr>
            <w:rStyle w:val="Hyperlink"/>
            <w:sz w:val="18"/>
            <w:szCs w:val="18"/>
            <w:vertAlign w:val="superscript"/>
          </w:rPr>
          <w:t>th</w:t>
        </w:r>
        <w:r w:rsidR="00772CAF" w:rsidRPr="0035154A">
          <w:rPr>
            <w:rStyle w:val="Hyperlink"/>
            <w:sz w:val="18"/>
            <w:szCs w:val="18"/>
          </w:rPr>
          <w:t xml:space="preserve"> ed. (1998); Lippincott Williams &amp; Wilkins; ISBN-10: 0-397-58421-0 &gt;&gt;</w:t>
        </w:r>
      </w:hyperlink>
    </w:p>
    <w:p w:rsidR="00DB7677" w:rsidRDefault="00DB7677" w:rsidP="00DB7677"/>
    <w:p w:rsidR="002B422E" w:rsidRDefault="002B422E" w:rsidP="00862C16">
      <w:pPr>
        <w:rPr>
          <w:sz w:val="20"/>
        </w:rPr>
      </w:pPr>
      <w:r w:rsidRPr="00E6728D">
        <w:rPr>
          <w:b/>
          <w:bCs/>
          <w:smallCaps/>
          <w:sz w:val="20"/>
        </w:rPr>
        <w:t>macroadenoma</w:t>
      </w:r>
      <w:r w:rsidRPr="00E6728D">
        <w:rPr>
          <w:sz w:val="20"/>
        </w:rPr>
        <w:t xml:space="preserve"> (contrast T1-MRI) - invasion of left cavernous sinus - tumor (</w:t>
      </w:r>
      <w:r w:rsidRPr="00E6728D">
        <w:rPr>
          <w:i/>
          <w:iCs/>
          <w:sz w:val="20"/>
        </w:rPr>
        <w:t>white arrow</w:t>
      </w:r>
      <w:r w:rsidRPr="00E6728D">
        <w:rPr>
          <w:sz w:val="20"/>
        </w:rPr>
        <w:t>) surrounds left internal carotid artery and sinus appears expanded; normal enhancement of uninvolved right cavernous sinus although tumour encroaches under supraclinoid portion of right internal carotid artery (</w:t>
      </w:r>
      <w:r w:rsidRPr="00E6728D">
        <w:rPr>
          <w:i/>
          <w:iCs/>
          <w:sz w:val="20"/>
        </w:rPr>
        <w:t>black arrowhead</w:t>
      </w:r>
      <w:r>
        <w:rPr>
          <w:sz w:val="20"/>
        </w:rPr>
        <w:t>):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1533525" cy="1495425"/>
            <wp:effectExtent l="0" t="0" r="9525" b="9525"/>
            <wp:docPr id="21" name="Picture 21" descr="D:\Viktoro\Neuroscience\Onc. Oncology\00. Pictures\f098035 (Grainger 20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Viktoro\Neuroscience\Onc. Oncology\00. Pictures\f098035 (Grainger 2001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CAF" w:rsidRPr="005E2623" w:rsidRDefault="009E6D52" w:rsidP="00772CAF">
      <w:pPr>
        <w:rPr>
          <w:color w:val="000000"/>
          <w:sz w:val="18"/>
          <w:szCs w:val="18"/>
        </w:rPr>
      </w:pPr>
      <w:hyperlink r:id="rId41" w:tgtFrame="_blank" w:history="1">
        <w:r w:rsidR="00772CAF" w:rsidRPr="003E364D">
          <w:rPr>
            <w:rStyle w:val="Hyperlink"/>
            <w:sz w:val="18"/>
            <w:szCs w:val="18"/>
          </w:rPr>
          <w:t>Source of picture: Ronald G. Grainger, David J. Allison “Grainger &amp; Allison’s Diagnostic Radiology: A Textbook of Medical Imaging”, 4</w:t>
        </w:r>
        <w:r w:rsidR="00772CAF" w:rsidRPr="003E364D">
          <w:rPr>
            <w:rStyle w:val="Hyperlink"/>
            <w:sz w:val="18"/>
            <w:szCs w:val="18"/>
            <w:vertAlign w:val="superscript"/>
          </w:rPr>
          <w:t>th</w:t>
        </w:r>
        <w:r w:rsidR="00772CAF" w:rsidRPr="003E364D">
          <w:rPr>
            <w:rStyle w:val="Hyperlink"/>
            <w:sz w:val="18"/>
            <w:szCs w:val="18"/>
          </w:rPr>
          <w:t xml:space="preserve"> ed. (2001); Churchill Livingstone, Inc.; ISBN-13: 978-0443064326 &gt;&gt;</w:t>
        </w:r>
      </w:hyperlink>
    </w:p>
    <w:p w:rsidR="002B422E" w:rsidRDefault="002B422E" w:rsidP="00862C16"/>
    <w:p w:rsidR="002B422E" w:rsidRPr="002B422E" w:rsidRDefault="002B422E" w:rsidP="00862C16">
      <w:pPr>
        <w:rPr>
          <w:sz w:val="20"/>
        </w:rPr>
      </w:pPr>
      <w:r w:rsidRPr="00E6728D">
        <w:rPr>
          <w:b/>
          <w:bCs/>
          <w:smallCaps/>
          <w:sz w:val="20"/>
        </w:rPr>
        <w:t>Hemorrhagic macroadenoma</w:t>
      </w:r>
      <w:r w:rsidRPr="00E6728D">
        <w:rPr>
          <w:sz w:val="20"/>
        </w:rPr>
        <w:t xml:space="preserve"> (T1-MRI without contrast) - hyperintense intrasellar mass; fluid level within this lesion (</w:t>
      </w:r>
      <w:r w:rsidRPr="00E6728D">
        <w:rPr>
          <w:i/>
          <w:iCs/>
          <w:sz w:val="20"/>
        </w:rPr>
        <w:t>arrow</w:t>
      </w:r>
      <w:r w:rsidRPr="00E6728D">
        <w:rPr>
          <w:sz w:val="20"/>
        </w:rPr>
        <w:t>); pituitary fossa has been expanded; surgery revealed hemorrhagic fluid within macroadenoma: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2981325" cy="3086100"/>
            <wp:effectExtent l="0" t="0" r="9525" b="0"/>
            <wp:docPr id="22" name="Picture 22" descr="D:\Viktoro\Neuroscience\Onc. Oncology\00. Pictures\f0110190 (Paul and Juhl 19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Viktoro\Neuroscience\Onc. Oncology\00. Pictures\f0110190 (Paul and Juhl 1998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CAF" w:rsidRPr="0035154A" w:rsidRDefault="009E6D52" w:rsidP="00772CAF">
      <w:pPr>
        <w:rPr>
          <w:color w:val="000000"/>
          <w:sz w:val="18"/>
          <w:szCs w:val="18"/>
        </w:rPr>
      </w:pPr>
      <w:hyperlink r:id="rId43" w:tgtFrame="_blank" w:history="1">
        <w:r w:rsidR="00772CAF" w:rsidRPr="0035154A">
          <w:rPr>
            <w:rStyle w:val="Hyperlink"/>
            <w:sz w:val="18"/>
            <w:szCs w:val="18"/>
          </w:rPr>
          <w:t>Source of picture: John H. Juhl “Paul and Juhl’s Essentials of Radiologic Imaging”, 7</w:t>
        </w:r>
        <w:r w:rsidR="00772CAF" w:rsidRPr="0035154A">
          <w:rPr>
            <w:rStyle w:val="Hyperlink"/>
            <w:sz w:val="18"/>
            <w:szCs w:val="18"/>
            <w:vertAlign w:val="superscript"/>
          </w:rPr>
          <w:t>th</w:t>
        </w:r>
        <w:r w:rsidR="00772CAF" w:rsidRPr="0035154A">
          <w:rPr>
            <w:rStyle w:val="Hyperlink"/>
            <w:sz w:val="18"/>
            <w:szCs w:val="18"/>
          </w:rPr>
          <w:t xml:space="preserve"> ed. (1998); Lippincott Williams &amp; Wilkins; ISBN-10: 0-397-58421-0 &gt;&gt;</w:t>
        </w:r>
      </w:hyperlink>
    </w:p>
    <w:p w:rsidR="002B422E" w:rsidRDefault="002B422E" w:rsidP="00862C16"/>
    <w:p w:rsidR="002B422E" w:rsidRPr="002B422E" w:rsidRDefault="002B422E" w:rsidP="00862C16">
      <w:pPr>
        <w:rPr>
          <w:color w:val="000000"/>
          <w:sz w:val="20"/>
        </w:rPr>
      </w:pPr>
      <w:r w:rsidRPr="00E6728D">
        <w:rPr>
          <w:sz w:val="20"/>
        </w:rPr>
        <w:t xml:space="preserve">GH-secreting </w:t>
      </w:r>
      <w:r w:rsidRPr="00E6728D">
        <w:rPr>
          <w:b/>
          <w:bCs/>
          <w:smallCaps/>
          <w:sz w:val="20"/>
        </w:rPr>
        <w:t>macroadenoma</w:t>
      </w:r>
      <w:r w:rsidRPr="00E6728D">
        <w:rPr>
          <w:sz w:val="20"/>
        </w:rPr>
        <w:t xml:space="preserve"> with left cavernous sinus invasion (T1-MRI without contrast) - convex outward margin of left cavernous sinus (</w:t>
      </w:r>
      <w:r w:rsidRPr="00E6728D">
        <w:rPr>
          <w:i/>
          <w:iCs/>
          <w:sz w:val="20"/>
        </w:rPr>
        <w:t>arrow</w:t>
      </w:r>
      <w:r w:rsidRPr="00E6728D">
        <w:rPr>
          <w:sz w:val="20"/>
        </w:rPr>
        <w:t>); left internal carotid is elevated:</w:t>
      </w:r>
    </w:p>
    <w:p w:rsidR="002B422E" w:rsidRDefault="0071505F" w:rsidP="00862C16">
      <w:r>
        <w:rPr>
          <w:noProof/>
        </w:rPr>
        <w:drawing>
          <wp:inline distT="0" distB="0" distL="0" distR="0">
            <wp:extent cx="3019425" cy="2476500"/>
            <wp:effectExtent l="0" t="0" r="9525" b="0"/>
            <wp:docPr id="23" name="Picture 23" descr="D:\Viktoro\Neuroscience\Onc. Oncology\00. Pictures\f0110200 (Paul and Juhl 19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Viktoro\Neuroscience\Onc. Oncology\00. Pictures\f0110200 (Paul and Juhl 1998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CAF" w:rsidRPr="0035154A" w:rsidRDefault="009E6D52" w:rsidP="00772CAF">
      <w:pPr>
        <w:rPr>
          <w:color w:val="000000"/>
          <w:sz w:val="18"/>
          <w:szCs w:val="18"/>
        </w:rPr>
      </w:pPr>
      <w:hyperlink r:id="rId45" w:tgtFrame="_blank" w:history="1">
        <w:r w:rsidR="00772CAF" w:rsidRPr="0035154A">
          <w:rPr>
            <w:rStyle w:val="Hyperlink"/>
            <w:sz w:val="18"/>
            <w:szCs w:val="18"/>
          </w:rPr>
          <w:t>Source of picture: John H. Juhl “Paul and Juhl’s Essentials of Radiologic Imaging”, 7</w:t>
        </w:r>
        <w:r w:rsidR="00772CAF" w:rsidRPr="0035154A">
          <w:rPr>
            <w:rStyle w:val="Hyperlink"/>
            <w:sz w:val="18"/>
            <w:szCs w:val="18"/>
            <w:vertAlign w:val="superscript"/>
          </w:rPr>
          <w:t>th</w:t>
        </w:r>
        <w:r w:rsidR="00772CAF" w:rsidRPr="0035154A">
          <w:rPr>
            <w:rStyle w:val="Hyperlink"/>
            <w:sz w:val="18"/>
            <w:szCs w:val="18"/>
          </w:rPr>
          <w:t xml:space="preserve"> ed. (1998); Lippincott Williams &amp; Wilkins; ISBN-10: 0-397-58421-0 &gt;&gt;</w:t>
        </w:r>
      </w:hyperlink>
    </w:p>
    <w:p w:rsidR="002B422E" w:rsidRPr="002B422E" w:rsidRDefault="002B422E" w:rsidP="00862C16">
      <w:pPr>
        <w:rPr>
          <w:sz w:val="20"/>
        </w:rPr>
      </w:pPr>
    </w:p>
    <w:p w:rsidR="00870715" w:rsidRPr="00E6728D" w:rsidRDefault="00870715" w:rsidP="00870715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MRI - hemorrhage into tumor (</w:t>
      </w:r>
      <w:r w:rsidRPr="00AA09FC">
        <w:rPr>
          <w:color w:val="FF0000"/>
          <w:sz w:val="20"/>
          <w:szCs w:val="20"/>
        </w:rPr>
        <w:t>apoplexy</w:t>
      </w:r>
      <w:r w:rsidRPr="00E6728D">
        <w:rPr>
          <w:sz w:val="20"/>
          <w:szCs w:val="20"/>
        </w:rPr>
        <w:t>):</w:t>
      </w:r>
    </w:p>
    <w:p w:rsidR="00870715" w:rsidRPr="00E6728D" w:rsidRDefault="0071505F" w:rsidP="00C20D50">
      <w:pPr>
        <w:pStyle w:val="NormalWeb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86075" cy="2419350"/>
            <wp:effectExtent l="0" t="0" r="9525" b="0"/>
            <wp:docPr id="24" name="Picture 24" descr="D:\Viktoro\Neuroscience\Onc. Oncology\00. Pictures\f054002a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Viktoro\Neuroscience\Onc. Oncology\00. Pictures\f054002a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drawing>
          <wp:inline distT="0" distB="0" distL="0" distR="0">
            <wp:extent cx="2857500" cy="2819400"/>
            <wp:effectExtent l="0" t="0" r="0" b="0"/>
            <wp:docPr id="25" name="Picture 25" descr="D:\Viktoro\Neuroscience\Onc. Oncology\00. Pictures\f054002b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Viktoro\Neuroscience\Onc. Oncology\00. Pictures\f054002b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15" w:rsidRPr="00E6728D" w:rsidRDefault="00870715" w:rsidP="00870715">
      <w:pPr>
        <w:pStyle w:val="NormalWeb"/>
        <w:rPr>
          <w:sz w:val="20"/>
        </w:rPr>
      </w:pPr>
    </w:p>
    <w:p w:rsidR="00870715" w:rsidRPr="00E6728D" w:rsidRDefault="00870715" w:rsidP="00870715">
      <w:pPr>
        <w:pStyle w:val="NormalWeb"/>
        <w:numPr>
          <w:ilvl w:val="0"/>
          <w:numId w:val="2"/>
        </w:numPr>
        <w:rPr>
          <w:sz w:val="20"/>
          <w:szCs w:val="20"/>
        </w:rPr>
      </w:pPr>
      <w:r w:rsidRPr="00E6728D">
        <w:rPr>
          <w:sz w:val="20"/>
          <w:szCs w:val="20"/>
        </w:rPr>
        <w:t xml:space="preserve">CT with contrast - </w:t>
      </w:r>
      <w:r w:rsidRPr="00E6728D">
        <w:rPr>
          <w:b/>
          <w:bCs/>
          <w:smallCaps/>
          <w:sz w:val="20"/>
          <w:szCs w:val="20"/>
        </w:rPr>
        <w:t>macroadenoma</w:t>
      </w:r>
      <w:r w:rsidRPr="00E6728D">
        <w:rPr>
          <w:sz w:val="20"/>
          <w:szCs w:val="20"/>
        </w:rPr>
        <w:t xml:space="preserve"> with suprasellar and parasellar extension.</w:t>
      </w:r>
    </w:p>
    <w:p w:rsidR="00870715" w:rsidRPr="00E6728D" w:rsidRDefault="00870715" w:rsidP="00870715">
      <w:pPr>
        <w:pStyle w:val="NormalWeb"/>
        <w:numPr>
          <w:ilvl w:val="0"/>
          <w:numId w:val="2"/>
        </w:numPr>
        <w:rPr>
          <w:sz w:val="20"/>
          <w:szCs w:val="20"/>
        </w:rPr>
      </w:pPr>
      <w:r w:rsidRPr="00E6728D">
        <w:rPr>
          <w:sz w:val="20"/>
          <w:szCs w:val="20"/>
        </w:rPr>
        <w:t xml:space="preserve">MRI with contrast </w:t>
      </w:r>
      <w:r w:rsidRPr="00E6728D">
        <w:rPr>
          <w:b/>
          <w:bCs/>
          <w:i/>
          <w:iCs/>
          <w:sz w:val="20"/>
          <w:szCs w:val="20"/>
        </w:rPr>
        <w:t>following bromocriptine therapy</w:t>
      </w:r>
      <w:r w:rsidRPr="00E6728D">
        <w:rPr>
          <w:sz w:val="20"/>
          <w:szCs w:val="20"/>
        </w:rPr>
        <w:t xml:space="preserve"> shows marked decrease in tumor size such that infundibulum and optic chiasm are decompressed </w:t>
      </w:r>
      <w:r w:rsidRPr="00E6728D">
        <w:rPr>
          <w:i/>
          <w:iCs/>
          <w:sz w:val="20"/>
          <w:szCs w:val="20"/>
        </w:rPr>
        <w:t>(arrow).</w:t>
      </w:r>
    </w:p>
    <w:p w:rsidR="00870715" w:rsidRPr="00E6728D" w:rsidRDefault="0071505F" w:rsidP="00870715">
      <w:pPr>
        <w:pStyle w:val="NormalWeb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76550" cy="3238500"/>
            <wp:effectExtent l="0" t="0" r="0" b="0"/>
            <wp:docPr id="26" name="Picture 26" descr="D:\Viktoro\Neuroscience\Onc. Oncology\00. Pictures\f054006a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Viktoro\Neuroscience\Onc. Oncology\00. Pictures\f054006a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drawing>
          <wp:inline distT="0" distB="0" distL="0" distR="0">
            <wp:extent cx="2876550" cy="2724150"/>
            <wp:effectExtent l="0" t="0" r="0" b="0"/>
            <wp:docPr id="27" name="Picture 27" descr="D:\Viktoro\Neuroscience\Onc. Oncology\00. Pictures\f054006b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Viktoro\Neuroscience\Onc. Oncology\00. Pictures\f054006b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15" w:rsidRPr="00E6728D" w:rsidRDefault="00870715" w:rsidP="00870715">
      <w:pPr>
        <w:pStyle w:val="NormalWeb"/>
        <w:rPr>
          <w:sz w:val="20"/>
        </w:rPr>
      </w:pPr>
    </w:p>
    <w:p w:rsidR="00870715" w:rsidRPr="00E6728D" w:rsidRDefault="00870715" w:rsidP="00870715">
      <w:pPr>
        <w:pStyle w:val="NormalWeb"/>
        <w:numPr>
          <w:ilvl w:val="0"/>
          <w:numId w:val="3"/>
        </w:numPr>
        <w:rPr>
          <w:sz w:val="20"/>
          <w:szCs w:val="20"/>
        </w:rPr>
      </w:pPr>
      <w:r w:rsidRPr="00E6728D">
        <w:rPr>
          <w:sz w:val="20"/>
          <w:szCs w:val="20"/>
        </w:rPr>
        <w:t xml:space="preserve">MRI - </w:t>
      </w:r>
      <w:r w:rsidRPr="00E6728D">
        <w:rPr>
          <w:b/>
          <w:bCs/>
          <w:smallCaps/>
          <w:sz w:val="20"/>
          <w:szCs w:val="20"/>
        </w:rPr>
        <w:t>macroadenoma</w:t>
      </w:r>
      <w:r w:rsidRPr="00E6728D">
        <w:rPr>
          <w:sz w:val="20"/>
          <w:szCs w:val="20"/>
        </w:rPr>
        <w:t xml:space="preserve"> filling sphenoid sinus and extending into 3</w:t>
      </w:r>
      <w:r w:rsidRPr="00E6728D">
        <w:rPr>
          <w:sz w:val="20"/>
          <w:szCs w:val="20"/>
          <w:vertAlign w:val="superscript"/>
        </w:rPr>
        <w:t>rd</w:t>
      </w:r>
      <w:r w:rsidRPr="00E6728D">
        <w:rPr>
          <w:sz w:val="20"/>
          <w:szCs w:val="20"/>
        </w:rPr>
        <w:t xml:space="preserve"> ventricle floor.</w:t>
      </w:r>
    </w:p>
    <w:p w:rsidR="00870715" w:rsidRPr="00E6728D" w:rsidRDefault="00870715" w:rsidP="00870715">
      <w:pPr>
        <w:pStyle w:val="NormalWeb"/>
        <w:numPr>
          <w:ilvl w:val="0"/>
          <w:numId w:val="3"/>
        </w:numPr>
        <w:rPr>
          <w:sz w:val="20"/>
          <w:szCs w:val="20"/>
        </w:rPr>
      </w:pPr>
      <w:r w:rsidRPr="00E6728D">
        <w:rPr>
          <w:sz w:val="20"/>
          <w:szCs w:val="20"/>
        </w:rPr>
        <w:t xml:space="preserve">suprasellar component compressing optic chiasm </w:t>
      </w:r>
      <w:r w:rsidRPr="00E6728D">
        <w:rPr>
          <w:i/>
          <w:iCs/>
          <w:sz w:val="20"/>
          <w:szCs w:val="20"/>
        </w:rPr>
        <w:t>(arrow)</w:t>
      </w:r>
      <w:r w:rsidRPr="00E6728D">
        <w:rPr>
          <w:sz w:val="20"/>
          <w:szCs w:val="20"/>
        </w:rPr>
        <w:t>.</w:t>
      </w:r>
    </w:p>
    <w:p w:rsidR="00870715" w:rsidRPr="00E6728D" w:rsidRDefault="00870715" w:rsidP="00870715">
      <w:pPr>
        <w:pStyle w:val="NormalWeb"/>
        <w:numPr>
          <w:ilvl w:val="0"/>
          <w:numId w:val="3"/>
        </w:numPr>
        <w:rPr>
          <w:sz w:val="20"/>
          <w:szCs w:val="20"/>
        </w:rPr>
      </w:pPr>
      <w:r w:rsidRPr="00E6728D">
        <w:rPr>
          <w:b/>
          <w:bCs/>
          <w:i/>
          <w:iCs/>
          <w:sz w:val="20"/>
          <w:szCs w:val="20"/>
        </w:rPr>
        <w:t>following gross total resection</w:t>
      </w:r>
      <w:r w:rsidRPr="00E6728D">
        <w:rPr>
          <w:sz w:val="20"/>
          <w:szCs w:val="20"/>
        </w:rPr>
        <w:t xml:space="preserve"> through extended frontal craniotomy - infundibulum is well decompressed </w:t>
      </w:r>
      <w:r w:rsidRPr="00E6728D">
        <w:rPr>
          <w:i/>
          <w:iCs/>
          <w:sz w:val="20"/>
          <w:szCs w:val="20"/>
        </w:rPr>
        <w:t>(arrow).</w:t>
      </w:r>
    </w:p>
    <w:p w:rsidR="00870715" w:rsidRPr="00E6728D" w:rsidRDefault="00870715" w:rsidP="00870715">
      <w:pPr>
        <w:pStyle w:val="NormalWeb"/>
        <w:numPr>
          <w:ilvl w:val="0"/>
          <w:numId w:val="3"/>
        </w:numPr>
        <w:rPr>
          <w:sz w:val="20"/>
          <w:szCs w:val="20"/>
        </w:rPr>
      </w:pPr>
      <w:r w:rsidRPr="00E6728D">
        <w:rPr>
          <w:sz w:val="20"/>
          <w:szCs w:val="20"/>
        </w:rPr>
        <w:t xml:space="preserve">no residual tumor, optic chiasm and portion of infundibulum can be clearly seen </w:t>
      </w:r>
      <w:r w:rsidRPr="00E6728D">
        <w:rPr>
          <w:i/>
          <w:iCs/>
          <w:sz w:val="20"/>
          <w:szCs w:val="20"/>
        </w:rPr>
        <w:t>(arrow).</w:t>
      </w:r>
    </w:p>
    <w:p w:rsidR="00870715" w:rsidRPr="00E6728D" w:rsidRDefault="0071505F" w:rsidP="00870715">
      <w:pPr>
        <w:pStyle w:val="NormalWeb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76550" cy="2609850"/>
            <wp:effectExtent l="0" t="0" r="0" b="0"/>
            <wp:docPr id="28" name="Picture 28" descr="D:\Viktoro\Neuroscience\Onc. Oncology\00. Pictures\f054007a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Viktoro\Neuroscience\Onc. Oncology\00. Pictures\f054007a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drawing>
          <wp:inline distT="0" distB="0" distL="0" distR="0">
            <wp:extent cx="2886075" cy="2447925"/>
            <wp:effectExtent l="0" t="0" r="9525" b="9525"/>
            <wp:docPr id="29" name="Picture 29" descr="D:\Viktoro\Neuroscience\Onc. Oncology\00. Pictures\f054007b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Viktoro\Neuroscience\Onc. Oncology\00. Pictures\f054007b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15" w:rsidRPr="00E6728D" w:rsidRDefault="0071505F" w:rsidP="00870715">
      <w:pPr>
        <w:pStyle w:val="NormalWeb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76550" cy="2609850"/>
            <wp:effectExtent l="0" t="0" r="0" b="0"/>
            <wp:docPr id="30" name="Picture 30" descr="D:\Viktoro\Neuroscience\Onc. Oncology\00. Pictures\f054007c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Viktoro\Neuroscience\Onc. Oncology\00. Pictures\f054007c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drawing>
          <wp:inline distT="0" distB="0" distL="0" distR="0">
            <wp:extent cx="2857500" cy="2447925"/>
            <wp:effectExtent l="0" t="0" r="0" b="9525"/>
            <wp:docPr id="31" name="Picture 31" descr="D:\Viktoro\Neuroscience\Onc. Oncology\00. Pictures\f054007d (Rowland; Merritt's 19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Viktoro\Neuroscience\Onc. Oncology\00. Pictures\f054007d (Rowland; Merritt's 1995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715" w:rsidRPr="00E6728D" w:rsidRDefault="00870715">
      <w:pPr>
        <w:pStyle w:val="NormalWeb"/>
      </w:pPr>
    </w:p>
    <w:p w:rsidR="00862C16" w:rsidRPr="00E6728D" w:rsidRDefault="00862C16">
      <w:pPr>
        <w:pStyle w:val="NormalWeb"/>
      </w:pPr>
    </w:p>
    <w:p w:rsidR="003B70D4" w:rsidRPr="00E6728D" w:rsidRDefault="003B70D4" w:rsidP="00273150">
      <w:pPr>
        <w:pStyle w:val="Nervous6"/>
        <w:ind w:right="7312"/>
      </w:pPr>
      <w:bookmarkStart w:id="24" w:name="_Toc3992080"/>
      <w:r w:rsidRPr="00E6728D">
        <w:t>Radionuclide studies</w:t>
      </w:r>
      <w:bookmarkEnd w:id="24"/>
    </w:p>
    <w:p w:rsidR="003B70D4" w:rsidRPr="00E6728D" w:rsidRDefault="003B70D4">
      <w:pPr>
        <w:pStyle w:val="NormalWeb"/>
        <w:numPr>
          <w:ilvl w:val="0"/>
          <w:numId w:val="21"/>
        </w:numPr>
      </w:pPr>
      <w:r w:rsidRPr="00E6728D">
        <w:t xml:space="preserve">some </w:t>
      </w:r>
      <w:r w:rsidRPr="00E6728D">
        <w:rPr>
          <w:color w:val="0000FF"/>
        </w:rPr>
        <w:t>GH-secreting adenomas</w:t>
      </w:r>
      <w:r w:rsidRPr="00E6728D">
        <w:t xml:space="preserve"> (and some </w:t>
      </w:r>
      <w:r w:rsidRPr="00E6728D">
        <w:rPr>
          <w:color w:val="0000FF"/>
        </w:rPr>
        <w:t>prolactinomas</w:t>
      </w:r>
      <w:r w:rsidRPr="00E6728D">
        <w:t xml:space="preserve">) express </w:t>
      </w:r>
      <w:r w:rsidRPr="00E6728D">
        <w:rPr>
          <w:i/>
          <w:iCs/>
        </w:rPr>
        <w:t>somatostatin receptors</w:t>
      </w:r>
      <w:r w:rsidRPr="00E6728D">
        <w:t xml:space="preserve"> - </w:t>
      </w:r>
      <w:r w:rsidRPr="00E6728D">
        <w:rPr>
          <w:b/>
          <w:bCs/>
          <w:sz w:val="20"/>
          <w:szCs w:val="20"/>
          <w:vertAlign w:val="superscript"/>
        </w:rPr>
        <w:t>111</w:t>
      </w:r>
      <w:r w:rsidRPr="00E6728D">
        <w:rPr>
          <w:b/>
          <w:bCs/>
        </w:rPr>
        <w:t>In octreotide uptake</w:t>
      </w:r>
      <w:r w:rsidRPr="00E6728D">
        <w:t xml:space="preserve"> has place in:</w:t>
      </w:r>
    </w:p>
    <w:p w:rsidR="003B70D4" w:rsidRPr="00E6728D" w:rsidRDefault="003B70D4">
      <w:pPr>
        <w:pStyle w:val="NormalWeb"/>
        <w:numPr>
          <w:ilvl w:val="1"/>
          <w:numId w:val="10"/>
        </w:numPr>
      </w:pPr>
      <w:r w:rsidRPr="00E6728D">
        <w:t xml:space="preserve">evaluation of incomplete </w:t>
      </w:r>
      <w:r w:rsidR="008415BD" w:rsidRPr="00E6728D">
        <w:t>tumor</w:t>
      </w:r>
      <w:r w:rsidRPr="00E6728D">
        <w:t xml:space="preserve"> resection due to involvement of adjacent structures.</w:t>
      </w:r>
    </w:p>
    <w:p w:rsidR="003B70D4" w:rsidRPr="00E6728D" w:rsidRDefault="003B70D4">
      <w:pPr>
        <w:pStyle w:val="NormalWeb"/>
        <w:numPr>
          <w:ilvl w:val="1"/>
          <w:numId w:val="10"/>
        </w:numPr>
      </w:pPr>
      <w:r w:rsidRPr="00E6728D">
        <w:t xml:space="preserve">identification which patients may respond to </w:t>
      </w:r>
      <w:r w:rsidRPr="00E6728D">
        <w:rPr>
          <w:rStyle w:val="Drugname2Char"/>
          <w:lang w:val="en-US"/>
        </w:rPr>
        <w:t>octreotide</w:t>
      </w:r>
      <w:r w:rsidRPr="00E6728D">
        <w:t xml:space="preserve"> therapy.</w:t>
      </w:r>
    </w:p>
    <w:p w:rsidR="003B70D4" w:rsidRDefault="003B70D4">
      <w:pPr>
        <w:pStyle w:val="NormalWeb"/>
        <w:rPr>
          <w:b/>
          <w:bCs/>
        </w:rPr>
      </w:pPr>
    </w:p>
    <w:p w:rsidR="00224375" w:rsidRDefault="00224375" w:rsidP="00224375">
      <w:pPr>
        <w:pStyle w:val="Nervous6"/>
        <w:ind w:right="9102"/>
      </w:pPr>
      <w:bookmarkStart w:id="25" w:name="_Toc3992081"/>
      <w:r>
        <w:t>PET</w:t>
      </w:r>
      <w:bookmarkEnd w:id="25"/>
    </w:p>
    <w:p w:rsidR="00C44AF3" w:rsidRPr="00EC3300" w:rsidRDefault="00C44AF3" w:rsidP="00C44AF3">
      <w:pPr>
        <w:pStyle w:val="NormalWeb"/>
        <w:shd w:val="clear" w:color="auto" w:fill="FFE599" w:themeFill="accent4" w:themeFillTint="66"/>
        <w:ind w:right="-1"/>
        <w:rPr>
          <w:bCs/>
        </w:rPr>
      </w:pPr>
      <w:r w:rsidRPr="00250774">
        <w:rPr>
          <w:u w:val="single"/>
        </w:rPr>
        <w:t>Guidelines on the Management of Patients with Nonfunctioning Pituitary Adenomas (CNS 2016)</w:t>
      </w:r>
      <w:r w:rsidRPr="00D43517">
        <w:t>:</w:t>
      </w:r>
      <w:r w:rsidR="00EC3300">
        <w:t xml:space="preserve"> </w:t>
      </w:r>
      <w:r w:rsidR="00EC3300" w:rsidRPr="00EC3300">
        <w:rPr>
          <w:bCs/>
        </w:rPr>
        <w:t>utility is limited and is not routinely used in standard practice</w:t>
      </w:r>
      <w:r w:rsidR="00EC3300">
        <w:rPr>
          <w:bCs/>
        </w:rPr>
        <w:t>.</w:t>
      </w:r>
    </w:p>
    <w:p w:rsidR="00224375" w:rsidRDefault="00224375" w:rsidP="00C44AF3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224375">
        <w:rPr>
          <w:b/>
        </w:rPr>
        <w:t>18(F)-FDG PET</w:t>
      </w:r>
      <w:r w:rsidRPr="00224375">
        <w:t xml:space="preserve"> detects pituitary adenomas with a sensitivity of 94%-100% and a se</w:t>
      </w:r>
      <w:r>
        <w:t>nsitivity of 88%-100%</w:t>
      </w:r>
    </w:p>
    <w:p w:rsidR="00224375" w:rsidRPr="00224375" w:rsidRDefault="00224375" w:rsidP="00C44AF3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224375">
        <w:rPr>
          <w:b/>
        </w:rPr>
        <w:t>[11C]-L-deprenyl PET</w:t>
      </w:r>
      <w:r w:rsidRPr="00224375">
        <w:t xml:space="preserve"> may facilitate discrimination of meningiomas from </w:t>
      </w:r>
      <w:r>
        <w:t>adenomas.</w:t>
      </w:r>
    </w:p>
    <w:p w:rsidR="00224375" w:rsidRDefault="00224375">
      <w:pPr>
        <w:pStyle w:val="NormalWeb"/>
        <w:rPr>
          <w:b/>
          <w:bCs/>
        </w:rPr>
      </w:pPr>
    </w:p>
    <w:p w:rsidR="00224375" w:rsidRDefault="00224375">
      <w:pPr>
        <w:pStyle w:val="NormalWeb"/>
        <w:rPr>
          <w:b/>
          <w:bCs/>
        </w:rPr>
      </w:pPr>
    </w:p>
    <w:p w:rsidR="00224375" w:rsidRDefault="00224375" w:rsidP="00224375">
      <w:pPr>
        <w:pStyle w:val="Nervous6"/>
        <w:ind w:right="8932"/>
      </w:pPr>
      <w:bookmarkStart w:id="26" w:name="_Toc3992082"/>
      <w:r>
        <w:t>SPECT</w:t>
      </w:r>
      <w:bookmarkEnd w:id="26"/>
    </w:p>
    <w:p w:rsidR="00C44AF3" w:rsidRPr="00EC3300" w:rsidRDefault="00C44AF3" w:rsidP="00C44AF3">
      <w:pPr>
        <w:pStyle w:val="NormalWeb"/>
        <w:shd w:val="clear" w:color="auto" w:fill="FFE599" w:themeFill="accent4" w:themeFillTint="66"/>
        <w:ind w:right="-1"/>
        <w:rPr>
          <w:bCs/>
        </w:rPr>
      </w:pPr>
      <w:r w:rsidRPr="00250774">
        <w:rPr>
          <w:u w:val="single"/>
        </w:rPr>
        <w:t>Guidelines on the Management of Patients with Nonfunctioning Pituitary Adenomas (CNS 2016)</w:t>
      </w:r>
      <w:r w:rsidRPr="00D43517">
        <w:t>:</w:t>
      </w:r>
      <w:r>
        <w:t xml:space="preserve"> </w:t>
      </w:r>
      <w:r w:rsidRPr="00EC3300">
        <w:rPr>
          <w:bCs/>
        </w:rPr>
        <w:t>diagnostic utility remain</w:t>
      </w:r>
      <w:r w:rsidR="00EC3300">
        <w:rPr>
          <w:bCs/>
        </w:rPr>
        <w:t>s</w:t>
      </w:r>
      <w:r w:rsidRPr="00EC3300">
        <w:rPr>
          <w:bCs/>
        </w:rPr>
        <w:t xml:space="preserve"> unclear.</w:t>
      </w:r>
    </w:p>
    <w:p w:rsidR="00224375" w:rsidRDefault="00224375" w:rsidP="00C44AF3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224375">
        <w:t xml:space="preserve">SPECT using </w:t>
      </w:r>
      <w:r w:rsidRPr="005E30B7">
        <w:rPr>
          <w:b/>
        </w:rPr>
        <w:t>iodinated dopamine D2 antagonist S(-) iodobenzamide (IBZM)</w:t>
      </w:r>
      <w:r w:rsidRPr="00224375">
        <w:t xml:space="preserve"> or similar compounds demonstrated that D2 receptors in pituitary adenomas can be visualized using SPECT </w:t>
      </w:r>
    </w:p>
    <w:p w:rsidR="00224375" w:rsidRDefault="00224375" w:rsidP="00C44AF3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5E30B7">
        <w:rPr>
          <w:b/>
        </w:rPr>
        <w:t>Technetium-99m-hexakis-2-methyoxy-isobutyl-isonitrile</w:t>
      </w:r>
      <w:r w:rsidRPr="00224375">
        <w:t xml:space="preserve"> SPECT can discriminate </w:t>
      </w:r>
      <w:r>
        <w:t>adenoma from normal pituitary gland.</w:t>
      </w:r>
    </w:p>
    <w:p w:rsidR="005E30B7" w:rsidRDefault="00224375" w:rsidP="00C44AF3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5E30B7">
        <w:rPr>
          <w:b/>
          <w:vertAlign w:val="superscript"/>
        </w:rPr>
        <w:t>99m</w:t>
      </w:r>
      <w:r w:rsidRPr="005E30B7">
        <w:rPr>
          <w:b/>
        </w:rPr>
        <w:t>Tc(V)-DMSA</w:t>
      </w:r>
      <w:r w:rsidRPr="00224375">
        <w:t xml:space="preserve"> is actively taken up by </w:t>
      </w:r>
      <w:r w:rsidR="005E30B7">
        <w:t>adenomas</w:t>
      </w:r>
      <w:r w:rsidRPr="00224375">
        <w:t xml:space="preserve"> relative to o</w:t>
      </w:r>
      <w:r w:rsidR="005E30B7">
        <w:t>ther sellar/suprasellar lesions.</w:t>
      </w:r>
    </w:p>
    <w:p w:rsidR="00224375" w:rsidRPr="00224375" w:rsidRDefault="00224375" w:rsidP="00224375">
      <w:pPr>
        <w:pStyle w:val="NormalWeb"/>
        <w:numPr>
          <w:ilvl w:val="0"/>
          <w:numId w:val="21"/>
        </w:numPr>
      </w:pPr>
      <w:r w:rsidRPr="00224375">
        <w:t xml:space="preserve">radiolabeled somatostatin or dopamine can potentially differentiate hormone producing from nonfunctioning pituitary adenomas and identify patients who would benefit from pharmacotherapy, although the clinical </w:t>
      </w:r>
      <w:r w:rsidR="005E30B7">
        <w:t>feasibility of this is unclear.</w:t>
      </w:r>
    </w:p>
    <w:p w:rsidR="00224375" w:rsidRDefault="00224375">
      <w:pPr>
        <w:pStyle w:val="NormalWeb"/>
        <w:rPr>
          <w:b/>
          <w:bCs/>
        </w:rPr>
      </w:pPr>
    </w:p>
    <w:p w:rsidR="005E30B7" w:rsidRPr="00E6728D" w:rsidRDefault="005E30B7">
      <w:pPr>
        <w:pStyle w:val="NormalWeb"/>
        <w:rPr>
          <w:b/>
          <w:bCs/>
        </w:rPr>
      </w:pPr>
    </w:p>
    <w:p w:rsidR="003B70D4" w:rsidRPr="00E6728D" w:rsidRDefault="003B70D4" w:rsidP="00B85767">
      <w:pPr>
        <w:pStyle w:val="Nervous6"/>
        <w:ind w:right="8221"/>
      </w:pPr>
      <w:bookmarkStart w:id="27" w:name="_Toc3992083"/>
      <w:r w:rsidRPr="00E6728D">
        <w:t>Angiography</w:t>
      </w:r>
      <w:bookmarkEnd w:id="27"/>
    </w:p>
    <w:p w:rsidR="003B70D4" w:rsidRPr="00E6728D" w:rsidRDefault="00A4000D" w:rsidP="00BB6E29">
      <w:pPr>
        <w:pStyle w:val="NormalWeb"/>
        <w:numPr>
          <w:ilvl w:val="0"/>
          <w:numId w:val="53"/>
        </w:numPr>
      </w:pPr>
      <w:r w:rsidRPr="00E6728D">
        <w:t>to exclude aneurysm</w:t>
      </w:r>
      <w:r w:rsidR="00432A51">
        <w:t>!!!! (lethal surgical cases described!!!)</w:t>
      </w:r>
    </w:p>
    <w:p w:rsidR="003B70D4" w:rsidRPr="00E6728D" w:rsidRDefault="003B70D4" w:rsidP="00BB6E29">
      <w:pPr>
        <w:pStyle w:val="NormalWeb"/>
        <w:numPr>
          <w:ilvl w:val="0"/>
          <w:numId w:val="53"/>
        </w:numPr>
      </w:pPr>
      <w:r w:rsidRPr="00E6728D">
        <w:t>surgical p</w:t>
      </w:r>
      <w:r w:rsidR="00A4000D" w:rsidRPr="00E6728D">
        <w:t>lanning</w:t>
      </w:r>
    </w:p>
    <w:p w:rsidR="003B70D4" w:rsidRDefault="003B70D4">
      <w:pPr>
        <w:pStyle w:val="NormalWeb"/>
      </w:pPr>
    </w:p>
    <w:p w:rsidR="00F2647A" w:rsidRPr="00E6728D" w:rsidRDefault="00F2647A">
      <w:pPr>
        <w:pStyle w:val="NormalWeb"/>
      </w:pPr>
    </w:p>
    <w:p w:rsidR="00B85767" w:rsidRPr="00E6728D" w:rsidRDefault="003B70D4" w:rsidP="00B85767">
      <w:pPr>
        <w:pStyle w:val="Nervous6"/>
        <w:ind w:right="5527"/>
      </w:pPr>
      <w:bookmarkStart w:id="28" w:name="_Toc3992084"/>
      <w:r w:rsidRPr="00E6728D">
        <w:t>Neuro-ophthalmological evaluation</w:t>
      </w:r>
      <w:bookmarkEnd w:id="28"/>
    </w:p>
    <w:p w:rsidR="003B70D4" w:rsidRPr="00E6728D" w:rsidRDefault="00B85767">
      <w:pPr>
        <w:pStyle w:val="NormalWeb"/>
      </w:pPr>
      <w:r w:rsidRPr="00E6728D">
        <w:t xml:space="preserve">- </w:t>
      </w:r>
      <w:r w:rsidR="003B70D4" w:rsidRPr="00E6728D">
        <w:t>accurate mapping of visual disturbances</w:t>
      </w:r>
      <w:r w:rsidRPr="00E6728D">
        <w:t xml:space="preserve"> (</w:t>
      </w:r>
      <w:r w:rsidR="003B70D4" w:rsidRPr="00E6728D">
        <w:t xml:space="preserve">important </w:t>
      </w:r>
      <w:r w:rsidR="00DC02CA">
        <w:t xml:space="preserve">for every patient </w:t>
      </w:r>
      <w:r w:rsidR="003B70D4" w:rsidRPr="00E6728D">
        <w:t>prior to surgery</w:t>
      </w:r>
      <w:r w:rsidRPr="00E6728D">
        <w:t>)</w:t>
      </w:r>
      <w:r w:rsidR="003B70D4" w:rsidRPr="00E6728D">
        <w:t>.</w:t>
      </w:r>
    </w:p>
    <w:p w:rsidR="003B70D4" w:rsidRDefault="00DC02CA" w:rsidP="00DC02CA">
      <w:pPr>
        <w:pStyle w:val="NormalWeb"/>
        <w:numPr>
          <w:ilvl w:val="0"/>
          <w:numId w:val="21"/>
        </w:numPr>
      </w:pPr>
      <w:r>
        <w:t>i</w:t>
      </w:r>
      <w:r w:rsidRPr="00DC02CA">
        <w:t>n addition to formal ophthalmologic examination, tests of value include automated static perimetry and optical coherence tomography (OCT).</w:t>
      </w:r>
    </w:p>
    <w:p w:rsidR="0035534E" w:rsidRDefault="0035534E" w:rsidP="00DC02CA">
      <w:pPr>
        <w:pStyle w:val="NormalWeb"/>
        <w:numPr>
          <w:ilvl w:val="0"/>
          <w:numId w:val="21"/>
        </w:numPr>
      </w:pPr>
      <w:r>
        <w:t>o</w:t>
      </w:r>
      <w:r w:rsidRPr="0035534E">
        <w:t>ften, patients with obvious chiasmal compression may not be aware of visual loss, discovered only on quantitative ophthalmic assessment</w:t>
      </w:r>
      <w:r w:rsidR="00432B64">
        <w:t>.</w:t>
      </w:r>
    </w:p>
    <w:p w:rsidR="00432B64" w:rsidRDefault="00432B64" w:rsidP="00DC02CA">
      <w:pPr>
        <w:pStyle w:val="NormalWeb"/>
        <w:numPr>
          <w:ilvl w:val="0"/>
          <w:numId w:val="21"/>
        </w:numPr>
      </w:pPr>
      <w:r w:rsidRPr="00432B64">
        <w:t xml:space="preserve">relative position of the chiasm may influence the incidence of visual field defects, with a decrease frequency of visual deficits occurring in patients with an anatomically </w:t>
      </w:r>
      <w:r w:rsidRPr="00432B64">
        <w:rPr>
          <w:color w:val="00B050"/>
        </w:rPr>
        <w:t>prefixed optic chiasm</w:t>
      </w:r>
    </w:p>
    <w:p w:rsidR="00DC02CA" w:rsidRDefault="00DC02CA">
      <w:pPr>
        <w:pStyle w:val="NormalWeb"/>
      </w:pPr>
    </w:p>
    <w:p w:rsidR="00DC02CA" w:rsidRPr="00250774" w:rsidRDefault="00DC02CA" w:rsidP="004D3585">
      <w:pPr>
        <w:shd w:val="clear" w:color="auto" w:fill="FFE599" w:themeFill="accent4" w:themeFillTint="66"/>
        <w:rPr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</w:p>
    <w:p w:rsidR="004D3585" w:rsidRDefault="004D3585" w:rsidP="004D3585">
      <w:pPr>
        <w:pStyle w:val="NormalWeb"/>
        <w:shd w:val="clear" w:color="auto" w:fill="FFE599" w:themeFill="accent4" w:themeFillTint="66"/>
      </w:pPr>
      <w:r w:rsidRPr="00BC7FAC">
        <w:rPr>
          <w:b/>
          <w:bCs/>
          <w:i/>
          <w:color w:val="000000"/>
        </w:rPr>
        <w:t>Level III Recommendation</w:t>
      </w:r>
      <w:r w:rsidRPr="00BC7FAC">
        <w:rPr>
          <w:bCs/>
          <w:color w:val="000000"/>
        </w:rPr>
        <w:t>:</w:t>
      </w:r>
    </w:p>
    <w:p w:rsidR="00DC02CA" w:rsidRPr="00DC02CA" w:rsidRDefault="008419F6" w:rsidP="005D79FB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F2647A">
        <w:rPr>
          <w:color w:val="00B050"/>
        </w:rPr>
        <w:t>p</w:t>
      </w:r>
      <w:r w:rsidR="00DC02CA" w:rsidRPr="00F2647A">
        <w:rPr>
          <w:color w:val="00B050"/>
        </w:rPr>
        <w:t xml:space="preserve">retreatment evaluation by an </w:t>
      </w:r>
      <w:r w:rsidR="005F5646" w:rsidRPr="00F2647A">
        <w:rPr>
          <w:color w:val="00B050"/>
        </w:rPr>
        <w:t xml:space="preserve">ophthalmologist </w:t>
      </w:r>
      <w:r w:rsidR="005F5646">
        <w:t xml:space="preserve">is recommended: </w:t>
      </w:r>
      <w:r w:rsidR="00DC02CA" w:rsidRPr="00DC02CA">
        <w:t xml:space="preserve">asymptomatic visual deficits due to the ophthalmologist’s ability to quantitate psychophysical (acuity and visual fields), functional (quantitation of afferent pupillary defect and visual evoked potentials [VEP]), and anatomical (disc appearance and ocular coherence tomography [OCT]) assessment. </w:t>
      </w:r>
      <w:r w:rsidR="005F5646">
        <w:t>W</w:t>
      </w:r>
      <w:r w:rsidR="00DC02CA" w:rsidRPr="00DC02CA">
        <w:t xml:space="preserve">hen paired with postoperative evaluation, documents postoperative change. </w:t>
      </w:r>
    </w:p>
    <w:p w:rsidR="00DC02CA" w:rsidRPr="00DC02CA" w:rsidRDefault="008419F6" w:rsidP="005D79FB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F2647A">
        <w:rPr>
          <w:rStyle w:val="Blue"/>
          <w:color w:val="00B050"/>
        </w:rPr>
        <w:t>a</w:t>
      </w:r>
      <w:r w:rsidR="00DC02CA" w:rsidRPr="00F2647A">
        <w:rPr>
          <w:rStyle w:val="Blue"/>
          <w:color w:val="00B050"/>
        </w:rPr>
        <w:t>utomated static perimetry</w:t>
      </w:r>
      <w:r w:rsidR="00DC02CA" w:rsidRPr="00F2647A">
        <w:rPr>
          <w:color w:val="00B050"/>
        </w:rPr>
        <w:t xml:space="preserve"> </w:t>
      </w:r>
      <w:r w:rsidR="00DC02CA" w:rsidRPr="00DC02CA">
        <w:t>is recommended for early detect</w:t>
      </w:r>
      <w:r>
        <w:t>ion of visual field deficits</w:t>
      </w:r>
      <w:r w:rsidR="00DC02CA" w:rsidRPr="00DC02CA">
        <w:t xml:space="preserve">. </w:t>
      </w:r>
    </w:p>
    <w:p w:rsidR="00DC02CA" w:rsidRPr="00DC02CA" w:rsidRDefault="008419F6" w:rsidP="005D79FB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8419F6">
        <w:rPr>
          <w:rStyle w:val="Blue"/>
        </w:rPr>
        <w:t>v</w:t>
      </w:r>
      <w:r w:rsidR="00DC02CA" w:rsidRPr="008419F6">
        <w:rPr>
          <w:rStyle w:val="Blue"/>
        </w:rPr>
        <w:t>isual evoked potentials</w:t>
      </w:r>
      <w:r w:rsidR="00DC02CA" w:rsidRPr="00DC02CA">
        <w:t xml:space="preserve"> may be used to assess the optic nerves in cases in which psychophysical areas, such as acuity and visual fields, cannot be assessed. </w:t>
      </w:r>
    </w:p>
    <w:p w:rsidR="00DC02CA" w:rsidRDefault="00DC02CA" w:rsidP="005D79FB">
      <w:pPr>
        <w:pStyle w:val="NormalWeb"/>
        <w:numPr>
          <w:ilvl w:val="0"/>
          <w:numId w:val="21"/>
        </w:numPr>
        <w:shd w:val="clear" w:color="auto" w:fill="FFE599" w:themeFill="accent4" w:themeFillTint="66"/>
      </w:pPr>
      <w:r w:rsidRPr="00DC02CA">
        <w:rPr>
          <w:rStyle w:val="Red"/>
        </w:rPr>
        <w:t>older patients</w:t>
      </w:r>
      <w:r w:rsidRPr="00DC02CA">
        <w:t xml:space="preserve"> and patients with </w:t>
      </w:r>
      <w:r w:rsidRPr="00DC02CA">
        <w:rPr>
          <w:rStyle w:val="Red"/>
        </w:rPr>
        <w:t>longer duration (over 4 months) of vision loss</w:t>
      </w:r>
      <w:r w:rsidRPr="00DC02CA">
        <w:t xml:space="preserve"> should be counseled regarding the reduced chance of postoperative vision improvement</w:t>
      </w:r>
    </w:p>
    <w:p w:rsidR="0035534E" w:rsidRPr="0035534E" w:rsidRDefault="0035534E" w:rsidP="00DC46F8">
      <w:pPr>
        <w:pStyle w:val="NormalWeb"/>
        <w:numPr>
          <w:ilvl w:val="0"/>
          <w:numId w:val="73"/>
        </w:numPr>
        <w:shd w:val="clear" w:color="auto" w:fill="FFE599" w:themeFill="accent4" w:themeFillTint="66"/>
      </w:pPr>
      <w:r w:rsidRPr="00F2647A">
        <w:rPr>
          <w:color w:val="00B050"/>
        </w:rPr>
        <w:t>formal ophthalmologic examination</w:t>
      </w:r>
      <w:r w:rsidRPr="0035534E">
        <w:t xml:space="preserve">, looking for </w:t>
      </w:r>
      <w:r w:rsidRPr="00A308D4">
        <w:rPr>
          <w:rStyle w:val="Red"/>
        </w:rPr>
        <w:t>optic nerve atrophy</w:t>
      </w:r>
      <w:r w:rsidRPr="0035534E">
        <w:t xml:space="preserve"> or optical coherence tomography (OCT) to measure both </w:t>
      </w:r>
      <w:r w:rsidRPr="00A308D4">
        <w:rPr>
          <w:rStyle w:val="Red"/>
        </w:rPr>
        <w:t>retinal nerve fiber layer (RNFL) thickness</w:t>
      </w:r>
      <w:r w:rsidRPr="0035534E">
        <w:t xml:space="preserve"> and the presence of </w:t>
      </w:r>
      <w:r w:rsidRPr="00A308D4">
        <w:rPr>
          <w:rStyle w:val="Red"/>
        </w:rPr>
        <w:t>damage to the ganglion cell layer</w:t>
      </w:r>
      <w:r w:rsidRPr="0035534E">
        <w:t xml:space="preserve"> </w:t>
      </w:r>
      <w:r w:rsidR="008419F6">
        <w:t xml:space="preserve">is recommended to assess </w:t>
      </w:r>
      <w:r w:rsidRPr="0035534E">
        <w:t xml:space="preserve">chances of postoperative vision improvement. </w:t>
      </w:r>
    </w:p>
    <w:p w:rsidR="0035534E" w:rsidRPr="0035534E" w:rsidRDefault="0035534E" w:rsidP="00DC46F8">
      <w:pPr>
        <w:pStyle w:val="NormalWeb"/>
        <w:numPr>
          <w:ilvl w:val="0"/>
          <w:numId w:val="73"/>
        </w:numPr>
        <w:shd w:val="clear" w:color="auto" w:fill="FFE599" w:themeFill="accent4" w:themeFillTint="66"/>
      </w:pPr>
      <w:r w:rsidRPr="0035534E">
        <w:t xml:space="preserve">anatomic assessment of the anterior visual pathways </w:t>
      </w:r>
      <w:r w:rsidR="008419F6">
        <w:t>with</w:t>
      </w:r>
      <w:r w:rsidRPr="0035534E">
        <w:t xml:space="preserve"> </w:t>
      </w:r>
      <w:r w:rsidRPr="008419F6">
        <w:rPr>
          <w:rStyle w:val="Blue"/>
        </w:rPr>
        <w:t>optical coherence tomography</w:t>
      </w:r>
      <w:r w:rsidRPr="0035534E">
        <w:t xml:space="preserve"> documents previous damage, showing evidence of nerve fiber bundle thinning and evidence of ganglion cell dropout with segmentation analysis. </w:t>
      </w:r>
    </w:p>
    <w:p w:rsidR="00DC02CA" w:rsidRDefault="00DC02CA">
      <w:pPr>
        <w:pStyle w:val="NormalWeb"/>
      </w:pPr>
    </w:p>
    <w:p w:rsidR="00DC02CA" w:rsidRPr="00E6728D" w:rsidRDefault="00DC02CA">
      <w:pPr>
        <w:pStyle w:val="NormalWeb"/>
      </w:pPr>
    </w:p>
    <w:p w:rsidR="00B85767" w:rsidRPr="00E6728D" w:rsidRDefault="003B70D4" w:rsidP="005F5646">
      <w:pPr>
        <w:pStyle w:val="Nervous6"/>
        <w:ind w:right="5962"/>
      </w:pPr>
      <w:bookmarkStart w:id="29" w:name="_Toc3992085"/>
      <w:r w:rsidRPr="00E6728D">
        <w:t>Evaluation of pituitary function</w:t>
      </w:r>
      <w:bookmarkEnd w:id="29"/>
    </w:p>
    <w:p w:rsidR="003B70D4" w:rsidRPr="00E6728D" w:rsidRDefault="003B70D4">
      <w:pPr>
        <w:pStyle w:val="NormalWeb"/>
      </w:pPr>
      <w:r w:rsidRPr="00E6728D">
        <w:t>(sensitive radioimmunoassays) in all patients!</w:t>
      </w:r>
    </w:p>
    <w:p w:rsidR="003B70D4" w:rsidRPr="00E6728D" w:rsidRDefault="003B70D4" w:rsidP="00CA4837">
      <w:pPr>
        <w:pStyle w:val="NormalWeb"/>
        <w:ind w:left="1440"/>
      </w:pPr>
      <w:r w:rsidRPr="00E6728D">
        <w:t xml:space="preserve">N.B. guard against </w:t>
      </w:r>
      <w:r w:rsidRPr="00E6728D">
        <w:rPr>
          <w:i/>
          <w:color w:val="FF0000"/>
        </w:rPr>
        <w:t>cortisol insufficiency</w:t>
      </w:r>
      <w:r w:rsidRPr="00E6728D">
        <w:t xml:space="preserve"> postoperatively.</w:t>
      </w:r>
    </w:p>
    <w:p w:rsidR="003B70D4" w:rsidRDefault="003B70D4">
      <w:pPr>
        <w:pStyle w:val="NormalWeb"/>
        <w:ind w:left="720"/>
      </w:pPr>
    </w:p>
    <w:p w:rsidR="00005AC1" w:rsidRDefault="00005AC1">
      <w:pPr>
        <w:pStyle w:val="NormalWeb"/>
        <w:ind w:left="720"/>
      </w:pPr>
      <w:r>
        <w:t>All endocrine axes + prolactin should be checked in every patient!</w:t>
      </w:r>
    </w:p>
    <w:p w:rsidR="00005AC1" w:rsidRPr="00E6728D" w:rsidRDefault="00005AC1">
      <w:pPr>
        <w:pStyle w:val="NormalWeb"/>
        <w:ind w:left="720"/>
      </w:pPr>
    </w:p>
    <w:tbl>
      <w:tblPr>
        <w:tblW w:w="2470" w:type="pct"/>
        <w:tblCellSpacing w:w="0" w:type="dxa"/>
        <w:tblInd w:w="105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1538"/>
        <w:gridCol w:w="3356"/>
      </w:tblGrid>
      <w:tr w:rsidR="003B70D4" w:rsidRPr="00E6728D">
        <w:trPr>
          <w:tblHeader/>
          <w:tblCellSpacing w:w="0" w:type="dxa"/>
        </w:trPr>
        <w:tc>
          <w:tcPr>
            <w:tcW w:w="157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3B70D4" w:rsidRPr="00E6728D" w:rsidRDefault="00B85767">
            <w:pPr>
              <w:jc w:val="center"/>
              <w:rPr>
                <w:b/>
                <w:bCs/>
                <w:sz w:val="22"/>
                <w:szCs w:val="22"/>
              </w:rPr>
            </w:pPr>
            <w:r w:rsidRPr="00E6728D">
              <w:rPr>
                <w:b/>
                <w:bCs/>
                <w:sz w:val="22"/>
                <w:szCs w:val="22"/>
              </w:rPr>
              <w:t>Hormone</w:t>
            </w: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3B70D4" w:rsidRPr="00E6728D" w:rsidRDefault="003B70D4">
            <w:pPr>
              <w:jc w:val="center"/>
              <w:rPr>
                <w:b/>
                <w:bCs/>
                <w:sz w:val="22"/>
                <w:szCs w:val="22"/>
              </w:rPr>
            </w:pPr>
            <w:r w:rsidRPr="00E6728D">
              <w:rPr>
                <w:b/>
                <w:bCs/>
                <w:sz w:val="22"/>
                <w:szCs w:val="22"/>
              </w:rPr>
              <w:t>Laboratory Test</w:t>
            </w:r>
          </w:p>
        </w:tc>
      </w:tr>
      <w:tr w:rsidR="003B70D4" w:rsidRPr="00E6728D">
        <w:trPr>
          <w:tblCellSpacing w:w="0" w:type="dxa"/>
        </w:trPr>
        <w:tc>
          <w:tcPr>
            <w:tcW w:w="157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TSH</w:t>
            </w: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DA2BD9" w:rsidRDefault="003B70D4">
            <w:pPr>
              <w:rPr>
                <w:b/>
                <w:sz w:val="22"/>
                <w:szCs w:val="22"/>
              </w:rPr>
            </w:pPr>
            <w:r w:rsidRPr="00DA2BD9">
              <w:rPr>
                <w:b/>
                <w:sz w:val="22"/>
                <w:szCs w:val="22"/>
              </w:rPr>
              <w:t>TSH, free T</w:t>
            </w:r>
            <w:r w:rsidRPr="00DA2BD9">
              <w:rPr>
                <w:b/>
                <w:sz w:val="22"/>
                <w:szCs w:val="22"/>
                <w:vertAlign w:val="subscript"/>
              </w:rPr>
              <w:t>4</w:t>
            </w:r>
          </w:p>
        </w:tc>
      </w:tr>
      <w:tr w:rsidR="003B70D4" w:rsidRPr="00E6728D">
        <w:trPr>
          <w:cantSplit/>
          <w:tblCellSpacing w:w="0" w:type="dxa"/>
        </w:trPr>
        <w:tc>
          <w:tcPr>
            <w:tcW w:w="1571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LH/FSH</w:t>
            </w: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 xml:space="preserve">Male: </w:t>
            </w:r>
            <w:r w:rsidRPr="00984DF3">
              <w:rPr>
                <w:b/>
                <w:sz w:val="22"/>
                <w:szCs w:val="22"/>
              </w:rPr>
              <w:t>testosterone</w:t>
            </w:r>
          </w:p>
        </w:tc>
      </w:tr>
      <w:tr w:rsidR="003B70D4" w:rsidRPr="00E6728D">
        <w:trPr>
          <w:cantSplit/>
          <w:tblCellSpacing w:w="0" w:type="dxa"/>
        </w:trPr>
        <w:tc>
          <w:tcPr>
            <w:tcW w:w="1571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 xml:space="preserve">Female: </w:t>
            </w:r>
            <w:r w:rsidRPr="00984DF3">
              <w:rPr>
                <w:b/>
                <w:sz w:val="22"/>
                <w:szCs w:val="22"/>
              </w:rPr>
              <w:t>estradiol</w:t>
            </w:r>
            <w:r w:rsidRPr="00E6728D">
              <w:rPr>
                <w:sz w:val="22"/>
                <w:szCs w:val="22"/>
              </w:rPr>
              <w:t>, progesterone</w:t>
            </w:r>
          </w:p>
        </w:tc>
      </w:tr>
      <w:tr w:rsidR="003B70D4" w:rsidRPr="00E6728D">
        <w:trPr>
          <w:cantSplit/>
          <w:tblCellSpacing w:w="0" w:type="dxa"/>
        </w:trPr>
        <w:tc>
          <w:tcPr>
            <w:tcW w:w="1571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ACTH</w:t>
            </w: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Morning ACTH</w:t>
            </w:r>
          </w:p>
        </w:tc>
      </w:tr>
      <w:tr w:rsidR="003B70D4" w:rsidRPr="00E6728D">
        <w:trPr>
          <w:cantSplit/>
          <w:tblCellSpacing w:w="0" w:type="dxa"/>
        </w:trPr>
        <w:tc>
          <w:tcPr>
            <w:tcW w:w="1571" w:type="pct"/>
            <w:vMerge/>
            <w:tcBorders>
              <w:left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DA2BD9" w:rsidRDefault="003B70D4">
            <w:pPr>
              <w:rPr>
                <w:b/>
                <w:sz w:val="22"/>
                <w:szCs w:val="22"/>
              </w:rPr>
            </w:pPr>
            <w:r w:rsidRPr="00DA2BD9">
              <w:rPr>
                <w:b/>
                <w:sz w:val="22"/>
                <w:szCs w:val="22"/>
              </w:rPr>
              <w:t>Fasting AM cortisol</w:t>
            </w:r>
          </w:p>
        </w:tc>
      </w:tr>
      <w:tr w:rsidR="003B70D4" w:rsidRPr="00E6728D">
        <w:trPr>
          <w:cantSplit/>
          <w:tblCellSpacing w:w="0" w:type="dxa"/>
        </w:trPr>
        <w:tc>
          <w:tcPr>
            <w:tcW w:w="1571" w:type="pct"/>
            <w:vMerge/>
            <w:tcBorders>
              <w:left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24-hour urine free cortisol</w:t>
            </w:r>
          </w:p>
        </w:tc>
      </w:tr>
      <w:tr w:rsidR="003B70D4" w:rsidRPr="00E6728D">
        <w:trPr>
          <w:cantSplit/>
          <w:tblCellSpacing w:w="0" w:type="dxa"/>
        </w:trPr>
        <w:tc>
          <w:tcPr>
            <w:tcW w:w="1571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Dexamethasone suppression test</w:t>
            </w:r>
          </w:p>
        </w:tc>
      </w:tr>
      <w:tr w:rsidR="00F90814" w:rsidRPr="00E6728D">
        <w:trPr>
          <w:cantSplit/>
          <w:tblCellSpacing w:w="0" w:type="dxa"/>
        </w:trPr>
        <w:tc>
          <w:tcPr>
            <w:tcW w:w="1571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F90814" w:rsidRPr="00E6728D" w:rsidRDefault="00F9081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GH</w:t>
            </w: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90814" w:rsidRPr="00E6728D" w:rsidRDefault="00F9081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Morning GH</w:t>
            </w:r>
          </w:p>
        </w:tc>
      </w:tr>
      <w:tr w:rsidR="00F90814" w:rsidRPr="00E6728D">
        <w:trPr>
          <w:cantSplit/>
          <w:tblCellSpacing w:w="0" w:type="dxa"/>
        </w:trPr>
        <w:tc>
          <w:tcPr>
            <w:tcW w:w="1571" w:type="pct"/>
            <w:vMerge/>
            <w:tcBorders>
              <w:left w:val="outset" w:sz="6" w:space="0" w:color="auto"/>
              <w:right w:val="outset" w:sz="6" w:space="0" w:color="auto"/>
            </w:tcBorders>
            <w:vAlign w:val="center"/>
          </w:tcPr>
          <w:p w:rsidR="00F90814" w:rsidRPr="00E6728D" w:rsidRDefault="00F90814">
            <w:pPr>
              <w:rPr>
                <w:sz w:val="22"/>
                <w:szCs w:val="22"/>
              </w:rPr>
            </w:pP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90814" w:rsidRPr="00E6728D" w:rsidRDefault="00F9081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Somatomedin-C</w:t>
            </w:r>
          </w:p>
        </w:tc>
      </w:tr>
      <w:tr w:rsidR="00F90814" w:rsidRPr="00E6728D">
        <w:trPr>
          <w:cantSplit/>
          <w:tblCellSpacing w:w="0" w:type="dxa"/>
        </w:trPr>
        <w:tc>
          <w:tcPr>
            <w:tcW w:w="1571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90814" w:rsidRPr="00E6728D" w:rsidRDefault="00F90814">
            <w:pPr>
              <w:rPr>
                <w:sz w:val="22"/>
                <w:szCs w:val="22"/>
              </w:rPr>
            </w:pP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90814" w:rsidRPr="00DA2BD9" w:rsidRDefault="00F90814" w:rsidP="00A63779">
            <w:pPr>
              <w:rPr>
                <w:b/>
                <w:sz w:val="22"/>
                <w:szCs w:val="22"/>
              </w:rPr>
            </w:pPr>
            <w:r w:rsidRPr="00DA2BD9">
              <w:rPr>
                <w:b/>
                <w:sz w:val="22"/>
                <w:szCs w:val="22"/>
              </w:rPr>
              <w:t>IGF-1</w:t>
            </w:r>
            <w:r w:rsidR="00A63779">
              <w:rPr>
                <w:b/>
                <w:sz w:val="22"/>
                <w:szCs w:val="22"/>
              </w:rPr>
              <w:t xml:space="preserve"> </w:t>
            </w:r>
            <w:r w:rsidR="00A63779" w:rsidRPr="00A63779">
              <w:rPr>
                <w:sz w:val="22"/>
                <w:szCs w:val="22"/>
              </w:rPr>
              <w:t>(reflects GH</w:t>
            </w:r>
            <w:r w:rsidR="00A63779">
              <w:rPr>
                <w:sz w:val="22"/>
                <w:szCs w:val="22"/>
              </w:rPr>
              <w:t xml:space="preserve"> </w:t>
            </w:r>
            <w:r w:rsidR="00A63779" w:rsidRPr="00A63779">
              <w:rPr>
                <w:sz w:val="22"/>
                <w:szCs w:val="22"/>
              </w:rPr>
              <w:t>concentration over the preceding 24 hours</w:t>
            </w:r>
            <w:r w:rsidR="00A63779">
              <w:rPr>
                <w:sz w:val="22"/>
                <w:szCs w:val="22"/>
              </w:rPr>
              <w:t>)</w:t>
            </w:r>
          </w:p>
        </w:tc>
      </w:tr>
      <w:tr w:rsidR="003B70D4" w:rsidRPr="00E6728D">
        <w:trPr>
          <w:tblCellSpacing w:w="0" w:type="dxa"/>
        </w:trPr>
        <w:tc>
          <w:tcPr>
            <w:tcW w:w="157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B70D4" w:rsidRPr="00E6728D" w:rsidRDefault="003B70D4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Prolactin</w:t>
            </w:r>
          </w:p>
        </w:tc>
        <w:tc>
          <w:tcPr>
            <w:tcW w:w="342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B70D4" w:rsidRPr="00DA2BD9" w:rsidRDefault="003B70D4">
            <w:pPr>
              <w:rPr>
                <w:b/>
                <w:sz w:val="22"/>
                <w:szCs w:val="22"/>
              </w:rPr>
            </w:pPr>
            <w:r w:rsidRPr="00DA2BD9">
              <w:rPr>
                <w:b/>
                <w:sz w:val="22"/>
                <w:szCs w:val="22"/>
              </w:rPr>
              <w:t>Prolactin</w:t>
            </w:r>
          </w:p>
        </w:tc>
      </w:tr>
    </w:tbl>
    <w:p w:rsidR="003B70D4" w:rsidRDefault="003B70D4">
      <w:pPr>
        <w:pStyle w:val="NormalWeb"/>
      </w:pPr>
    </w:p>
    <w:p w:rsidR="001E5A70" w:rsidRPr="000B7988" w:rsidRDefault="001E5A70">
      <w:pPr>
        <w:pStyle w:val="NormalWeb"/>
      </w:pPr>
      <w:r w:rsidRPr="000B7988">
        <w:t xml:space="preserve">High prevalence </w:t>
      </w:r>
      <w:r w:rsidR="00005AC1" w:rsidRPr="000B7988">
        <w:t xml:space="preserve">(37-85%) </w:t>
      </w:r>
      <w:r w:rsidRPr="000B7988">
        <w:t>of hypopituitarism in patients with NFPAs.</w:t>
      </w:r>
    </w:p>
    <w:p w:rsidR="008A0AE1" w:rsidRPr="00E6728D" w:rsidRDefault="008A0AE1">
      <w:pPr>
        <w:pStyle w:val="NormalWeb"/>
      </w:pPr>
    </w:p>
    <w:p w:rsidR="003B70D4" w:rsidRDefault="003B70D4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6728D">
        <w:rPr>
          <w:b/>
          <w:bCs/>
        </w:rPr>
        <w:t>inferior petrosal sinus sampling</w:t>
      </w:r>
      <w:r w:rsidRPr="00E6728D">
        <w:t xml:space="preserve"> is used to localize tumors not seen radiographically (e.g. many </w:t>
      </w:r>
      <w:r w:rsidRPr="00E6728D">
        <w:rPr>
          <w:color w:val="0000FF"/>
        </w:rPr>
        <w:t>ACTH-secreting microadenomas</w:t>
      </w:r>
      <w:r w:rsidRPr="00E6728D">
        <w:t xml:space="preserve"> are </w:t>
      </w:r>
      <w:r w:rsidR="00566524" w:rsidRPr="00E6728D">
        <w:t>&lt;</w:t>
      </w:r>
      <w:r w:rsidRPr="00E6728D">
        <w:t xml:space="preserve"> 5 mm).</w:t>
      </w:r>
    </w:p>
    <w:p w:rsidR="008A0AE1" w:rsidRPr="00943422" w:rsidRDefault="00943422" w:rsidP="00943422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943422">
        <w:rPr>
          <w:b/>
          <w:i/>
        </w:rPr>
        <w:t>central hypothyroidism</w:t>
      </w:r>
      <w:r w:rsidRPr="00943422">
        <w:t xml:space="preserve"> is typically confirmed by the </w:t>
      </w:r>
      <w:r w:rsidRPr="00943422">
        <w:rPr>
          <w:b/>
        </w:rPr>
        <w:t>thyrotropin releasing hormone stimulation test</w:t>
      </w:r>
      <w:r w:rsidRPr="00943422">
        <w:t>, in which serum TSH is measured serially post-TRH at 20 and 60 minutes, with a normal response defined as the 20- minute TSH value being higher than the 60-minute TSH value. A flat response is seen in pituitary disease, and delayed response, with the 60-minute value higher than the 20-minute value, is seen in hypothalamic disease.</w:t>
      </w:r>
    </w:p>
    <w:p w:rsidR="00943422" w:rsidRDefault="00943422" w:rsidP="008A0AE1">
      <w:pPr>
        <w:pStyle w:val="NormalWeb"/>
        <w:rPr>
          <w:b/>
          <w:bCs/>
        </w:rPr>
      </w:pPr>
    </w:p>
    <w:p w:rsidR="00291955" w:rsidRDefault="00291955" w:rsidP="008A0AE1">
      <w:pPr>
        <w:pStyle w:val="NormalWeb"/>
        <w:rPr>
          <w:b/>
          <w:bCs/>
        </w:rPr>
      </w:pPr>
    </w:p>
    <w:p w:rsidR="001730A4" w:rsidRDefault="00291955" w:rsidP="001730A4">
      <w:pPr>
        <w:shd w:val="clear" w:color="auto" w:fill="FFE599" w:themeFill="accent4" w:themeFillTint="66"/>
      </w:pPr>
      <w:r w:rsidRPr="001730A4">
        <w:rPr>
          <w:u w:val="single"/>
        </w:rPr>
        <w:t>Guidelines on the Management of Patients with Nonfunctioning Pituitary Adenomas (CNS 2016)</w:t>
      </w:r>
      <w:r w:rsidR="001730A4">
        <w:t>:</w:t>
      </w:r>
    </w:p>
    <w:p w:rsidR="00291955" w:rsidRDefault="00291955" w:rsidP="00DC46F8">
      <w:pPr>
        <w:pStyle w:val="ListParagraph"/>
        <w:numPr>
          <w:ilvl w:val="0"/>
          <w:numId w:val="79"/>
        </w:numPr>
        <w:shd w:val="clear" w:color="auto" w:fill="FFE599" w:themeFill="accent4" w:themeFillTint="66"/>
      </w:pPr>
      <w:r>
        <w:t xml:space="preserve">NFPA may present with </w:t>
      </w:r>
      <w:r w:rsidRPr="001730A4">
        <w:rPr>
          <w:b/>
        </w:rPr>
        <w:t>hypopituitarism</w:t>
      </w:r>
      <w:r w:rsidR="00896F4A">
        <w:t xml:space="preserve"> (37-85%, esp. GH deficiency)</w:t>
      </w:r>
      <w:r>
        <w:t xml:space="preserve"> or </w:t>
      </w:r>
      <w:r w:rsidRPr="001730A4">
        <w:rPr>
          <w:b/>
        </w:rPr>
        <w:t>pituitar</w:t>
      </w:r>
      <w:r w:rsidR="00896F4A" w:rsidRPr="001730A4">
        <w:rPr>
          <w:b/>
        </w:rPr>
        <w:t>y stalk hyperprolactinemia</w:t>
      </w:r>
      <w:r w:rsidR="00896F4A">
        <w:t xml:space="preserve"> (25-65%, </w:t>
      </w:r>
      <w:r w:rsidR="00896F4A" w:rsidRPr="00896F4A">
        <w:t>with a mean level of 39 ng/mL and with a minority of patients exceeding a serum prolactin level of 200 ng/mL</w:t>
      </w:r>
      <w:r w:rsidR="00896F4A">
        <w:t>)</w:t>
      </w:r>
      <w:r w:rsidR="001730A4">
        <w:t>.</w:t>
      </w:r>
    </w:p>
    <w:p w:rsidR="001763D9" w:rsidRDefault="001147FE" w:rsidP="00DC46F8">
      <w:pPr>
        <w:pStyle w:val="ListParagraph"/>
        <w:numPr>
          <w:ilvl w:val="0"/>
          <w:numId w:val="79"/>
        </w:numPr>
        <w:shd w:val="clear" w:color="auto" w:fill="FFE599" w:themeFill="accent4" w:themeFillTint="66"/>
      </w:pPr>
      <w:r>
        <w:rPr>
          <w:b/>
          <w:i/>
        </w:rPr>
        <w:t xml:space="preserve">level II </w:t>
      </w:r>
      <w:r w:rsidR="001763D9" w:rsidRPr="001763D9">
        <w:rPr>
          <w:b/>
          <w:i/>
        </w:rPr>
        <w:t>recommend</w:t>
      </w:r>
      <w:r>
        <w:rPr>
          <w:b/>
          <w:i/>
        </w:rPr>
        <w:t>ation</w:t>
      </w:r>
      <w:r w:rsidR="007F0EAB">
        <w:t xml:space="preserve">: </w:t>
      </w:r>
      <w:r w:rsidR="001763D9">
        <w:t>r</w:t>
      </w:r>
      <w:r w:rsidR="001763D9" w:rsidRPr="001763D9">
        <w:t xml:space="preserve">outine </w:t>
      </w:r>
      <w:r w:rsidR="001763D9" w:rsidRPr="001763D9">
        <w:rPr>
          <w:color w:val="00B050"/>
        </w:rPr>
        <w:t>endocrine analysis of all anterior pituitary axes</w:t>
      </w:r>
      <w:r w:rsidR="00724C81">
        <w:rPr>
          <w:color w:val="00B050"/>
        </w:rPr>
        <w:t xml:space="preserve"> + prolactin</w:t>
      </w:r>
      <w:r w:rsidR="001763D9" w:rsidRPr="001763D9">
        <w:rPr>
          <w:color w:val="00B050"/>
        </w:rPr>
        <w:t xml:space="preserve"> </w:t>
      </w:r>
      <w:r w:rsidR="001763D9" w:rsidRPr="001763D9">
        <w:t>to assess for hypopituitarism</w:t>
      </w:r>
      <w:r w:rsidR="00744429">
        <w:t xml:space="preserve"> (</w:t>
      </w:r>
      <w:r w:rsidR="001763D9" w:rsidRPr="001763D9">
        <w:t xml:space="preserve">prolactin and IGF-1 </w:t>
      </w:r>
      <w:r w:rsidR="00744429">
        <w:t>are</w:t>
      </w:r>
      <w:r w:rsidR="001763D9" w:rsidRPr="001763D9">
        <w:t xml:space="preserve"> also valuable to assess for hypersecretion states that might not be clinically suspected</w:t>
      </w:r>
      <w:r w:rsidR="00744429">
        <w:t>)</w:t>
      </w:r>
      <w:r w:rsidR="00614CE0">
        <w:t>.</w:t>
      </w:r>
    </w:p>
    <w:p w:rsidR="001730A4" w:rsidRPr="00291955" w:rsidRDefault="001730A4" w:rsidP="00DC46F8">
      <w:pPr>
        <w:pStyle w:val="ListParagraph"/>
        <w:numPr>
          <w:ilvl w:val="0"/>
          <w:numId w:val="79"/>
        </w:numPr>
        <w:shd w:val="clear" w:color="auto" w:fill="FFE599" w:themeFill="accent4" w:themeFillTint="66"/>
      </w:pPr>
      <w:r w:rsidRPr="001730A4">
        <w:rPr>
          <w:b/>
          <w:i/>
        </w:rPr>
        <w:t>no evidence</w:t>
      </w:r>
      <w:r w:rsidRPr="001730A4">
        <w:t xml:space="preserve"> supporting routine </w:t>
      </w:r>
      <w:r w:rsidRPr="001730A4">
        <w:rPr>
          <w:i/>
        </w:rPr>
        <w:t>biomarker testing</w:t>
      </w:r>
      <w:r w:rsidRPr="001730A4">
        <w:t xml:space="preserve"> (e</w:t>
      </w:r>
      <w:r>
        <w:t>.</w:t>
      </w:r>
      <w:r w:rsidRPr="001730A4">
        <w:t>g</w:t>
      </w:r>
      <w:r>
        <w:t>.</w:t>
      </w:r>
      <w:r w:rsidRPr="001730A4">
        <w:t>, alph</w:t>
      </w:r>
      <w:r w:rsidR="00724C81">
        <w:t xml:space="preserve">a-subunit or chromogranin A) </w:t>
      </w:r>
      <w:r>
        <w:t>was</w:t>
      </w:r>
      <w:r w:rsidRPr="001730A4">
        <w:t xml:space="preserve"> available</w:t>
      </w:r>
      <w:r>
        <w:t>.</w:t>
      </w:r>
    </w:p>
    <w:p w:rsidR="00291955" w:rsidRDefault="00291955" w:rsidP="008A0AE1">
      <w:pPr>
        <w:pStyle w:val="NormalWeb"/>
        <w:rPr>
          <w:b/>
          <w:bCs/>
        </w:rPr>
      </w:pPr>
    </w:p>
    <w:p w:rsidR="00724C81" w:rsidRDefault="00724C81" w:rsidP="008A0AE1">
      <w:pPr>
        <w:pStyle w:val="NormalWeb"/>
        <w:rPr>
          <w:b/>
          <w:bCs/>
        </w:rPr>
      </w:pPr>
    </w:p>
    <w:p w:rsidR="00724C81" w:rsidRDefault="00724C81" w:rsidP="00724C81">
      <w:pPr>
        <w:pStyle w:val="NormalWeb"/>
      </w:pPr>
      <w:r w:rsidRPr="00A64279">
        <w:t xml:space="preserve">Although not widely used, </w:t>
      </w:r>
      <w:r w:rsidRPr="00A64279">
        <w:rPr>
          <w:b/>
          <w:u w:val="single"/>
        </w:rPr>
        <w:t>chromogranin A (CGA)</w:t>
      </w:r>
      <w:r w:rsidRPr="00A64279">
        <w:t xml:space="preserve"> has also been assessed as a potential biomarker for NFPAs. In a prospective case-control study by Gussi et al, 3 of 27 patients with NFPAs had elevations of serum CGA at 576, 143, and 241 ng/mL, respectively. As the authors acknowledge, the low prevalence of CGA elevations in the NFPA population makes its utility as a sensitive biomarker less reliable</w:t>
      </w:r>
      <w:r>
        <w:t>.</w:t>
      </w:r>
    </w:p>
    <w:p w:rsidR="00724C81" w:rsidRDefault="00724C81" w:rsidP="00724C81">
      <w:pPr>
        <w:pStyle w:val="NormalWeb"/>
      </w:pPr>
    </w:p>
    <w:p w:rsidR="00291955" w:rsidRDefault="00291955" w:rsidP="008A0AE1">
      <w:pPr>
        <w:pStyle w:val="NormalWeb"/>
        <w:rPr>
          <w:b/>
          <w:bCs/>
        </w:rPr>
      </w:pPr>
    </w:p>
    <w:p w:rsidR="008A0AE1" w:rsidRPr="008A0AE1" w:rsidRDefault="008A0AE1" w:rsidP="008A0AE1">
      <w:pPr>
        <w:pStyle w:val="NormalWeb"/>
        <w:rPr>
          <w:b/>
          <w:bCs/>
          <w:u w:val="single"/>
        </w:rPr>
      </w:pPr>
      <w:r w:rsidRPr="008A0AE1">
        <w:rPr>
          <w:b/>
          <w:bCs/>
          <w:u w:val="single"/>
        </w:rPr>
        <w:t>Prolactin</w:t>
      </w:r>
    </w:p>
    <w:p w:rsidR="008A0AE1" w:rsidRDefault="008A0AE1" w:rsidP="008A0AE1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>
        <w:t>s</w:t>
      </w:r>
      <w:r w:rsidRPr="008A0AE1">
        <w:t>erum prolactin level is perhaps the most important laboratory level that dictates a given patient’s treatment course – the ability to distinguish between a prolactinoma (for which medical therapy represents first-line therapy in most patients) and an NFPA with hyperprolactinemia caused by the pituitary stalk effect (a surgically treated disease for most patients) is a critical one</w:t>
      </w:r>
      <w:r w:rsidR="00E54E13">
        <w:t>.</w:t>
      </w:r>
    </w:p>
    <w:p w:rsidR="003B70D4" w:rsidRDefault="003B70D4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6728D">
        <w:rPr>
          <w:color w:val="0000FF"/>
        </w:rPr>
        <w:t>nonsecreting tumors</w:t>
      </w:r>
      <w:r w:rsidRPr="00E6728D">
        <w:t xml:space="preserve"> are commonly associated with </w:t>
      </w:r>
      <w:r w:rsidRPr="00E6728D">
        <w:rPr>
          <w:b/>
          <w:bCs/>
        </w:rPr>
        <w:t>slight elevations of serum prolactin</w:t>
      </w:r>
      <w:r w:rsidR="00526688">
        <w:rPr>
          <w:b/>
          <w:bCs/>
        </w:rPr>
        <w:t xml:space="preserve"> (&lt; 150</w:t>
      </w:r>
      <w:r w:rsidR="000B7988">
        <w:rPr>
          <w:b/>
          <w:bCs/>
        </w:rPr>
        <w:t>*</w:t>
      </w:r>
      <w:r w:rsidR="00526688">
        <w:rPr>
          <w:b/>
          <w:bCs/>
        </w:rPr>
        <w:t>)</w:t>
      </w:r>
      <w:r w:rsidR="00526688">
        <w:t xml:space="preserve"> – </w:t>
      </w:r>
      <w:r w:rsidR="00526688" w:rsidRPr="00526688">
        <w:rPr>
          <w:b/>
          <w:smallCaps/>
          <w:color w:val="00B050"/>
        </w:rPr>
        <w:t>stalk syndrome</w:t>
      </w:r>
      <w:r w:rsidR="00526688">
        <w:t xml:space="preserve"> (</w:t>
      </w:r>
      <w:r w:rsidRPr="00E6728D">
        <w:t xml:space="preserve">compression of pituitary stalk, interrupting dopaminergic fibers that inhibit prolactin release) - must be distinguished from </w:t>
      </w:r>
      <w:r w:rsidRPr="00E6728D">
        <w:rPr>
          <w:color w:val="0000FF"/>
        </w:rPr>
        <w:t>prolactin-secreting tumors</w:t>
      </w:r>
      <w:r w:rsidRPr="00E6728D">
        <w:t xml:space="preserve"> because </w:t>
      </w:r>
      <w:r w:rsidRPr="00E6728D">
        <w:rPr>
          <w:rStyle w:val="Drugname2Char"/>
          <w:lang w:val="en-US"/>
        </w:rPr>
        <w:t>bromocriptine</w:t>
      </w:r>
      <w:r w:rsidRPr="00E6728D">
        <w:t xml:space="preserve"> has little or no effect on nonsecretory tumors.</w:t>
      </w:r>
    </w:p>
    <w:p w:rsidR="000B7988" w:rsidRPr="000B7988" w:rsidRDefault="000B7988" w:rsidP="000B7988">
      <w:pPr>
        <w:pStyle w:val="NormalWeb"/>
        <w:ind w:left="1440"/>
      </w:pPr>
      <w:r w:rsidRPr="000B7988">
        <w:t>*some studies indicate different thresholds beyond which stalk effect is unlikely:</w:t>
      </w:r>
    </w:p>
    <w:p w:rsidR="000B7988" w:rsidRPr="000B7988" w:rsidRDefault="000B7988" w:rsidP="000B7988">
      <w:pPr>
        <w:pStyle w:val="NormalWeb"/>
        <w:ind w:left="2160"/>
      </w:pPr>
      <w:r w:rsidRPr="000B7988">
        <w:t>&gt; 94.3 ng/mL</w:t>
      </w:r>
    </w:p>
    <w:p w:rsidR="000B7988" w:rsidRPr="00E6728D" w:rsidRDefault="000B7988" w:rsidP="000B7988">
      <w:pPr>
        <w:pStyle w:val="NormalWeb"/>
        <w:ind w:left="2160"/>
      </w:pPr>
      <w:r w:rsidRPr="000B7988">
        <w:t>&gt; 85 ng/mL in the absence of renal failure or any prolactin-enhancing drugs + prolactin increment less than 30% followin</w:t>
      </w:r>
      <w:r>
        <w:t>g thyrotropin-releasing hormone.</w:t>
      </w:r>
    </w:p>
    <w:p w:rsidR="003B70D4" w:rsidRPr="00E6728D" w:rsidRDefault="00566524" w:rsidP="00566524">
      <w:pPr>
        <w:pStyle w:val="NormalWeb"/>
        <w:ind w:left="1080"/>
      </w:pPr>
      <w:r w:rsidRPr="00E6728D">
        <w:t>B</w:t>
      </w:r>
      <w:r w:rsidR="003B70D4" w:rsidRPr="00E6728D">
        <w:t xml:space="preserve">e vigilant to prescription </w:t>
      </w:r>
      <w:r w:rsidRPr="00E6728D">
        <w:t>/</w:t>
      </w:r>
      <w:r w:rsidR="003B70D4" w:rsidRPr="00E6728D">
        <w:t xml:space="preserve"> recreational drugs that interfere with normal pituitary function!</w:t>
      </w:r>
    </w:p>
    <w:p w:rsidR="008A0AE1" w:rsidRDefault="008A0AE1" w:rsidP="008A0AE1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>
        <w:t>h</w:t>
      </w:r>
      <w:r w:rsidRPr="008A0AE1">
        <w:t>yperprolactinemia is seen in 25-65% of patients with histologically verified NFPAs, with a mean level of 39 ng/mL and with a minority of patients exceeding a serum prolactin level of 200 ng/mL</w:t>
      </w:r>
    </w:p>
    <w:p w:rsidR="003B70D4" w:rsidRPr="00E6728D" w:rsidRDefault="00347C49" w:rsidP="00347C49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>
        <w:t>be aware of</w:t>
      </w:r>
      <w:r w:rsidR="00273150">
        <w:t xml:space="preserve"> </w:t>
      </w:r>
      <w:r w:rsidRPr="00273150">
        <w:rPr>
          <w:rStyle w:val="Red"/>
          <w:b/>
        </w:rPr>
        <w:t>hook effect</w:t>
      </w:r>
      <w:r w:rsidR="00273150">
        <w:rPr>
          <w:rStyle w:val="Red"/>
          <w:b/>
        </w:rPr>
        <w:t xml:space="preserve"> </w:t>
      </w:r>
      <w:r>
        <w:t>(s.</w:t>
      </w:r>
      <w:r w:rsidR="00273150">
        <w:t xml:space="preserve"> </w:t>
      </w:r>
      <w:r w:rsidRPr="00347C49">
        <w:t>prozone effect</w:t>
      </w:r>
      <w:r>
        <w:t>)</w:t>
      </w:r>
      <w:r w:rsidR="00273150">
        <w:t xml:space="preserve"> </w:t>
      </w:r>
      <w:r>
        <w:t>-</w:t>
      </w:r>
      <w:r w:rsidRPr="00347C49">
        <w:t xml:space="preserve"> type of interference which plagues </w:t>
      </w:r>
      <w:r w:rsidR="00273150">
        <w:t>c</w:t>
      </w:r>
      <w:r w:rsidRPr="00347C49">
        <w:t>ertain</w:t>
      </w:r>
      <w:r w:rsidR="00273150">
        <w:t xml:space="preserve"> </w:t>
      </w:r>
      <w:hyperlink r:id="rId54" w:tooltip="Immunoassays" w:history="1">
        <w:r w:rsidRPr="00347C49">
          <w:t>immunoassays</w:t>
        </w:r>
      </w:hyperlink>
      <w:r w:rsidR="00273150">
        <w:t xml:space="preserve"> </w:t>
      </w:r>
      <w:r w:rsidRPr="00347C49">
        <w:t>and</w:t>
      </w:r>
      <w:r w:rsidR="00273150">
        <w:t xml:space="preserve"> </w:t>
      </w:r>
      <w:hyperlink r:id="rId55" w:tooltip="Nephelometry" w:history="1">
        <w:r w:rsidRPr="00347C49">
          <w:t>nephelometric assays</w:t>
        </w:r>
      </w:hyperlink>
      <w:r w:rsidRPr="00347C49">
        <w:t>, resulting in</w:t>
      </w:r>
      <w:r w:rsidR="00273150">
        <w:t xml:space="preserve"> </w:t>
      </w:r>
      <w:r w:rsidRPr="00347C49">
        <w:t>false negatives</w:t>
      </w:r>
      <w:r w:rsidR="00273150">
        <w:t xml:space="preserve"> </w:t>
      </w:r>
      <w:r w:rsidRPr="00347C49">
        <w:t>or inaccurately low results</w:t>
      </w:r>
      <w:r>
        <w:t xml:space="preserve"> – too much antigen (prolactin) interferes with results (H: diluting blood sample; modern labs do it automatically):</w:t>
      </w:r>
    </w:p>
    <w:p w:rsidR="003B70D4" w:rsidRDefault="003B70D4">
      <w:pPr>
        <w:pStyle w:val="NormalWeb"/>
      </w:pPr>
    </w:p>
    <w:p w:rsidR="00347C49" w:rsidRDefault="00392163">
      <w:pPr>
        <w:pStyle w:val="NormalWeb"/>
      </w:pPr>
      <w:r>
        <w:rPr>
          <w:noProof/>
        </w:rPr>
        <w:drawing>
          <wp:inline distT="0" distB="0" distL="0" distR="0" wp14:anchorId="76228A5F" wp14:editId="30D66543">
            <wp:extent cx="6300470" cy="3731260"/>
            <wp:effectExtent l="0" t="0" r="508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C49" w:rsidRPr="00E6728D" w:rsidRDefault="00347C49">
      <w:pPr>
        <w:pStyle w:val="NormalWeb"/>
      </w:pPr>
      <w:r>
        <w:rPr>
          <w:noProof/>
        </w:rPr>
        <w:drawing>
          <wp:inline distT="0" distB="0" distL="0" distR="0">
            <wp:extent cx="6300470" cy="4199536"/>
            <wp:effectExtent l="0" t="0" r="0" b="0"/>
            <wp:docPr id="59" name="Picture 59" descr="https://upload.wikimedia.org/wikipedia/commons/d/d5/Hook_effe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d/d5/Hook_effect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EC8" w:rsidRDefault="007E665A">
      <w:pPr>
        <w:pStyle w:val="NormalWeb"/>
      </w:pPr>
      <w:r w:rsidRPr="007E665A">
        <w:rPr>
          <w:noProof/>
        </w:rPr>
        <w:drawing>
          <wp:inline distT="0" distB="0" distL="0" distR="0" wp14:anchorId="6E1CD97B" wp14:editId="430943D7">
            <wp:extent cx="6300470" cy="3946034"/>
            <wp:effectExtent l="0" t="0" r="0" b="0"/>
            <wp:docPr id="137" name="IMG_00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G_0079.jpeg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rcRect l="9699" t="40652" r="17892" b="26668"/>
                    <a:stretch>
                      <a:fillRect/>
                    </a:stretch>
                  </pic:blipFill>
                  <pic:spPr>
                    <a:xfrm rot="21538638">
                      <a:off x="0" y="0"/>
                      <a:ext cx="6300470" cy="3946034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600" h="21600" extrusionOk="0">
                          <a:moveTo>
                            <a:pt x="226" y="0"/>
                          </a:moveTo>
                          <a:lnTo>
                            <a:pt x="0" y="20968"/>
                          </a:lnTo>
                          <a:lnTo>
                            <a:pt x="21374" y="21600"/>
                          </a:lnTo>
                          <a:lnTo>
                            <a:pt x="21600" y="632"/>
                          </a:lnTo>
                          <a:lnTo>
                            <a:pt x="226" y="0"/>
                          </a:lnTo>
                          <a:close/>
                        </a:path>
                      </a:pathLst>
                    </a:cu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7E665A" w:rsidRDefault="007E665A">
      <w:pPr>
        <w:pStyle w:val="NormalWeb"/>
      </w:pPr>
    </w:p>
    <w:p w:rsidR="00A64279" w:rsidRDefault="00A64279">
      <w:pPr>
        <w:pStyle w:val="NormalWeb"/>
      </w:pPr>
    </w:p>
    <w:p w:rsidR="007E665A" w:rsidRDefault="007E665A">
      <w:pPr>
        <w:pStyle w:val="NormalWeb"/>
      </w:pPr>
    </w:p>
    <w:p w:rsidR="00A64279" w:rsidRDefault="00A64279" w:rsidP="00A64279">
      <w:pPr>
        <w:pStyle w:val="Nervous6"/>
      </w:pPr>
      <w:bookmarkStart w:id="30" w:name="_Toc3992086"/>
      <w:r>
        <w:t>Genetic testing</w:t>
      </w:r>
      <w:bookmarkEnd w:id="30"/>
    </w:p>
    <w:p w:rsidR="00A64279" w:rsidRDefault="00A64279">
      <w:pPr>
        <w:pStyle w:val="NormalWeb"/>
      </w:pPr>
      <w:r>
        <w:t>Not indicated in sporadic cases.</w:t>
      </w:r>
    </w:p>
    <w:p w:rsidR="00581731" w:rsidRDefault="00581731" w:rsidP="00DC46F8">
      <w:pPr>
        <w:pStyle w:val="NormalWeb"/>
        <w:numPr>
          <w:ilvl w:val="0"/>
          <w:numId w:val="80"/>
        </w:numPr>
      </w:pPr>
      <w:r>
        <w:t>i</w:t>
      </w:r>
      <w:r w:rsidRPr="00581731">
        <w:t xml:space="preserve">n 2012, Cazabat et al published their results from a prospective single-center observational study </w:t>
      </w:r>
      <w:r>
        <w:t>-</w:t>
      </w:r>
      <w:r w:rsidRPr="00581731">
        <w:t xml:space="preserve"> 113 patients with presumed sporadic NFPAs underwent genetic screening for germline mutations in the AIP gene</w:t>
      </w:r>
      <w:r>
        <w:t xml:space="preserve"> - </w:t>
      </w:r>
      <w:r w:rsidRPr="00581731">
        <w:t>only 1 patient (0.9%) had evidence of an AIP mutation.</w:t>
      </w:r>
    </w:p>
    <w:p w:rsidR="00A64279" w:rsidRDefault="00A64279">
      <w:pPr>
        <w:pStyle w:val="NormalWeb"/>
      </w:pPr>
    </w:p>
    <w:p w:rsidR="00724C81" w:rsidRDefault="00724C81" w:rsidP="00724C81">
      <w:pPr>
        <w:shd w:val="clear" w:color="auto" w:fill="FFE599" w:themeFill="accent4" w:themeFillTint="66"/>
      </w:pPr>
      <w:r w:rsidRPr="001730A4">
        <w:rPr>
          <w:u w:val="single"/>
        </w:rPr>
        <w:t>Guidelines on the Management of Patients with Nonfunctioning Pituitary Adenomas (CNS 2016)</w:t>
      </w:r>
      <w:r>
        <w:t>:</w:t>
      </w:r>
    </w:p>
    <w:p w:rsidR="00724C81" w:rsidRPr="00291955" w:rsidRDefault="00724C81" w:rsidP="00DC46F8">
      <w:pPr>
        <w:pStyle w:val="ListParagraph"/>
        <w:numPr>
          <w:ilvl w:val="0"/>
          <w:numId w:val="79"/>
        </w:numPr>
        <w:shd w:val="clear" w:color="auto" w:fill="FFE599" w:themeFill="accent4" w:themeFillTint="66"/>
      </w:pPr>
      <w:r w:rsidRPr="001730A4">
        <w:rPr>
          <w:b/>
          <w:i/>
        </w:rPr>
        <w:t>no evidence</w:t>
      </w:r>
      <w:r w:rsidRPr="001730A4">
        <w:t xml:space="preserve"> supporting routine </w:t>
      </w:r>
      <w:r w:rsidRPr="001730A4">
        <w:rPr>
          <w:i/>
        </w:rPr>
        <w:t>genetic testing</w:t>
      </w:r>
      <w:r w:rsidRPr="001730A4">
        <w:t xml:space="preserve"> </w:t>
      </w:r>
      <w:r>
        <w:t>was</w:t>
      </w:r>
      <w:r w:rsidRPr="001730A4">
        <w:t xml:space="preserve"> available</w:t>
      </w:r>
      <w:r>
        <w:t>.</w:t>
      </w:r>
    </w:p>
    <w:p w:rsidR="00A64279" w:rsidRDefault="00A64279">
      <w:pPr>
        <w:pStyle w:val="NormalWeb"/>
      </w:pPr>
    </w:p>
    <w:p w:rsidR="00724C81" w:rsidRPr="00E6728D" w:rsidRDefault="00724C81">
      <w:pPr>
        <w:pStyle w:val="NormalWeb"/>
      </w:pPr>
    </w:p>
    <w:p w:rsidR="00FD4EC8" w:rsidRPr="00E6728D" w:rsidRDefault="00FD4EC8" w:rsidP="00FD4EC8">
      <w:pPr>
        <w:pStyle w:val="Nervous1"/>
      </w:pPr>
      <w:bookmarkStart w:id="31" w:name="_Toc237955929"/>
      <w:bookmarkStart w:id="32" w:name="_Toc3992087"/>
      <w:r w:rsidRPr="00E6728D">
        <w:t>Complications</w:t>
      </w:r>
      <w:bookmarkEnd w:id="31"/>
      <w:bookmarkEnd w:id="32"/>
    </w:p>
    <w:p w:rsidR="00FD4EC8" w:rsidRPr="00E6728D" w:rsidRDefault="00FD4EC8" w:rsidP="00FD4EC8">
      <w:pPr>
        <w:pStyle w:val="NormalWeb"/>
        <w:numPr>
          <w:ilvl w:val="1"/>
          <w:numId w:val="14"/>
        </w:numPr>
        <w:rPr>
          <w:color w:val="000000"/>
        </w:rPr>
      </w:pPr>
      <w:r w:rsidRPr="00E6728D">
        <w:rPr>
          <w:b/>
          <w:color w:val="000000"/>
        </w:rPr>
        <w:t>Pituitary apoplexy</w:t>
      </w:r>
      <w:r w:rsidRPr="00E6728D">
        <w:rPr>
          <w:color w:val="000000"/>
        </w:rPr>
        <w:t xml:space="preserve"> </w:t>
      </w:r>
      <w:r w:rsidR="00A4000D" w:rsidRPr="00E6728D">
        <w:rPr>
          <w:color w:val="000000"/>
        </w:rPr>
        <w:t xml:space="preserve">- </w:t>
      </w:r>
      <w:r w:rsidRPr="00E6728D">
        <w:rPr>
          <w:color w:val="000000"/>
        </w:rPr>
        <w:t xml:space="preserve">can be </w:t>
      </w:r>
      <w:r w:rsidRPr="00E6728D">
        <w:rPr>
          <w:i/>
          <w:color w:val="FF0000"/>
        </w:rPr>
        <w:t>lethal</w:t>
      </w:r>
      <w:r w:rsidR="00A4000D" w:rsidRPr="00E6728D">
        <w:rPr>
          <w:color w:val="000000"/>
        </w:rPr>
        <w:t>!</w:t>
      </w:r>
    </w:p>
    <w:p w:rsidR="00FD4EC8" w:rsidRDefault="00FD4EC8" w:rsidP="00FD4EC8">
      <w:pPr>
        <w:pStyle w:val="NormalWeb"/>
        <w:numPr>
          <w:ilvl w:val="1"/>
          <w:numId w:val="14"/>
        </w:numPr>
      </w:pPr>
      <w:r w:rsidRPr="00E6728D">
        <w:rPr>
          <w:b/>
          <w:color w:val="000000"/>
        </w:rPr>
        <w:t>Permanent visual loss</w:t>
      </w:r>
      <w:r w:rsidRPr="00E6728D">
        <w:rPr>
          <w:color w:val="000000"/>
        </w:rPr>
        <w:t xml:space="preserve">, </w:t>
      </w:r>
      <w:r w:rsidRPr="00E6728D">
        <w:rPr>
          <w:b/>
          <w:color w:val="000000"/>
        </w:rPr>
        <w:t>ophthalmoplegia</w:t>
      </w:r>
      <w:r w:rsidRPr="00E6728D">
        <w:rPr>
          <w:color w:val="000000"/>
        </w:rPr>
        <w:t xml:space="preserve">, and other </w:t>
      </w:r>
      <w:r w:rsidRPr="00E6728D">
        <w:rPr>
          <w:b/>
          <w:color w:val="000000"/>
        </w:rPr>
        <w:t>neurological</w:t>
      </w:r>
      <w:r w:rsidRPr="00E6728D">
        <w:rPr>
          <w:color w:val="000000"/>
        </w:rPr>
        <w:t xml:space="preserve"> complications.</w:t>
      </w:r>
    </w:p>
    <w:p w:rsidR="000E1502" w:rsidRDefault="000E1502" w:rsidP="00FD4EC8">
      <w:pPr>
        <w:pStyle w:val="NormalWeb"/>
        <w:numPr>
          <w:ilvl w:val="1"/>
          <w:numId w:val="14"/>
        </w:numPr>
      </w:pPr>
      <w:r w:rsidRPr="000E1502">
        <w:rPr>
          <w:b/>
        </w:rPr>
        <w:t>CSF rhinorrhea</w:t>
      </w:r>
      <w:r>
        <w:t xml:space="preserve"> – most commonly </w:t>
      </w:r>
      <w:r w:rsidRPr="000E1502">
        <w:t>following favorable response of invasive prolactinomas to initiation of dopamine agonist therapy</w:t>
      </w:r>
      <w:r>
        <w:t>.</w:t>
      </w:r>
    </w:p>
    <w:p w:rsidR="000E1502" w:rsidRDefault="000E1502" w:rsidP="00DC46F8">
      <w:pPr>
        <w:pStyle w:val="NormalWeb"/>
        <w:numPr>
          <w:ilvl w:val="0"/>
          <w:numId w:val="65"/>
        </w:numPr>
      </w:pPr>
      <w:r>
        <w:t xml:space="preserve">possible mechanisms - </w:t>
      </w:r>
      <w:r w:rsidRPr="000E1502">
        <w:t xml:space="preserve">decreased tumor volume </w:t>
      </w:r>
      <w:r w:rsidR="003F75C5">
        <w:t>(</w:t>
      </w:r>
      <w:r w:rsidRPr="000E1502">
        <w:t>due to intrinsic infarction or hemorrhage</w:t>
      </w:r>
      <w:r w:rsidR="003F75C5">
        <w:t>)</w:t>
      </w:r>
      <w:r w:rsidRPr="000E1502">
        <w:t xml:space="preserve">, ongoing invasion, </w:t>
      </w:r>
      <w:r>
        <w:t>ICP</w:t>
      </w:r>
      <w:r w:rsidRPr="000E1502">
        <w:t xml:space="preserve"> increases</w:t>
      </w:r>
    </w:p>
    <w:p w:rsidR="000E1502" w:rsidRPr="00E6728D" w:rsidRDefault="000E1502" w:rsidP="00DC46F8">
      <w:pPr>
        <w:pStyle w:val="NormalWeb"/>
        <w:numPr>
          <w:ilvl w:val="0"/>
          <w:numId w:val="65"/>
        </w:numPr>
      </w:pPr>
      <w:r>
        <w:t>treatment: s</w:t>
      </w:r>
      <w:r w:rsidRPr="000E1502">
        <w:t>urgical repair, preferentially via transsphenoidal approach</w:t>
      </w:r>
    </w:p>
    <w:p w:rsidR="000E1502" w:rsidRDefault="000E1502">
      <w:pPr>
        <w:pStyle w:val="NormalWeb"/>
      </w:pPr>
    </w:p>
    <w:p w:rsidR="00971D77" w:rsidRDefault="00971D77">
      <w:pPr>
        <w:pStyle w:val="NormalWeb"/>
      </w:pPr>
    </w:p>
    <w:p w:rsidR="00476005" w:rsidRPr="00E6728D" w:rsidRDefault="00476005">
      <w:pPr>
        <w:pStyle w:val="NormalWeb"/>
      </w:pPr>
    </w:p>
    <w:p w:rsidR="003B70D4" w:rsidRPr="00E6728D" w:rsidRDefault="003B70D4">
      <w:pPr>
        <w:pStyle w:val="Nervous1"/>
      </w:pPr>
      <w:bookmarkStart w:id="33" w:name="_Toc237955930"/>
      <w:bookmarkStart w:id="34" w:name="_Toc3992088"/>
      <w:r w:rsidRPr="00E6728D">
        <w:t>Treatment</w:t>
      </w:r>
      <w:bookmarkEnd w:id="33"/>
      <w:bookmarkEnd w:id="34"/>
    </w:p>
    <w:p w:rsidR="001703FD" w:rsidRPr="00E6728D" w:rsidRDefault="001703FD" w:rsidP="001703FD">
      <w:pPr>
        <w:pStyle w:val="NormalWeb"/>
        <w:ind w:left="720"/>
      </w:pPr>
      <w:r w:rsidRPr="00E6728D">
        <w:t>Only surgical removal can produce cure!</w:t>
      </w:r>
    </w:p>
    <w:p w:rsidR="001703FD" w:rsidRPr="00E6728D" w:rsidRDefault="001703FD" w:rsidP="001703FD">
      <w:pPr>
        <w:pStyle w:val="NormalWeb"/>
      </w:pPr>
    </w:p>
    <w:p w:rsidR="00597505" w:rsidRPr="00E6728D" w:rsidRDefault="00597505" w:rsidP="00F16D9D">
      <w:pPr>
        <w:pStyle w:val="Nervous5"/>
        <w:ind w:right="6378"/>
      </w:pPr>
      <w:bookmarkStart w:id="35" w:name="_Toc237955931"/>
      <w:bookmarkStart w:id="36" w:name="_Toc3992089"/>
      <w:r w:rsidRPr="00E6728D">
        <w:t>Different Strategies</w:t>
      </w:r>
      <w:bookmarkEnd w:id="35"/>
      <w:bookmarkEnd w:id="36"/>
    </w:p>
    <w:p w:rsidR="00DA2BD9" w:rsidRDefault="00DA2BD9" w:rsidP="00D50D38">
      <w:pPr>
        <w:pStyle w:val="NormalWeb"/>
      </w:pP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 xml:space="preserve"> are treated </w:t>
      </w:r>
      <w:r w:rsidRPr="00E6728D">
        <w:rPr>
          <w:b/>
          <w:bCs/>
          <w:i/>
          <w:iCs/>
        </w:rPr>
        <w:t>surgically</w:t>
      </w:r>
      <w:r w:rsidR="00971D77">
        <w:t xml:space="preserve"> (except maybe </w:t>
      </w:r>
      <w:r w:rsidR="00971D77" w:rsidRPr="00971D77">
        <w:rPr>
          <w:i/>
          <w:smallCaps/>
        </w:rPr>
        <w:t>prolactinomas</w:t>
      </w:r>
      <w:r w:rsidR="00971D77">
        <w:t>)</w:t>
      </w:r>
    </w:p>
    <w:p w:rsidR="00DA2BD9" w:rsidRDefault="00DA2BD9" w:rsidP="00D50D38">
      <w:pPr>
        <w:pStyle w:val="NormalWeb"/>
      </w:pP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  <w:r>
        <w:t>:</w:t>
      </w:r>
    </w:p>
    <w:p w:rsidR="00597505" w:rsidRPr="00E6728D" w:rsidRDefault="00597505" w:rsidP="00DC46F8">
      <w:pPr>
        <w:pStyle w:val="NormalWeb"/>
        <w:numPr>
          <w:ilvl w:val="0"/>
          <w:numId w:val="64"/>
        </w:numPr>
      </w:pPr>
      <w:r w:rsidRPr="00E6728D">
        <w:rPr>
          <w:bCs/>
          <w:color w:val="0000FF"/>
        </w:rPr>
        <w:t>prolactin-secreting</w:t>
      </w:r>
      <w:r w:rsidRPr="00E6728D">
        <w:rPr>
          <w:b/>
          <w:bCs/>
        </w:rPr>
        <w:t xml:space="preserve"> </w:t>
      </w:r>
      <w:r w:rsidRPr="00E6728D">
        <w:t xml:space="preserve">- primary treatment is </w:t>
      </w:r>
      <w:r w:rsidRPr="00E6728D">
        <w:rPr>
          <w:b/>
          <w:bCs/>
          <w:i/>
          <w:iCs/>
        </w:rPr>
        <w:t>medical</w:t>
      </w:r>
      <w:r w:rsidRPr="00E6728D">
        <w:t xml:space="preserve"> with dopamine agonists (role of imaging in hyperprolactinemia is mainly to exclude </w:t>
      </w:r>
      <w:r w:rsidRPr="00DA2BD9">
        <w:rPr>
          <w:smallCaps/>
        </w:rPr>
        <w:t>macroadenoma</w:t>
      </w:r>
      <w:r w:rsidR="001703FD" w:rsidRPr="00E6728D">
        <w:t xml:space="preserve">; </w:t>
      </w:r>
      <w:r w:rsidRPr="00E6728D">
        <w:t xml:space="preserve">precise localization of </w:t>
      </w:r>
      <w:r w:rsidRPr="00DA2BD9">
        <w:rPr>
          <w:smallCaps/>
        </w:rPr>
        <w:t>microadenoma</w:t>
      </w:r>
      <w:r w:rsidRPr="00E6728D">
        <w:t xml:space="preserve"> is</w:t>
      </w:r>
      <w:r w:rsidR="00DA2BD9">
        <w:t xml:space="preserve"> therefore</w:t>
      </w:r>
      <w:r w:rsidRPr="00E6728D">
        <w:t xml:space="preserve"> less important - in some </w:t>
      </w:r>
      <w:r w:rsidR="008415BD" w:rsidRPr="00E6728D">
        <w:t>centers</w:t>
      </w:r>
      <w:r w:rsidRPr="00E6728D">
        <w:t>, imaging is restricted to unenhanced MRI).</w:t>
      </w:r>
    </w:p>
    <w:p w:rsidR="001703FD" w:rsidRPr="00E6728D" w:rsidRDefault="00597505" w:rsidP="00DC46F8">
      <w:pPr>
        <w:pStyle w:val="NormalWeb"/>
        <w:numPr>
          <w:ilvl w:val="0"/>
          <w:numId w:val="64"/>
        </w:numPr>
      </w:pPr>
      <w:r w:rsidRPr="00E6728D">
        <w:rPr>
          <w:bCs/>
          <w:color w:val="0000FF"/>
        </w:rPr>
        <w:t>other secreting adenomas</w:t>
      </w:r>
      <w:r w:rsidRPr="00E6728D">
        <w:t xml:space="preserve"> are treated </w:t>
      </w:r>
      <w:r w:rsidRPr="00E6728D">
        <w:rPr>
          <w:b/>
          <w:bCs/>
          <w:i/>
          <w:iCs/>
        </w:rPr>
        <w:t>surgically</w:t>
      </w:r>
      <w:r w:rsidRPr="00E6728D">
        <w:t xml:space="preserve"> - adenoma localization by other means (petrosal venous sampling) is therefore important if MRI is unsuccessful.</w:t>
      </w:r>
    </w:p>
    <w:p w:rsidR="003B70D4" w:rsidRPr="00E6728D" w:rsidRDefault="001703FD" w:rsidP="00DC46F8">
      <w:pPr>
        <w:pStyle w:val="NormalWeb"/>
        <w:numPr>
          <w:ilvl w:val="0"/>
          <w:numId w:val="64"/>
        </w:numPr>
      </w:pPr>
      <w:r w:rsidRPr="00E6728D">
        <w:rPr>
          <w:bCs/>
          <w:color w:val="0000FF"/>
        </w:rPr>
        <w:t>i</w:t>
      </w:r>
      <w:r w:rsidR="003B70D4" w:rsidRPr="00E6728D">
        <w:rPr>
          <w:bCs/>
          <w:color w:val="0000FF"/>
        </w:rPr>
        <w:t>ncidental asymptomatic adenomas</w:t>
      </w:r>
      <w:r w:rsidR="003B70D4" w:rsidRPr="00E6728D">
        <w:t xml:space="preserve"> require </w:t>
      </w:r>
      <w:r w:rsidR="003B70D4" w:rsidRPr="00E6728D">
        <w:rPr>
          <w:b/>
          <w:i/>
        </w:rPr>
        <w:t>no intervention</w:t>
      </w:r>
      <w:r w:rsidR="003B70D4" w:rsidRPr="00E6728D">
        <w:t xml:space="preserve"> but should be followed periodically (endocrine examinations, visual field examinations, MRI) - onset of symptoms or MRI documentation of growth are indications for treatment.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  <w:rPr>
          <w:u w:val="single"/>
        </w:rPr>
      </w:pPr>
      <w:r w:rsidRPr="00E6728D">
        <w:rPr>
          <w:u w:val="single"/>
        </w:rPr>
        <w:t xml:space="preserve">Goals of treatment differ according to tumor </w:t>
      </w:r>
      <w:r w:rsidRPr="00E6728D">
        <w:rPr>
          <w:i/>
          <w:iCs/>
          <w:u w:val="single"/>
        </w:rPr>
        <w:t>functional activity</w:t>
      </w:r>
      <w:r w:rsidRPr="00E6728D">
        <w:rPr>
          <w:u w:val="single"/>
        </w:rPr>
        <w:t>:</w:t>
      </w:r>
    </w:p>
    <w:p w:rsidR="00BA5FC7" w:rsidRPr="00E6728D" w:rsidRDefault="00BA5FC7" w:rsidP="00DC46F8">
      <w:pPr>
        <w:pStyle w:val="NormalWeb"/>
        <w:numPr>
          <w:ilvl w:val="0"/>
          <w:numId w:val="55"/>
        </w:numPr>
      </w:pPr>
      <w:r w:rsidRPr="00E6728D">
        <w:rPr>
          <w:b/>
          <w:bCs/>
          <w:highlight w:val="yellow"/>
        </w:rPr>
        <w:t>nonsecreting tumors</w:t>
      </w:r>
      <w:r w:rsidRPr="00E6728D">
        <w:t xml:space="preserve"> → </w:t>
      </w:r>
      <w:r w:rsidRPr="00E6728D">
        <w:rPr>
          <w:i/>
          <w:iCs/>
          <w:color w:val="008000"/>
        </w:rPr>
        <w:t xml:space="preserve">reduction of mass </w:t>
      </w:r>
      <w:r w:rsidRPr="00E6728D">
        <w:t xml:space="preserve">while maintaining pituitary function (although complete surgical resection is desired, radiosensitivity of these tumors invites </w:t>
      </w:r>
      <w:r w:rsidRPr="00E6728D">
        <w:rPr>
          <w:b/>
          <w:color w:val="0000FF"/>
        </w:rPr>
        <w:t>subtotal</w:t>
      </w:r>
      <w:r w:rsidRPr="00E6728D">
        <w:t xml:space="preserve"> </w:t>
      </w:r>
      <w:r w:rsidRPr="00E6728D">
        <w:rPr>
          <w:b/>
          <w:color w:val="0000FF"/>
        </w:rPr>
        <w:t>surgical debulking</w:t>
      </w:r>
      <w:r w:rsidRPr="00E6728D">
        <w:t xml:space="preserve"> followed by curative adjuvant </w:t>
      </w:r>
      <w:r w:rsidRPr="00E6728D">
        <w:rPr>
          <w:b/>
          <w:color w:val="0000FF"/>
        </w:rPr>
        <w:t>radiation therapy</w:t>
      </w:r>
      <w:r w:rsidRPr="00E6728D">
        <w:t>).</w:t>
      </w:r>
    </w:p>
    <w:p w:rsidR="00E95D3D" w:rsidRPr="00E6728D" w:rsidRDefault="003B70D4" w:rsidP="00DC46F8">
      <w:pPr>
        <w:pStyle w:val="NormalWeb"/>
        <w:numPr>
          <w:ilvl w:val="0"/>
          <w:numId w:val="55"/>
        </w:numPr>
      </w:pPr>
      <w:r w:rsidRPr="00E6728D">
        <w:rPr>
          <w:b/>
          <w:bCs/>
          <w:highlight w:val="yellow"/>
        </w:rPr>
        <w:t>secreting tumors</w:t>
      </w:r>
      <w:r w:rsidRPr="00E6728D">
        <w:t xml:space="preserve"> → aggressive </w:t>
      </w:r>
      <w:r w:rsidRPr="00E6728D">
        <w:rPr>
          <w:i/>
          <w:iCs/>
          <w:color w:val="008000"/>
        </w:rPr>
        <w:t>normalization of hypersecretion</w:t>
      </w:r>
      <w:r w:rsidRPr="00E6728D">
        <w:t xml:space="preserve"> while preserving normal pituitary function (usually by </w:t>
      </w:r>
      <w:r w:rsidR="00BA5FC7" w:rsidRPr="00E6728D">
        <w:rPr>
          <w:b/>
          <w:color w:val="0000FF"/>
        </w:rPr>
        <w:t>total</w:t>
      </w:r>
      <w:r w:rsidR="00BA5FC7" w:rsidRPr="00E6728D">
        <w:t xml:space="preserve"> </w:t>
      </w:r>
      <w:r w:rsidRPr="00E6728D">
        <w:rPr>
          <w:b/>
          <w:color w:val="0000FF"/>
        </w:rPr>
        <w:t>surgical excision</w:t>
      </w:r>
      <w:r w:rsidR="00BA5FC7" w:rsidRPr="00E6728D">
        <w:t>*,</w:t>
      </w:r>
      <w:r w:rsidRPr="00E6728D">
        <w:t xml:space="preserve"> but some </w:t>
      </w:r>
      <w:r w:rsidRPr="00E6728D">
        <w:rPr>
          <w:i/>
          <w:smallCaps/>
        </w:rPr>
        <w:t>prolactinomas</w:t>
      </w:r>
      <w:r w:rsidRPr="00E6728D">
        <w:t xml:space="preserve"> are better controlled medically)</w:t>
      </w:r>
      <w:r w:rsidR="00BA5FC7" w:rsidRPr="00E6728D">
        <w:t>.</w:t>
      </w:r>
    </w:p>
    <w:p w:rsidR="007A41C8" w:rsidRPr="00E6728D" w:rsidRDefault="00BA5FC7" w:rsidP="00BA5FC7">
      <w:pPr>
        <w:pStyle w:val="NormalWeb"/>
        <w:jc w:val="right"/>
      </w:pPr>
      <w:r w:rsidRPr="00E6728D">
        <w:t>*</w:t>
      </w:r>
      <w:r w:rsidR="007A41C8" w:rsidRPr="00E6728D">
        <w:t>response to radiation therapy is slow and less predictable.</w:t>
      </w:r>
    </w:p>
    <w:p w:rsidR="007A41C8" w:rsidRDefault="007A41C8" w:rsidP="005C5265"/>
    <w:p w:rsidR="00BC7FAC" w:rsidRPr="00250774" w:rsidRDefault="00BC7FAC" w:rsidP="00BC7FAC">
      <w:pPr>
        <w:shd w:val="clear" w:color="auto" w:fill="FFE599" w:themeFill="accent4" w:themeFillTint="66"/>
        <w:rPr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</w:p>
    <w:p w:rsidR="00BC7FAC" w:rsidRDefault="00BC7FAC" w:rsidP="00BC7FAC">
      <w:pPr>
        <w:shd w:val="clear" w:color="auto" w:fill="FFE599" w:themeFill="accent4" w:themeFillTint="66"/>
        <w:autoSpaceDE w:val="0"/>
        <w:autoSpaceDN w:val="0"/>
        <w:adjustRightInd w:val="0"/>
      </w:pPr>
      <w:r w:rsidRPr="00BC7FAC">
        <w:rPr>
          <w:b/>
          <w:bCs/>
          <w:i/>
          <w:color w:val="000000"/>
          <w:szCs w:val="24"/>
        </w:rPr>
        <w:t>Level III Recommendation</w:t>
      </w:r>
      <w:r w:rsidRPr="00BC7FAC">
        <w:rPr>
          <w:bCs/>
          <w:color w:val="000000"/>
          <w:szCs w:val="24"/>
        </w:rPr>
        <w:t>:</w:t>
      </w:r>
      <w:r>
        <w:rPr>
          <w:rFonts w:ascii="Lato Heavy" w:hAnsi="Lato Heavy" w:cs="Lato Heavy"/>
          <w:b/>
          <w:bCs/>
          <w:color w:val="000000"/>
          <w:sz w:val="23"/>
          <w:szCs w:val="23"/>
        </w:rPr>
        <w:t xml:space="preserve"> </w:t>
      </w:r>
      <w:r w:rsidRPr="00211AB0">
        <w:rPr>
          <w:rStyle w:val="Blue"/>
          <w:color w:val="00B050"/>
        </w:rPr>
        <w:t>Surgical resection</w:t>
      </w:r>
      <w:r w:rsidRPr="00211AB0">
        <w:rPr>
          <w:color w:val="00B050"/>
        </w:rPr>
        <w:t xml:space="preserve"> </w:t>
      </w:r>
      <w:r w:rsidRPr="00BC7FAC">
        <w:t xml:space="preserve">is recommended as the primary treatment of </w:t>
      </w:r>
      <w:r w:rsidRPr="001103A4">
        <w:rPr>
          <w:rStyle w:val="Blue"/>
        </w:rPr>
        <w:t>symptomatic</w:t>
      </w:r>
      <w:r w:rsidR="00237A22">
        <w:t xml:space="preserve">* </w:t>
      </w:r>
      <w:r w:rsidRPr="00BC7FAC">
        <w:t>NFPAs.</w:t>
      </w:r>
    </w:p>
    <w:p w:rsidR="00BC7FAC" w:rsidRDefault="001103A4" w:rsidP="001103A4">
      <w:pPr>
        <w:shd w:val="clear" w:color="auto" w:fill="FFE599" w:themeFill="accent4" w:themeFillTint="66"/>
        <w:autoSpaceDE w:val="0"/>
        <w:autoSpaceDN w:val="0"/>
        <w:adjustRightInd w:val="0"/>
      </w:pPr>
      <w:r w:rsidRPr="001103A4">
        <w:t xml:space="preserve">There is </w:t>
      </w:r>
      <w:r w:rsidRPr="00F914F2">
        <w:rPr>
          <w:b/>
          <w:i/>
        </w:rPr>
        <w:t>insufficient evidence</w:t>
      </w:r>
      <w:r w:rsidRPr="001103A4">
        <w:t xml:space="preserve"> to make a recommendation for </w:t>
      </w:r>
      <w:r w:rsidRPr="001103A4">
        <w:rPr>
          <w:rStyle w:val="Blue"/>
        </w:rPr>
        <w:t xml:space="preserve">treatment </w:t>
      </w:r>
      <w:r>
        <w:rPr>
          <w:rStyle w:val="Blue"/>
        </w:rPr>
        <w:t>vs.</w:t>
      </w:r>
      <w:r w:rsidRPr="001103A4">
        <w:rPr>
          <w:rStyle w:val="Blue"/>
        </w:rPr>
        <w:t xml:space="preserve"> observation</w:t>
      </w:r>
      <w:r w:rsidRPr="001103A4">
        <w:t xml:space="preserve"> of </w:t>
      </w:r>
      <w:r w:rsidRPr="001103A4">
        <w:rPr>
          <w:rStyle w:val="Blue"/>
        </w:rPr>
        <w:t>asymptomatic</w:t>
      </w:r>
      <w:r w:rsidRPr="001103A4">
        <w:t xml:space="preserve"> NFPAs</w:t>
      </w:r>
      <w:r>
        <w:t>.</w:t>
      </w:r>
    </w:p>
    <w:p w:rsidR="00211AB0" w:rsidRPr="00E6728D" w:rsidRDefault="00211AB0" w:rsidP="00211AB0">
      <w:pPr>
        <w:shd w:val="clear" w:color="auto" w:fill="FFE599" w:themeFill="accent4" w:themeFillTint="66"/>
        <w:autoSpaceDE w:val="0"/>
        <w:autoSpaceDN w:val="0"/>
        <w:adjustRightInd w:val="0"/>
      </w:pPr>
      <w:r>
        <w:t>P</w:t>
      </w:r>
      <w:r w:rsidRPr="00A05B12">
        <w:t xml:space="preserve">rimary medical therapy showed </w:t>
      </w:r>
      <w:r w:rsidRPr="00211AB0">
        <w:rPr>
          <w:b/>
          <w:i/>
        </w:rPr>
        <w:t>inconsistent tumor response rates</w:t>
      </w:r>
      <w:r w:rsidRPr="00A05B12">
        <w:t xml:space="preserve"> usin</w:t>
      </w:r>
      <w:r>
        <w:t xml:space="preserve">g </w:t>
      </w:r>
      <w:r w:rsidRPr="00211AB0">
        <w:rPr>
          <w:rStyle w:val="Blue"/>
        </w:rPr>
        <w:t>somatostatin analogues</w:t>
      </w:r>
      <w:r>
        <w:t xml:space="preserve"> (12-</w:t>
      </w:r>
      <w:r w:rsidRPr="00A05B12">
        <w:t xml:space="preserve">40% response rate), </w:t>
      </w:r>
      <w:r w:rsidRPr="00211AB0">
        <w:rPr>
          <w:rStyle w:val="Blue"/>
        </w:rPr>
        <w:t>dopamine agonist therapy</w:t>
      </w:r>
      <w:r w:rsidRPr="00A05B12">
        <w:t xml:space="preserve"> (0-61% response rate), or combinat</w:t>
      </w:r>
      <w:r w:rsidR="00F63F8F">
        <w:t xml:space="preserve">ion therapy (60% response rate); </w:t>
      </w:r>
      <w:r w:rsidR="00F63F8F" w:rsidRPr="00F63F8F">
        <w:t>&gt; 20% patients requir</w:t>
      </w:r>
      <w:r w:rsidR="00F63F8F">
        <w:t>ed</w:t>
      </w:r>
      <w:r w:rsidR="00F63F8F" w:rsidRPr="00F63F8F">
        <w:t xml:space="preserve"> surgery as a result of progressive clinical symptoms</w:t>
      </w:r>
      <w:r w:rsidR="00F63F8F">
        <w:t>.</w:t>
      </w:r>
    </w:p>
    <w:p w:rsidR="00211AB0" w:rsidRDefault="00211AB0" w:rsidP="005C5265"/>
    <w:p w:rsidR="00237A22" w:rsidRDefault="00237A22" w:rsidP="00237A22">
      <w:pPr>
        <w:pStyle w:val="NormalWeb"/>
        <w:ind w:left="720"/>
      </w:pPr>
      <w:r>
        <w:t>*</w:t>
      </w:r>
      <w:r w:rsidRPr="00237A22">
        <w:t>visual field deficit or visual loss, ophthalmoplegia, compression of the optic apparatus</w:t>
      </w:r>
      <w:r>
        <w:t xml:space="preserve"> on MRI, endocrine dysfunction (incl. </w:t>
      </w:r>
      <w:r w:rsidRPr="00237A22">
        <w:t>hypopituitarism or stalk effect causing hyperprolactinemia</w:t>
      </w:r>
      <w:r>
        <w:t>)</w:t>
      </w:r>
      <w:r w:rsidRPr="00237A22">
        <w:t>, pituitary apoplexy, refractory headaches not attributable to other headache syndromes, or other neurologic deficits related to compression from the tumor</w:t>
      </w:r>
    </w:p>
    <w:p w:rsidR="007E367A" w:rsidRDefault="007E367A" w:rsidP="007E367A">
      <w:pPr>
        <w:pStyle w:val="NormalWeb"/>
      </w:pPr>
    </w:p>
    <w:p w:rsidR="0027304A" w:rsidRDefault="0027304A" w:rsidP="0027304A">
      <w:pPr>
        <w:rPr>
          <w:rStyle w:val="Trialname"/>
        </w:rPr>
      </w:pPr>
      <w:bookmarkStart w:id="37" w:name="Natural_history"/>
      <w:r w:rsidRPr="000F7ED5">
        <w:rPr>
          <w:rStyle w:val="Trialname"/>
        </w:rPr>
        <w:t>Natural history with no treatment of asymptomatic NFPAs</w:t>
      </w:r>
    </w:p>
    <w:bookmarkEnd w:id="37"/>
    <w:p w:rsidR="0027304A" w:rsidRPr="000F7ED5" w:rsidRDefault="0027304A" w:rsidP="0027304A">
      <w:pPr>
        <w:pStyle w:val="Articlename"/>
        <w:rPr>
          <w:rStyle w:val="Trialname"/>
        </w:rPr>
      </w:pPr>
      <w:r>
        <w:t xml:space="preserve">Dekkers OM et al. The natural course of non-functioning pituitary macroadenomas. </w:t>
      </w:r>
      <w:r>
        <w:rPr>
          <w:iCs/>
        </w:rPr>
        <w:t xml:space="preserve">Eur. J. Endocrinol. </w:t>
      </w:r>
      <w:r>
        <w:t>2007;156(2):217-224.</w:t>
      </w:r>
    </w:p>
    <w:p w:rsidR="0027304A" w:rsidRPr="000F7ED5" w:rsidRDefault="0027304A" w:rsidP="0027304A">
      <w:pPr>
        <w:pStyle w:val="NormalWeb"/>
        <w:numPr>
          <w:ilvl w:val="0"/>
          <w:numId w:val="19"/>
        </w:numPr>
        <w:tabs>
          <w:tab w:val="clear" w:pos="360"/>
          <w:tab w:val="num" w:pos="1080"/>
        </w:tabs>
        <w:ind w:left="1060"/>
      </w:pPr>
      <w:r w:rsidRPr="000F7ED5">
        <w:t xml:space="preserve">28 patients, mean </w:t>
      </w:r>
      <w:r>
        <w:t>follow-up was 118 months:</w:t>
      </w:r>
    </w:p>
    <w:p w:rsidR="0027304A" w:rsidRDefault="0027304A" w:rsidP="0027304A">
      <w:pPr>
        <w:ind w:left="2160"/>
      </w:pPr>
      <w:r w:rsidRPr="000F7ED5">
        <w:t>50%</w:t>
      </w:r>
      <w:r>
        <w:t xml:space="preserve"> - r</w:t>
      </w:r>
      <w:r w:rsidRPr="000F7ED5">
        <w:t xml:space="preserve">adiologic evidence of tumor </w:t>
      </w:r>
      <w:r w:rsidRPr="00002432">
        <w:rPr>
          <w:rStyle w:val="Red"/>
        </w:rPr>
        <w:t>growth</w:t>
      </w:r>
      <w:r>
        <w:t>.</w:t>
      </w:r>
    </w:p>
    <w:p w:rsidR="0027304A" w:rsidRDefault="0027304A" w:rsidP="0027304A">
      <w:pPr>
        <w:ind w:left="2160"/>
      </w:pPr>
      <w:r w:rsidRPr="000F7ED5">
        <w:t>21%</w:t>
      </w:r>
      <w:r>
        <w:t xml:space="preserve"> -</w:t>
      </w:r>
      <w:r w:rsidRPr="000F7ED5">
        <w:t xml:space="preserve"> required </w:t>
      </w:r>
      <w:r w:rsidRPr="00002432">
        <w:rPr>
          <w:rStyle w:val="Blue"/>
        </w:rPr>
        <w:t>operation</w:t>
      </w:r>
      <w:r w:rsidRPr="000F7ED5">
        <w:t xml:space="preserve"> due to </w:t>
      </w:r>
      <w:r>
        <w:t>onset of visual field deficits.</w:t>
      </w:r>
    </w:p>
    <w:p w:rsidR="0027304A" w:rsidRPr="000F7ED5" w:rsidRDefault="0027304A" w:rsidP="0027304A">
      <w:pPr>
        <w:ind w:left="2160"/>
      </w:pPr>
      <w:r w:rsidRPr="000F7ED5">
        <w:t>29%</w:t>
      </w:r>
      <w:r>
        <w:t xml:space="preserve"> - s</w:t>
      </w:r>
      <w:r w:rsidRPr="000F7ED5">
        <w:t>ponta</w:t>
      </w:r>
      <w:r>
        <w:t xml:space="preserve">neous </w:t>
      </w:r>
      <w:r w:rsidRPr="00002432">
        <w:rPr>
          <w:color w:val="00B050"/>
        </w:rPr>
        <w:t xml:space="preserve">reduction </w:t>
      </w:r>
      <w:r>
        <w:t>in tumor volume.</w:t>
      </w:r>
    </w:p>
    <w:p w:rsidR="0027304A" w:rsidRDefault="0027304A" w:rsidP="0027304A">
      <w:pPr>
        <w:pStyle w:val="Articlename"/>
      </w:pPr>
      <w:r>
        <w:t xml:space="preserve">Arita K et al. Natural course of incidentally found nonfunctioning pituitary adenoma, with special reference to pituitary apoplexy during follow-up examination. </w:t>
      </w:r>
      <w:r>
        <w:rPr>
          <w:iCs/>
        </w:rPr>
        <w:t xml:space="preserve">J. Neurosurg. </w:t>
      </w:r>
      <w:r>
        <w:t>2006;104(6):884-891</w:t>
      </w:r>
    </w:p>
    <w:p w:rsidR="0027304A" w:rsidRDefault="0027304A" w:rsidP="0027304A">
      <w:pPr>
        <w:pStyle w:val="NormalWeb"/>
        <w:numPr>
          <w:ilvl w:val="0"/>
          <w:numId w:val="19"/>
        </w:numPr>
        <w:tabs>
          <w:tab w:val="clear" w:pos="360"/>
          <w:tab w:val="num" w:pos="1080"/>
        </w:tabs>
        <w:ind w:left="1060"/>
      </w:pPr>
      <w:r>
        <w:t xml:space="preserve">42 patients, F/U </w:t>
      </w:r>
      <w:r w:rsidRPr="00D31473">
        <w:t>4 years</w:t>
      </w:r>
      <w:r>
        <w:t>:</w:t>
      </w:r>
    </w:p>
    <w:p w:rsidR="0027304A" w:rsidRDefault="0027304A" w:rsidP="0027304A">
      <w:pPr>
        <w:ind w:left="2160"/>
        <w:rPr>
          <w:szCs w:val="24"/>
        </w:rPr>
      </w:pPr>
      <w:r>
        <w:rPr>
          <w:szCs w:val="24"/>
        </w:rPr>
        <w:t xml:space="preserve">40% - </w:t>
      </w:r>
      <w:r w:rsidRPr="000F7ED5">
        <w:t xml:space="preserve">tumor </w:t>
      </w:r>
      <w:r w:rsidRPr="00002432">
        <w:rPr>
          <w:rStyle w:val="Red"/>
        </w:rPr>
        <w:t>growth</w:t>
      </w:r>
      <w:r>
        <w:rPr>
          <w:szCs w:val="24"/>
        </w:rPr>
        <w:t>.</w:t>
      </w:r>
    </w:p>
    <w:p w:rsidR="0027304A" w:rsidRDefault="0027304A" w:rsidP="0027304A">
      <w:pPr>
        <w:ind w:left="2160"/>
        <w:rPr>
          <w:szCs w:val="24"/>
        </w:rPr>
      </w:pPr>
      <w:r>
        <w:rPr>
          <w:szCs w:val="24"/>
        </w:rPr>
        <w:t xml:space="preserve">24% - became </w:t>
      </w:r>
      <w:r w:rsidRPr="00E97E9A">
        <w:rPr>
          <w:rStyle w:val="Red"/>
        </w:rPr>
        <w:t>symptomatic</w:t>
      </w:r>
      <w:r>
        <w:rPr>
          <w:szCs w:val="24"/>
        </w:rPr>
        <w:t xml:space="preserve"> </w:t>
      </w:r>
      <w:r w:rsidRPr="00D31473">
        <w:rPr>
          <w:szCs w:val="24"/>
        </w:rPr>
        <w:t xml:space="preserve">(9.5% developed </w:t>
      </w:r>
      <w:r w:rsidRPr="00F914F2">
        <w:rPr>
          <w:rStyle w:val="Red"/>
        </w:rPr>
        <w:t>pituitary apoplexy</w:t>
      </w:r>
      <w:r w:rsidR="001C0DB7">
        <w:rPr>
          <w:szCs w:val="24"/>
        </w:rPr>
        <w:t xml:space="preserve"> over 5 years)</w:t>
      </w:r>
    </w:p>
    <w:p w:rsidR="0027304A" w:rsidRDefault="0027304A" w:rsidP="0027304A">
      <w:pPr>
        <w:ind w:left="2160"/>
      </w:pPr>
      <w:r w:rsidRPr="00D31473">
        <w:rPr>
          <w:szCs w:val="24"/>
        </w:rPr>
        <w:t>28.6%</w:t>
      </w:r>
      <w:r>
        <w:rPr>
          <w:szCs w:val="24"/>
        </w:rPr>
        <w:t xml:space="preserve"> -</w:t>
      </w:r>
      <w:r w:rsidRPr="00D31473">
        <w:rPr>
          <w:szCs w:val="24"/>
        </w:rPr>
        <w:t xml:space="preserve"> underwent </w:t>
      </w:r>
      <w:r w:rsidRPr="00E97E9A">
        <w:rPr>
          <w:rStyle w:val="Blue"/>
        </w:rPr>
        <w:t>surgical intervention</w:t>
      </w:r>
      <w:r w:rsidRPr="00D31473">
        <w:rPr>
          <w:szCs w:val="24"/>
        </w:rPr>
        <w:t xml:space="preserve"> due to new symptoms or increasing tumor size</w:t>
      </w:r>
      <w:r>
        <w:rPr>
          <w:szCs w:val="24"/>
        </w:rPr>
        <w:t>.</w:t>
      </w:r>
    </w:p>
    <w:p w:rsidR="0027304A" w:rsidRDefault="0027304A" w:rsidP="0027304A"/>
    <w:p w:rsidR="0027304A" w:rsidRDefault="0027304A" w:rsidP="007E367A">
      <w:pPr>
        <w:pStyle w:val="NormalWeb"/>
      </w:pPr>
    </w:p>
    <w:p w:rsidR="007E367A" w:rsidRDefault="007E367A" w:rsidP="007E367A">
      <w:pPr>
        <w:pStyle w:val="NormalWeb"/>
      </w:pPr>
    </w:p>
    <w:p w:rsidR="00D31473" w:rsidRDefault="00D31473" w:rsidP="005C5265"/>
    <w:p w:rsidR="007E367A" w:rsidRDefault="007E367A" w:rsidP="005C5265">
      <w:r>
        <w:rPr>
          <w:noProof/>
        </w:rPr>
        <w:drawing>
          <wp:inline distT="0" distB="0" distL="0" distR="0" wp14:anchorId="3D2C23A8" wp14:editId="60CDC3A0">
            <wp:extent cx="4709160" cy="289864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09160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28" w:rsidRDefault="005A3E28" w:rsidP="005C5265"/>
    <w:p w:rsidR="005A3E28" w:rsidRDefault="005A3E28" w:rsidP="005C5265"/>
    <w:p w:rsidR="005A3E28" w:rsidRDefault="005A3E28" w:rsidP="005C5265">
      <w:r>
        <w:rPr>
          <w:noProof/>
        </w:rPr>
        <w:drawing>
          <wp:inline distT="0" distB="0" distL="0" distR="0" wp14:anchorId="772D440F" wp14:editId="519764C5">
            <wp:extent cx="6300470" cy="3888105"/>
            <wp:effectExtent l="0" t="0" r="508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7A" w:rsidRDefault="007E367A" w:rsidP="005C5265"/>
    <w:p w:rsidR="007E367A" w:rsidRDefault="007E367A" w:rsidP="005C5265"/>
    <w:p w:rsidR="001103A4" w:rsidRPr="00E6728D" w:rsidRDefault="001103A4" w:rsidP="005C5265"/>
    <w:p w:rsidR="00AC2447" w:rsidRPr="00E6728D" w:rsidRDefault="00AC2447" w:rsidP="00F04DEF">
      <w:pPr>
        <w:pStyle w:val="Nervous5"/>
        <w:ind w:right="7087"/>
      </w:pPr>
      <w:bookmarkStart w:id="38" w:name="_Toc237955932"/>
      <w:bookmarkStart w:id="39" w:name="_Toc3992090"/>
      <w:r w:rsidRPr="00E6728D">
        <w:t>Medical therapy</w:t>
      </w:r>
      <w:bookmarkEnd w:id="38"/>
      <w:bookmarkEnd w:id="39"/>
    </w:p>
    <w:p w:rsidR="003B70D4" w:rsidRPr="00E6728D" w:rsidRDefault="009E6D52" w:rsidP="00AC2447">
      <w:pPr>
        <w:jc w:val="right"/>
      </w:pPr>
      <w:hyperlink r:id="rId61" w:history="1">
        <w:r w:rsidR="00A9489B" w:rsidRPr="00A9489B">
          <w:rPr>
            <w:rStyle w:val="Hyperlink"/>
          </w:rPr>
          <w:t>further see p. 273</w:t>
        </w:r>
        <w:r w:rsidR="00BD581C">
          <w:rPr>
            <w:rStyle w:val="Hyperlink"/>
          </w:rPr>
          <w:t>8 &gt;&gt;</w:t>
        </w:r>
      </w:hyperlink>
    </w:p>
    <w:p w:rsidR="003B70D4" w:rsidRPr="00E6728D" w:rsidRDefault="003B70D4">
      <w:pPr>
        <w:pStyle w:val="NormalWeb"/>
      </w:pPr>
      <w:r w:rsidRPr="00E6728D">
        <w:t xml:space="preserve">A. </w:t>
      </w:r>
      <w:r w:rsidRPr="00E6728D">
        <w:rPr>
          <w:highlight w:val="yellow"/>
          <w:u w:val="single"/>
        </w:rPr>
        <w:t>Inhibition of hypersecretion</w:t>
      </w:r>
      <w:r w:rsidRPr="00E6728D">
        <w:t>:</w:t>
      </w:r>
    </w:p>
    <w:p w:rsidR="003B70D4" w:rsidRDefault="003B70D4">
      <w:pPr>
        <w:pStyle w:val="NormalWeb"/>
        <w:ind w:left="720"/>
      </w:pPr>
      <w:r w:rsidRPr="00E6728D">
        <w:rPr>
          <w:i/>
          <w:iCs/>
          <w:color w:val="000080"/>
        </w:rPr>
        <w:t>Prolactin hypersecretion</w:t>
      </w:r>
      <w:r w:rsidRPr="00E6728D">
        <w:t xml:space="preserve"> → dopamine agonists (e.g. </w:t>
      </w:r>
      <w:r w:rsidRPr="00E6728D">
        <w:rPr>
          <w:rStyle w:val="Drugname2Char"/>
          <w:lang w:val="en-US"/>
        </w:rPr>
        <w:t>bromocriptine</w:t>
      </w:r>
      <w:r w:rsidR="00AC7FB8" w:rsidRPr="00E6728D">
        <w:t xml:space="preserve">, </w:t>
      </w:r>
      <w:r w:rsidR="00AC7FB8" w:rsidRPr="00E6728D">
        <w:rPr>
          <w:rStyle w:val="Drugname2Char"/>
          <w:lang w:val="en-US"/>
        </w:rPr>
        <w:t>cabergoline</w:t>
      </w:r>
      <w:r w:rsidR="00AC7FB8" w:rsidRPr="00E6728D">
        <w:t>).</w:t>
      </w:r>
    </w:p>
    <w:p w:rsidR="00363431" w:rsidRPr="00363431" w:rsidRDefault="00363431" w:rsidP="00363431">
      <w:pPr>
        <w:pStyle w:val="NormalWeb"/>
        <w:ind w:left="1440"/>
      </w:pPr>
      <w:r w:rsidRPr="00363431">
        <w:t xml:space="preserve">N.B. increase cabergoline dosing incrementally </w:t>
      </w:r>
      <w:r>
        <w:t xml:space="preserve">to </w:t>
      </w:r>
      <w:r w:rsidRPr="00363431">
        <w:t>avoid too</w:t>
      </w:r>
      <w:r>
        <w:t xml:space="preserve"> precipitous shrinkage of mass → dura mater tear → </w:t>
      </w:r>
      <w:r w:rsidRPr="00363431">
        <w:rPr>
          <w:rStyle w:val="Red"/>
        </w:rPr>
        <w:t>CSF leak</w:t>
      </w:r>
    </w:p>
    <w:p w:rsidR="003B70D4" w:rsidRDefault="003B70D4">
      <w:pPr>
        <w:pStyle w:val="NormalWeb"/>
        <w:ind w:left="720"/>
        <w:rPr>
          <w:color w:val="000080"/>
        </w:rPr>
      </w:pPr>
      <w:r w:rsidRPr="00E6728D">
        <w:rPr>
          <w:i/>
          <w:iCs/>
          <w:color w:val="000080"/>
        </w:rPr>
        <w:t>ACTH hypersecretion</w:t>
      </w:r>
      <w:r w:rsidRPr="00E6728D">
        <w:t xml:space="preserve"> → </w:t>
      </w:r>
      <w:r w:rsidRPr="00E6728D">
        <w:rPr>
          <w:rStyle w:val="Drugname2Char"/>
          <w:lang w:val="en-US"/>
        </w:rPr>
        <w:t>ketoconazole</w:t>
      </w:r>
      <w:r w:rsidR="00BC1DC8">
        <w:t xml:space="preserve">, </w:t>
      </w:r>
      <w:r w:rsidR="00BC1DC8" w:rsidRPr="00BC1DC8">
        <w:rPr>
          <w:rStyle w:val="Drugname2Char"/>
          <w:lang w:val="en-US"/>
        </w:rPr>
        <w:t>pasireotide</w:t>
      </w:r>
      <w:r w:rsidR="00353AC8">
        <w:t>,</w:t>
      </w:r>
      <w:r w:rsidR="00353AC8">
        <w:rPr>
          <w:color w:val="000080"/>
        </w:rPr>
        <w:t xml:space="preserve"> </w:t>
      </w:r>
      <w:r w:rsidR="00353AC8" w:rsidRPr="00353AC8">
        <w:rPr>
          <w:rStyle w:val="Drugname2Char"/>
          <w:lang w:val="en-US"/>
        </w:rPr>
        <w:t>cabergoline</w:t>
      </w:r>
    </w:p>
    <w:p w:rsidR="000F143E" w:rsidRPr="00E6728D" w:rsidRDefault="003B70D4" w:rsidP="000F143E">
      <w:pPr>
        <w:pStyle w:val="NormalWeb"/>
        <w:ind w:left="720"/>
      </w:pPr>
      <w:r w:rsidRPr="00E6728D">
        <w:rPr>
          <w:i/>
          <w:iCs/>
          <w:color w:val="000080"/>
        </w:rPr>
        <w:t>GH hypersecretion</w:t>
      </w:r>
      <w:r w:rsidRPr="00E6728D">
        <w:t xml:space="preserve"> → </w:t>
      </w:r>
      <w:r w:rsidRPr="00E6728D">
        <w:rPr>
          <w:rStyle w:val="Drugname2Char"/>
          <w:lang w:val="en-US"/>
        </w:rPr>
        <w:t>octreotide</w:t>
      </w:r>
      <w:r w:rsidR="000F143E">
        <w:t xml:space="preserve">, dopamine agonists, </w:t>
      </w:r>
      <w:r w:rsidR="000F143E" w:rsidRPr="000F143E">
        <w:rPr>
          <w:rStyle w:val="Drugname2Char"/>
          <w:lang w:val="en-US"/>
        </w:rPr>
        <w:t>pegvisomant</w:t>
      </w:r>
      <w:r w:rsidR="000F143E" w:rsidRPr="000F143E">
        <w:t xml:space="preserve"> </w:t>
      </w:r>
      <w:r w:rsidR="000F143E">
        <w:t>(GH receptor antagonist)</w:t>
      </w:r>
    </w:p>
    <w:p w:rsidR="003B70D4" w:rsidRPr="00E6728D" w:rsidRDefault="003B70D4" w:rsidP="00BF1118">
      <w:pPr>
        <w:pStyle w:val="NormalWeb"/>
        <w:numPr>
          <w:ilvl w:val="0"/>
          <w:numId w:val="19"/>
        </w:numPr>
      </w:pPr>
      <w:r w:rsidRPr="00E6728D">
        <w:t xml:space="preserve">refinements in medical treatment may allow nonsurgical treatment for some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  <w:r w:rsidRPr="00E6728D">
        <w:t xml:space="preserve"> (esp. prolactinomas!!!) throughout life.</w:t>
      </w:r>
    </w:p>
    <w:p w:rsidR="003B70D4" w:rsidRPr="00E6728D" w:rsidRDefault="003B70D4" w:rsidP="00BF1118">
      <w:pPr>
        <w:ind w:left="1440"/>
        <w:rPr>
          <w:szCs w:val="24"/>
        </w:rPr>
      </w:pPr>
      <w:r w:rsidRPr="00E6728D">
        <w:t xml:space="preserve">N.B. </w:t>
      </w:r>
      <w:r w:rsidRPr="00E6728D">
        <w:rPr>
          <w:i/>
          <w:iCs/>
          <w:color w:val="000080"/>
        </w:rPr>
        <w:t>GH hypersecretion</w:t>
      </w:r>
      <w:r w:rsidRPr="00E6728D">
        <w:t xml:space="preserve"> and </w:t>
      </w:r>
      <w:r w:rsidRPr="00E6728D">
        <w:rPr>
          <w:i/>
          <w:iCs/>
          <w:color w:val="000080"/>
        </w:rPr>
        <w:t>ACTH hypersecretion</w:t>
      </w:r>
      <w:r w:rsidRPr="00E6728D">
        <w:t xml:space="preserve"> are clear indications for surgery, even when mass is not important.</w:t>
      </w:r>
    </w:p>
    <w:p w:rsidR="003B70D4" w:rsidRDefault="00C33BE0" w:rsidP="00C33BE0">
      <w:pPr>
        <w:pStyle w:val="NormalWeb"/>
        <w:numPr>
          <w:ilvl w:val="0"/>
          <w:numId w:val="19"/>
        </w:numPr>
      </w:pPr>
      <w:r>
        <w:t xml:space="preserve">some antisecretory medications </w:t>
      </w:r>
      <w:r w:rsidRPr="009C33A7">
        <w:t xml:space="preserve">can lead tumors </w:t>
      </w:r>
      <w:r>
        <w:t xml:space="preserve">to be </w:t>
      </w:r>
      <w:r w:rsidRPr="00C33BE0">
        <w:rPr>
          <w:b/>
          <w:i/>
        </w:rPr>
        <w:t>denser and more fibrotic</w:t>
      </w:r>
      <w:r>
        <w:t xml:space="preserve"> - </w:t>
      </w:r>
      <w:r w:rsidRPr="009C33A7">
        <w:t>technically more challenging to remove during microsurgery</w:t>
      </w:r>
      <w:r>
        <w:t>.</w:t>
      </w:r>
    </w:p>
    <w:p w:rsidR="00C33BE0" w:rsidRDefault="00C33BE0" w:rsidP="00C33BE0">
      <w:pPr>
        <w:pStyle w:val="NormalWeb"/>
        <w:numPr>
          <w:ilvl w:val="0"/>
          <w:numId w:val="19"/>
        </w:numPr>
      </w:pPr>
      <w:r w:rsidRPr="00E6728D">
        <w:rPr>
          <w:rStyle w:val="Drugname2Char"/>
          <w:lang w:val="en-US"/>
        </w:rPr>
        <w:t>bromocriptine</w:t>
      </w:r>
      <w:r w:rsidRPr="00E6728D">
        <w:t xml:space="preserve">, </w:t>
      </w:r>
      <w:r w:rsidRPr="00E6728D">
        <w:rPr>
          <w:rStyle w:val="Drugname2Char"/>
          <w:lang w:val="en-US"/>
        </w:rPr>
        <w:t>octreotide</w:t>
      </w:r>
      <w:r w:rsidRPr="00C33BE0">
        <w:t xml:space="preserve"> may confer relative radioresistance to tumors undergoing </w:t>
      </w:r>
      <w:r>
        <w:t>SRS.</w:t>
      </w:r>
    </w:p>
    <w:p w:rsidR="00C33BE0" w:rsidRDefault="00C33BE0">
      <w:pPr>
        <w:pStyle w:val="NormalWeb"/>
        <w:ind w:left="86"/>
      </w:pPr>
    </w:p>
    <w:p w:rsidR="003B70D4" w:rsidRPr="00E6728D" w:rsidRDefault="003B70D4">
      <w:pPr>
        <w:pStyle w:val="NormalWeb"/>
      </w:pPr>
      <w:r w:rsidRPr="00E6728D">
        <w:t xml:space="preserve">B. </w:t>
      </w:r>
      <w:r w:rsidRPr="00E6728D">
        <w:rPr>
          <w:highlight w:val="yellow"/>
          <w:u w:val="single"/>
        </w:rPr>
        <w:t>Hormonal replacement</w:t>
      </w:r>
      <w:r w:rsidRPr="00E6728D">
        <w:t xml:space="preserve"> most commonly includes </w:t>
      </w:r>
      <w:r w:rsidRPr="00E6728D">
        <w:rPr>
          <w:b/>
          <w:bCs/>
        </w:rPr>
        <w:t>thyroid</w:t>
      </w:r>
      <w:r w:rsidRPr="00E6728D">
        <w:t xml:space="preserve"> and </w:t>
      </w:r>
      <w:r w:rsidRPr="00E6728D">
        <w:rPr>
          <w:b/>
          <w:bCs/>
        </w:rPr>
        <w:t>adrenal</w:t>
      </w:r>
      <w:r w:rsidRPr="00E6728D">
        <w:t xml:space="preserve"> hormones.</w:t>
      </w:r>
    </w:p>
    <w:p w:rsidR="003B70D4" w:rsidRDefault="003B70D4">
      <w:pPr>
        <w:pStyle w:val="NormalWeb"/>
      </w:pPr>
    </w:p>
    <w:p w:rsidR="00A05B12" w:rsidRDefault="00A05B12">
      <w:pPr>
        <w:pStyle w:val="NormalWeb"/>
      </w:pPr>
    </w:p>
    <w:p w:rsidR="00032704" w:rsidRPr="00E6728D" w:rsidRDefault="00032704">
      <w:pPr>
        <w:pStyle w:val="NormalWeb"/>
      </w:pPr>
    </w:p>
    <w:p w:rsidR="003B70D4" w:rsidRPr="00E6728D" w:rsidRDefault="003B70D4" w:rsidP="00C43FA9">
      <w:pPr>
        <w:pStyle w:val="Nervous5"/>
        <w:ind w:right="8504"/>
      </w:pPr>
      <w:bookmarkStart w:id="40" w:name="_Toc237955933"/>
      <w:bookmarkStart w:id="41" w:name="_Toc3992091"/>
      <w:bookmarkStart w:id="42" w:name="Surgery"/>
      <w:bookmarkStart w:id="43" w:name="Surgery_pituitary_adenoma"/>
      <w:r w:rsidRPr="00E6728D">
        <w:t>Surgery</w:t>
      </w:r>
      <w:bookmarkEnd w:id="40"/>
      <w:bookmarkEnd w:id="41"/>
    </w:p>
    <w:bookmarkEnd w:id="42"/>
    <w:bookmarkEnd w:id="43"/>
    <w:p w:rsidR="003B70D4" w:rsidRDefault="00BF1118">
      <w:pPr>
        <w:pStyle w:val="NormalWeb"/>
      </w:pPr>
      <w:r w:rsidRPr="00E6728D">
        <w:t xml:space="preserve">- </w:t>
      </w:r>
      <w:r w:rsidR="003B70D4" w:rsidRPr="00E6728D">
        <w:t>best way to definitive diagnosis and is usually curative.</w:t>
      </w:r>
      <w:r w:rsidR="00177ECF">
        <w:t xml:space="preserve"> </w:t>
      </w:r>
      <w:hyperlink r:id="rId62" w:history="1">
        <w:r w:rsidR="00177ECF" w:rsidRPr="00177ECF">
          <w:rPr>
            <w:rStyle w:val="Hyperlink"/>
          </w:rPr>
          <w:t>See p.  Op305 &gt;&gt;</w:t>
        </w:r>
      </w:hyperlink>
    </w:p>
    <w:p w:rsidR="003B0F09" w:rsidRDefault="003B0F09">
      <w:pPr>
        <w:pStyle w:val="NormalWeb"/>
      </w:pPr>
    </w:p>
    <w:p w:rsidR="003B0F09" w:rsidRDefault="003B0F09" w:rsidP="003B0F09">
      <w:pPr>
        <w:pStyle w:val="NormalWeb"/>
        <w:rPr>
          <w:rStyle w:val="Hyperlink"/>
          <w:bCs/>
        </w:rPr>
      </w:pPr>
      <w:r w:rsidRPr="00A82B22">
        <w:rPr>
          <w:bCs/>
        </w:rPr>
        <w:t xml:space="preserve">See also </w:t>
      </w:r>
      <w:r>
        <w:rPr>
          <w:bCs/>
        </w:rPr>
        <w:t>craniopharyngioma</w:t>
      </w:r>
      <w:r w:rsidRPr="00A82B22">
        <w:rPr>
          <w:bCs/>
        </w:rPr>
        <w:t xml:space="preserve"> aspects </w:t>
      </w:r>
      <w:hyperlink w:anchor="Surgery_craniopharyngioma" w:history="1">
        <w:r w:rsidRPr="003B0F09">
          <w:rPr>
            <w:rStyle w:val="Hyperlink"/>
            <w:bCs/>
          </w:rPr>
          <w:t>&gt;&gt;</w:t>
        </w:r>
      </w:hyperlink>
    </w:p>
    <w:p w:rsidR="00C07683" w:rsidRPr="00A82B22" w:rsidRDefault="00C07683" w:rsidP="003B0F09">
      <w:pPr>
        <w:pStyle w:val="NormalWeb"/>
        <w:rPr>
          <w:bCs/>
        </w:rPr>
      </w:pPr>
    </w:p>
    <w:p w:rsidR="003B70D4" w:rsidRPr="00E6728D" w:rsidRDefault="00192F94" w:rsidP="002D66D7">
      <w:pPr>
        <w:pStyle w:val="Nervous6"/>
        <w:ind w:right="7795"/>
      </w:pPr>
      <w:bookmarkStart w:id="44" w:name="POSTOPERATIVELY"/>
      <w:bookmarkStart w:id="45" w:name="_Toc3992092"/>
      <w:r w:rsidRPr="00E6728D">
        <w:t>Postoperatively</w:t>
      </w:r>
      <w:bookmarkEnd w:id="44"/>
      <w:bookmarkEnd w:id="45"/>
    </w:p>
    <w:p w:rsidR="00E1702B" w:rsidRDefault="00E1702B" w:rsidP="00E1702B">
      <w:pPr>
        <w:numPr>
          <w:ilvl w:val="0"/>
          <w:numId w:val="11"/>
        </w:numPr>
      </w:pPr>
      <w:r w:rsidRPr="00E6728D">
        <w:t xml:space="preserve">surgery often improves </w:t>
      </w:r>
      <w:r w:rsidRPr="00E1702B">
        <w:rPr>
          <w:color w:val="0000FF"/>
        </w:rPr>
        <w:t>vision</w:t>
      </w:r>
      <w:r w:rsidRPr="00E6728D">
        <w:t xml:space="preserve"> (over </w:t>
      </w:r>
      <w:r>
        <w:t>hours</w:t>
      </w:r>
      <w:r w:rsidR="00C07683">
        <w:t xml:space="preserve"> ÷ years), </w:t>
      </w:r>
      <w:r w:rsidRPr="00E6728D">
        <w:t>relieves headache</w:t>
      </w:r>
      <w:r w:rsidR="00C07683">
        <w:t>, etc</w:t>
      </w:r>
      <w:r w:rsidRPr="00E6728D">
        <w:t>.</w:t>
      </w:r>
      <w:r w:rsidR="00C07683">
        <w:t xml:space="preserve"> </w:t>
      </w:r>
      <w:hyperlink w:anchor="PROGNOSIS" w:history="1">
        <w:r w:rsidR="00C07683" w:rsidRPr="00C07683">
          <w:rPr>
            <w:rStyle w:val="Hyperlink"/>
          </w:rPr>
          <w:t>see below &gt;&gt;</w:t>
        </w:r>
      </w:hyperlink>
    </w:p>
    <w:p w:rsidR="00E1702B" w:rsidRPr="005879FD" w:rsidRDefault="00E1702B" w:rsidP="00E1702B">
      <w:pPr>
        <w:numPr>
          <w:ilvl w:val="0"/>
          <w:numId w:val="11"/>
        </w:numPr>
      </w:pPr>
      <w:r w:rsidRPr="005879FD">
        <w:rPr>
          <w:b/>
        </w:rPr>
        <w:t>CSF leak prevention</w:t>
      </w:r>
      <w:r w:rsidRPr="005879FD">
        <w:t>: HOB 30-45 all the time, no straws, no nose blowing, no straining</w:t>
      </w:r>
      <w:r w:rsidR="005A4FCB">
        <w:t>, no sneezing with closed mouth</w:t>
      </w:r>
      <w:r w:rsidRPr="005879FD">
        <w:t xml:space="preserve"> for 1</w:t>
      </w:r>
      <w:r>
        <w:t>-2</w:t>
      </w:r>
      <w:r w:rsidRPr="005879FD">
        <w:t xml:space="preserve"> week</w:t>
      </w:r>
      <w:r>
        <w:t>s</w:t>
      </w:r>
      <w:r w:rsidR="005A4FCB">
        <w:t>.</w:t>
      </w:r>
    </w:p>
    <w:p w:rsidR="00E1702B" w:rsidRPr="005879FD" w:rsidRDefault="00E1702B" w:rsidP="00E1702B">
      <w:pPr>
        <w:numPr>
          <w:ilvl w:val="0"/>
          <w:numId w:val="11"/>
        </w:numPr>
      </w:pPr>
      <w:r w:rsidRPr="005879FD">
        <w:rPr>
          <w:b/>
        </w:rPr>
        <w:t>nasal packs</w:t>
      </w:r>
      <w:r w:rsidRPr="005879FD">
        <w:t xml:space="preserve"> for 3 days; </w:t>
      </w:r>
      <w:r w:rsidR="00C06636" w:rsidRPr="005879FD">
        <w:t>concomitantly</w:t>
      </w:r>
      <w:r w:rsidRPr="005879FD">
        <w:t xml:space="preserve"> </w:t>
      </w:r>
      <w:r w:rsidR="00D66037">
        <w:t xml:space="preserve">abx (to prevent toxic shock </w:t>
      </w:r>
      <w:r w:rsidR="00C06636">
        <w:t>syndrome</w:t>
      </w:r>
      <w:r w:rsidR="00D66037">
        <w:t xml:space="preserve"> – analogy with vaginal tampons) </w:t>
      </w:r>
      <w:r w:rsidRPr="005879FD">
        <w:t xml:space="preserve">- </w:t>
      </w:r>
      <w:r w:rsidRPr="00565E4C">
        <w:t xml:space="preserve">Ancef </w:t>
      </w:r>
      <w:r w:rsidRPr="005879FD">
        <w:t xml:space="preserve">/ </w:t>
      </w:r>
      <w:r w:rsidRPr="00565E4C">
        <w:t xml:space="preserve"> Keflex</w:t>
      </w:r>
      <w:r w:rsidRPr="005879FD">
        <w:t xml:space="preserve"> / Clindamycin, s</w:t>
      </w:r>
      <w:r w:rsidRPr="00565E4C">
        <w:t>aline nasal spray every 2-3 hours while awake</w:t>
      </w:r>
      <w:r w:rsidRPr="005879FD">
        <w:t>, p</w:t>
      </w:r>
      <w:r w:rsidRPr="00565E4C">
        <w:t xml:space="preserve">henylephrine nasal spray q6h </w:t>
      </w:r>
      <w:r w:rsidRPr="005879FD">
        <w:t>PRN</w:t>
      </w:r>
      <w:r w:rsidRPr="00565E4C">
        <w:t xml:space="preserve"> epistaxis</w:t>
      </w:r>
    </w:p>
    <w:p w:rsidR="00F245F0" w:rsidRPr="00E6728D" w:rsidRDefault="00E1702B" w:rsidP="00E1702B">
      <w:pPr>
        <w:numPr>
          <w:ilvl w:val="0"/>
          <w:numId w:val="11"/>
        </w:numPr>
      </w:pPr>
      <w:r w:rsidRPr="00852911">
        <w:rPr>
          <w:u w:val="single"/>
        </w:rPr>
        <w:t xml:space="preserve">monitor for </w:t>
      </w:r>
      <w:r w:rsidRPr="00852911">
        <w:rPr>
          <w:b/>
          <w:u w:val="single"/>
        </w:rPr>
        <w:t>DI</w:t>
      </w:r>
      <w:r w:rsidRPr="005879FD">
        <w:t>: strict Is and Os, BMP and urine spec grav</w:t>
      </w:r>
      <w:r w:rsidR="00C06636">
        <w:t>ity</w:t>
      </w:r>
      <w:r w:rsidRPr="005879FD">
        <w:t xml:space="preserve"> </w:t>
      </w:r>
      <w:r>
        <w:t>QID</w:t>
      </w:r>
      <w:r w:rsidRPr="005879FD">
        <w:t xml:space="preserve"> and PRN; patient must have easy access to drinking water</w:t>
      </w:r>
      <w:r w:rsidR="00624993">
        <w:t xml:space="preserve"> to auto-cope with high urinary output</w:t>
      </w:r>
      <w:r w:rsidR="00F245F0">
        <w:t xml:space="preserve"> (</w:t>
      </w:r>
      <w:r>
        <w:t xml:space="preserve">if urinary output &gt; 300 for </w:t>
      </w:r>
      <w:r w:rsidR="00C06636">
        <w:t>2 consecutive</w:t>
      </w:r>
      <w:r>
        <w:t xml:space="preserve"> hours or Na persistently &gt; 145</w:t>
      </w:r>
      <w:r w:rsidR="00624993">
        <w:t xml:space="preserve"> or patient cannot keep I&amp;Os even</w:t>
      </w:r>
      <w:r>
        <w:t xml:space="preserve"> </w:t>
      </w:r>
      <w:r w:rsidR="00F245F0">
        <w:t>H: DDAVP</w:t>
      </w:r>
      <w:r w:rsidR="00C06636">
        <w:t xml:space="preserve"> 1 mcg q12h</w:t>
      </w:r>
      <w:r w:rsidR="00852911">
        <w:t xml:space="preserve"> IV PRN as it may be transient; </w:t>
      </w:r>
      <w:r w:rsidR="00AE4ABB" w:rsidRPr="007644EA">
        <w:rPr>
          <w:color w:val="7030A0"/>
        </w:rPr>
        <w:t xml:space="preserve">Dr. Sahni </w:t>
      </w:r>
      <w:r w:rsidR="00AE4ABB">
        <w:t xml:space="preserve">gives DDAVP liberally; </w:t>
      </w:r>
      <w:r w:rsidR="00852911">
        <w:t>if DDAVP required for &gt; 5 days, transition to scheduled 0.5 mcg q12hr subQ and then intranasal if ENT clears for that</w:t>
      </w:r>
      <w:r w:rsidR="00F245F0">
        <w:t>).</w:t>
      </w:r>
    </w:p>
    <w:p w:rsidR="00E1702B" w:rsidRPr="005879FD" w:rsidRDefault="00E1702B" w:rsidP="00E1702B">
      <w:pPr>
        <w:numPr>
          <w:ilvl w:val="0"/>
          <w:numId w:val="11"/>
        </w:numPr>
      </w:pPr>
      <w:r w:rsidRPr="0071505F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hydrocortisone</w:t>
      </w:r>
      <w:r>
        <w:t xml:space="preserve"> taper per endocrinology recs</w:t>
      </w:r>
      <w:r w:rsidR="00624993">
        <w:t xml:space="preserve"> </w:t>
      </w:r>
      <w:r>
        <w:t>/</w:t>
      </w:r>
      <w:r w:rsidR="00624993">
        <w:t xml:space="preserve"> rapidly </w:t>
      </w:r>
      <w:r>
        <w:t>if BP is OK: 100 mg q8h → 50 mg q8h → 25 mg q12h → 15-20 mg + 5-10 mg (discharge on this dose)</w:t>
      </w:r>
    </w:p>
    <w:p w:rsidR="00E1702B" w:rsidRDefault="00E1702B" w:rsidP="00E1702B">
      <w:pPr>
        <w:numPr>
          <w:ilvl w:val="0"/>
          <w:numId w:val="11"/>
        </w:numPr>
      </w:pPr>
      <w:r>
        <w:t>i</w:t>
      </w:r>
      <w:r w:rsidRPr="005879FD">
        <w:t xml:space="preserve">f has </w:t>
      </w:r>
      <w:r w:rsidRPr="005879FD">
        <w:rPr>
          <w:b/>
        </w:rPr>
        <w:t>lumbar drain</w:t>
      </w:r>
      <w:r w:rsidRPr="005879FD">
        <w:t xml:space="preserve"> – </w:t>
      </w:r>
      <w:r>
        <w:t>keep it clamped until nasal packs ar</w:t>
      </w:r>
      <w:r w:rsidR="007644EA">
        <w:t>e</w:t>
      </w:r>
      <w:r>
        <w:t xml:space="preserve"> out (if CSF leak - </w:t>
      </w:r>
      <w:r w:rsidRPr="005879FD">
        <w:t>drain 10 cc/hr</w:t>
      </w:r>
      <w:r>
        <w:t>).</w:t>
      </w:r>
    </w:p>
    <w:p w:rsidR="00624993" w:rsidRPr="005879FD" w:rsidRDefault="00624993" w:rsidP="00E1702B">
      <w:pPr>
        <w:numPr>
          <w:ilvl w:val="0"/>
          <w:numId w:val="11"/>
        </w:numPr>
      </w:pPr>
      <w:r>
        <w:t xml:space="preserve">some experts prescribe </w:t>
      </w:r>
      <w:r w:rsidRPr="00624993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Augmentin</w:t>
      </w:r>
      <w:r>
        <w:t xml:space="preserve"> for 14 days.</w:t>
      </w:r>
    </w:p>
    <w:p w:rsidR="00527C99" w:rsidRDefault="00527C99" w:rsidP="00527C99">
      <w:pPr>
        <w:pStyle w:val="NormalWeb"/>
      </w:pPr>
    </w:p>
    <w:p w:rsidR="00B95B64" w:rsidRDefault="00B95B64" w:rsidP="00527C99">
      <w:pPr>
        <w:pStyle w:val="NormalWeb"/>
      </w:pPr>
    </w:p>
    <w:p w:rsidR="00527C99" w:rsidRPr="00527C99" w:rsidRDefault="00527C99" w:rsidP="00B95B64">
      <w:pPr>
        <w:pStyle w:val="Nervous6"/>
        <w:ind w:right="6322"/>
      </w:pPr>
      <w:bookmarkStart w:id="46" w:name="_Toc3992093"/>
      <w:r w:rsidRPr="00527C99">
        <w:t>Endocrinological follow-up</w:t>
      </w:r>
      <w:bookmarkEnd w:id="46"/>
    </w:p>
    <w:p w:rsidR="00EB2FCB" w:rsidRPr="00E6728D" w:rsidRDefault="00EB2FCB" w:rsidP="00656493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6728D">
        <w:t>close monitoring of</w:t>
      </w:r>
      <w:r w:rsidR="003B70D4" w:rsidRPr="00E6728D">
        <w:t xml:space="preserve"> </w:t>
      </w:r>
      <w:r w:rsidR="003B70D4" w:rsidRPr="00E6728D">
        <w:rPr>
          <w:color w:val="008000"/>
        </w:rPr>
        <w:t>hormonal status</w:t>
      </w:r>
      <w:r w:rsidR="003B70D4" w:rsidRPr="00E6728D">
        <w:t xml:space="preserve"> (at least thyroid and adrenal function) at frequent intervals (at 3 and 6 mo, and yearly thereafter) - </w:t>
      </w:r>
      <w:r w:rsidR="003B70D4" w:rsidRPr="00E6728D">
        <w:rPr>
          <w:b/>
          <w:bCs/>
          <w:i/>
          <w:iCs/>
        </w:rPr>
        <w:t>replacement hormonal therapy</w:t>
      </w:r>
      <w:r w:rsidR="003B70D4" w:rsidRPr="00E6728D">
        <w:t xml:space="preserve"> is usually required </w:t>
      </w:r>
      <w:r w:rsidRPr="00E6728D">
        <w:t>and adjustments continue even years later.</w:t>
      </w:r>
    </w:p>
    <w:p w:rsidR="003B70D4" w:rsidRDefault="003B70D4" w:rsidP="00EB2FCB">
      <w:pPr>
        <w:pStyle w:val="NormalWeb"/>
        <w:ind w:left="720"/>
      </w:pP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microadenomas</w:t>
      </w:r>
      <w:r w:rsidRPr="00E6728D">
        <w:t xml:space="preserve"> often can be removed without dam</w:t>
      </w:r>
      <w:r w:rsidR="00EB2FCB" w:rsidRPr="00E6728D">
        <w:t>age to normal pituitary tissue!</w:t>
      </w:r>
    </w:p>
    <w:p w:rsidR="009B3676" w:rsidRPr="00E6728D" w:rsidRDefault="009B3676" w:rsidP="00EB2FCB">
      <w:pPr>
        <w:pStyle w:val="NormalWeb"/>
        <w:ind w:left="720"/>
      </w:pPr>
      <w:r w:rsidRPr="009B3676">
        <w:rPr>
          <w:color w:val="7030A0"/>
        </w:rPr>
        <w:t xml:space="preserve">Dr. Broaddus </w:t>
      </w:r>
      <w:r w:rsidRPr="009B3676">
        <w:t>prefers endocrinology consult postop</w:t>
      </w:r>
      <w:r w:rsidR="00443805">
        <w:t xml:space="preserve">; </w:t>
      </w:r>
      <w:r w:rsidR="00443805" w:rsidRPr="00443805">
        <w:rPr>
          <w:color w:val="7030A0"/>
        </w:rPr>
        <w:t>Dr. Holloway</w:t>
      </w:r>
      <w:r w:rsidR="00443805">
        <w:t xml:space="preserve"> – only if patient was not seen by endocrinologist preoperatively.</w:t>
      </w:r>
    </w:p>
    <w:p w:rsidR="004F78FB" w:rsidRDefault="004F78FB" w:rsidP="004F78FB">
      <w:pPr>
        <w:pStyle w:val="NormalWeb"/>
        <w:rPr>
          <w:u w:val="single"/>
        </w:rPr>
      </w:pPr>
    </w:p>
    <w:p w:rsidR="00527C99" w:rsidRPr="00250774" w:rsidRDefault="00527C99" w:rsidP="00527C99">
      <w:pPr>
        <w:shd w:val="clear" w:color="auto" w:fill="FFE599" w:themeFill="accent4" w:themeFillTint="66"/>
        <w:rPr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</w:p>
    <w:p w:rsidR="00527C99" w:rsidRPr="00842024" w:rsidRDefault="00527C99" w:rsidP="00527C99">
      <w:pPr>
        <w:pStyle w:val="NormalWeb"/>
        <w:shd w:val="clear" w:color="auto" w:fill="FFE599" w:themeFill="accent4" w:themeFillTint="66"/>
        <w:rPr>
          <w:i/>
          <w:szCs w:val="22"/>
        </w:rPr>
      </w:pPr>
      <w:r w:rsidRPr="00842024">
        <w:rPr>
          <w:b/>
          <w:bCs/>
          <w:i/>
          <w:szCs w:val="23"/>
        </w:rPr>
        <w:t>Level III Recommendations</w:t>
      </w:r>
    </w:p>
    <w:p w:rsidR="00AF672F" w:rsidRDefault="00211440" w:rsidP="00C54D09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D72A8F">
        <w:t>postope</w:t>
      </w:r>
      <w:r>
        <w:t xml:space="preserve">rative </w:t>
      </w:r>
      <w:r w:rsidRPr="00AF672F">
        <w:rPr>
          <w:rStyle w:val="Blue"/>
        </w:rPr>
        <w:t>serum sodium levels</w:t>
      </w:r>
      <w:r w:rsidRPr="00211440">
        <w:t xml:space="preserve"> on the </w:t>
      </w:r>
      <w:r w:rsidRPr="00AF672F">
        <w:rPr>
          <w:b/>
        </w:rPr>
        <w:t>first 2 days</w:t>
      </w:r>
      <w:r w:rsidRPr="00211440">
        <w:t xml:space="preserve"> and on </w:t>
      </w:r>
      <w:r w:rsidRPr="00AF672F">
        <w:rPr>
          <w:b/>
        </w:rPr>
        <w:t>days 7-8</w:t>
      </w:r>
      <w:r w:rsidRPr="00211440">
        <w:t xml:space="preserve"> is recommended to prevent symptom</w:t>
      </w:r>
      <w:r w:rsidR="00AF672F">
        <w:t>atic postoperative hyponatremia (</w:t>
      </w:r>
      <w:r w:rsidR="00AF672F" w:rsidRPr="00AF672F">
        <w:rPr>
          <w:b/>
          <w:i/>
        </w:rPr>
        <w:t>insufficient evidence</w:t>
      </w:r>
      <w:r w:rsidR="00AF672F" w:rsidRPr="00AF672F">
        <w:t xml:space="preserve"> to make a recommendation on the detection and treatment of p</w:t>
      </w:r>
      <w:r w:rsidR="00AF672F">
        <w:t xml:space="preserve">ostoperative </w:t>
      </w:r>
      <w:r w:rsidR="00AF672F" w:rsidRPr="00AF672F">
        <w:rPr>
          <w:rStyle w:val="Blue"/>
        </w:rPr>
        <w:t>diabetes insipidus</w:t>
      </w:r>
      <w:r w:rsidR="00AF672F">
        <w:t>).</w:t>
      </w:r>
    </w:p>
    <w:p w:rsidR="00D72A8F" w:rsidRDefault="00527C99" w:rsidP="00C54D09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527C99">
        <w:t xml:space="preserve">evaluation of </w:t>
      </w:r>
      <w:r w:rsidRPr="00527C99">
        <w:rPr>
          <w:rStyle w:val="Blue"/>
        </w:rPr>
        <w:t>adrenal function</w:t>
      </w:r>
      <w:r w:rsidRPr="00527C99">
        <w:t xml:space="preserve"> on postop day 2, 6 weeks, and 12 months after </w:t>
      </w:r>
      <w:r w:rsidR="00D72A8F">
        <w:t>surgery is recommended.</w:t>
      </w:r>
    </w:p>
    <w:p w:rsidR="00D72A8F" w:rsidRDefault="00D72A8F" w:rsidP="00C54D09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D72A8F">
        <w:t xml:space="preserve">perioperative </w:t>
      </w:r>
      <w:r w:rsidRPr="00D72A8F">
        <w:rPr>
          <w:rStyle w:val="Blue"/>
        </w:rPr>
        <w:t>corticosteroid supplementation</w:t>
      </w:r>
      <w:r w:rsidRPr="00D72A8F">
        <w:t xml:space="preserve"> is recommended for NFPA patients with </w:t>
      </w:r>
      <w:r w:rsidRPr="008A7D9B">
        <w:rPr>
          <w:b/>
        </w:rPr>
        <w:t>preoperative</w:t>
      </w:r>
      <w:r w:rsidRPr="00D72A8F">
        <w:t xml:space="preserve"> or immediate </w:t>
      </w:r>
      <w:r w:rsidRPr="008A7D9B">
        <w:rPr>
          <w:b/>
        </w:rPr>
        <w:t>postoperative</w:t>
      </w:r>
      <w:r>
        <w:t xml:space="preserve"> (day 2) hypocortisolemia.</w:t>
      </w:r>
    </w:p>
    <w:p w:rsidR="00D72A8F" w:rsidRPr="00D72A8F" w:rsidRDefault="00211440" w:rsidP="00C54D09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D72A8F">
        <w:t>postope</w:t>
      </w:r>
      <w:r>
        <w:t xml:space="preserve">rative </w:t>
      </w:r>
      <w:r w:rsidR="00D72A8F" w:rsidRPr="00D72A8F">
        <w:t xml:space="preserve">endocrinologic follow-up in patients with </w:t>
      </w:r>
      <w:r w:rsidR="00D72A8F" w:rsidRPr="00D72A8F">
        <w:rPr>
          <w:color w:val="00B050"/>
        </w:rPr>
        <w:t xml:space="preserve">normal pituitary function beyond 1 year </w:t>
      </w:r>
      <w:r w:rsidR="00D72A8F">
        <w:t>is not recommended.</w:t>
      </w:r>
    </w:p>
    <w:p w:rsidR="00527C99" w:rsidRDefault="00D72A8F" w:rsidP="00AF672F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211440">
        <w:rPr>
          <w:rStyle w:val="Blue"/>
        </w:rPr>
        <w:t>indefinite endocrinologic follow-up</w:t>
      </w:r>
      <w:r w:rsidRPr="00D72A8F">
        <w:t xml:space="preserve"> is recommended in all patients</w:t>
      </w:r>
      <w:r w:rsidR="00211440">
        <w:t xml:space="preserve"> </w:t>
      </w:r>
      <w:r w:rsidR="00211440" w:rsidRPr="00211440">
        <w:rPr>
          <w:rStyle w:val="Red"/>
        </w:rPr>
        <w:t>after radiotherapy</w:t>
      </w:r>
      <w:r w:rsidR="00211440">
        <w:t xml:space="preserve"> or</w:t>
      </w:r>
      <w:r w:rsidRPr="00D72A8F">
        <w:t xml:space="preserve"> with </w:t>
      </w:r>
      <w:r w:rsidRPr="00211440">
        <w:rPr>
          <w:rStyle w:val="Red"/>
        </w:rPr>
        <w:t>abnormal pituitary function</w:t>
      </w:r>
      <w:r w:rsidR="00211440">
        <w:t xml:space="preserve"> </w:t>
      </w:r>
      <w:r w:rsidR="00211440" w:rsidRPr="00211440">
        <w:rPr>
          <w:rStyle w:val="Red"/>
        </w:rPr>
        <w:t>after surgery</w:t>
      </w:r>
      <w:r w:rsidR="00211440">
        <w:t>.</w:t>
      </w:r>
    </w:p>
    <w:p w:rsidR="0007346D" w:rsidRPr="0007346D" w:rsidRDefault="0007346D" w:rsidP="0007346D">
      <w:pPr>
        <w:pStyle w:val="NormalWeb"/>
        <w:shd w:val="clear" w:color="auto" w:fill="FFE599" w:themeFill="accent4" w:themeFillTint="66"/>
        <w:rPr>
          <w:b/>
          <w:i/>
        </w:rPr>
      </w:pPr>
      <w:r w:rsidRPr="0007346D">
        <w:rPr>
          <w:b/>
          <w:i/>
        </w:rPr>
        <w:t>Level Inconclusive Recommendations</w:t>
      </w:r>
    </w:p>
    <w:p w:rsidR="0007346D" w:rsidRPr="0007346D" w:rsidRDefault="0007346D" w:rsidP="0007346D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07346D">
        <w:t xml:space="preserve">There is insufficient evidence to make a recommendation on the </w:t>
      </w:r>
      <w:r w:rsidRPr="0007346D">
        <w:rPr>
          <w:rStyle w:val="Blue"/>
        </w:rPr>
        <w:t>detection and treatment</w:t>
      </w:r>
      <w:r w:rsidRPr="0007346D">
        <w:t xml:space="preserve"> of postoperative </w:t>
      </w:r>
      <w:r w:rsidRPr="0007346D">
        <w:rPr>
          <w:rStyle w:val="Blue"/>
        </w:rPr>
        <w:t>diabetes insipidus</w:t>
      </w:r>
      <w:r w:rsidRPr="0007346D">
        <w:t xml:space="preserve"> (DI).</w:t>
      </w:r>
    </w:p>
    <w:p w:rsidR="0007346D" w:rsidRPr="00842024" w:rsidRDefault="0007346D" w:rsidP="0007346D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07346D">
        <w:t xml:space="preserve">There is insufficient evidence to make a recommendation regarding the </w:t>
      </w:r>
      <w:r w:rsidRPr="0007346D">
        <w:rPr>
          <w:rStyle w:val="Blue"/>
        </w:rPr>
        <w:t>frequency of endocrinologic follow-up</w:t>
      </w:r>
      <w:r w:rsidRPr="0007346D">
        <w:t xml:space="preserve"> evaluation after surgery or radiation therapy.</w:t>
      </w:r>
    </w:p>
    <w:p w:rsidR="00527C99" w:rsidRDefault="00527C99" w:rsidP="004F78FB">
      <w:pPr>
        <w:pStyle w:val="NormalWeb"/>
        <w:rPr>
          <w:u w:val="single"/>
        </w:rPr>
      </w:pPr>
    </w:p>
    <w:p w:rsidR="00527C99" w:rsidRDefault="00527C99" w:rsidP="004F78FB">
      <w:pPr>
        <w:pStyle w:val="NormalWeb"/>
        <w:rPr>
          <w:u w:val="single"/>
        </w:rPr>
      </w:pPr>
    </w:p>
    <w:p w:rsidR="00AF672F" w:rsidRPr="00527C99" w:rsidRDefault="00AF672F" w:rsidP="00B95B64">
      <w:pPr>
        <w:pStyle w:val="Nervous6"/>
        <w:ind w:right="6322"/>
      </w:pPr>
      <w:bookmarkStart w:id="47" w:name="_Toc3992094"/>
      <w:r>
        <w:t>Ophthalm</w:t>
      </w:r>
      <w:r w:rsidRPr="00527C99">
        <w:t>ological follow-up</w:t>
      </w:r>
      <w:bookmarkEnd w:id="47"/>
    </w:p>
    <w:p w:rsidR="00B95B64" w:rsidRPr="00250774" w:rsidRDefault="00B95B64" w:rsidP="00B95B64">
      <w:pPr>
        <w:shd w:val="clear" w:color="auto" w:fill="FFE599" w:themeFill="accent4" w:themeFillTint="66"/>
        <w:rPr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</w:p>
    <w:p w:rsidR="00B95B64" w:rsidRPr="00842024" w:rsidRDefault="00B95B64" w:rsidP="00B95B64">
      <w:pPr>
        <w:pStyle w:val="NormalWeb"/>
        <w:shd w:val="clear" w:color="auto" w:fill="FFE599" w:themeFill="accent4" w:themeFillTint="66"/>
        <w:rPr>
          <w:i/>
          <w:szCs w:val="22"/>
        </w:rPr>
      </w:pPr>
      <w:r w:rsidRPr="00842024">
        <w:rPr>
          <w:b/>
          <w:bCs/>
          <w:i/>
          <w:szCs w:val="23"/>
        </w:rPr>
        <w:t>Level III Recommendations</w:t>
      </w:r>
    </w:p>
    <w:p w:rsidR="00527C99" w:rsidRDefault="00B95B64" w:rsidP="00B95B64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C848CE">
        <w:rPr>
          <w:color w:val="00B050"/>
        </w:rPr>
        <w:t xml:space="preserve">ophthalmologic follow-up </w:t>
      </w:r>
      <w:r>
        <w:t>after</w:t>
      </w:r>
      <w:r w:rsidRPr="00B95B64">
        <w:t xml:space="preserve"> </w:t>
      </w:r>
      <w:r w:rsidRPr="00B95B64">
        <w:rPr>
          <w:rStyle w:val="Blue"/>
        </w:rPr>
        <w:t>surgical / radiation</w:t>
      </w:r>
      <w:r w:rsidRPr="00B95B64">
        <w:t xml:space="preserve"> therapy for NFPAs is recommended </w:t>
      </w:r>
      <w:r>
        <w:t>(</w:t>
      </w:r>
      <w:r w:rsidRPr="00B95B64">
        <w:rPr>
          <w:b/>
          <w:i/>
        </w:rPr>
        <w:t>insufficient evidence</w:t>
      </w:r>
      <w:r w:rsidRPr="00B95B64">
        <w:t xml:space="preserve"> to make a recommendation on the length of time for this surveillance and the frequency</w:t>
      </w:r>
      <w:r>
        <w:t>).</w:t>
      </w:r>
    </w:p>
    <w:p w:rsidR="00B95B64" w:rsidRDefault="00B95B64" w:rsidP="004F78FB">
      <w:pPr>
        <w:pStyle w:val="NormalWeb"/>
        <w:rPr>
          <w:u w:val="single"/>
        </w:rPr>
      </w:pPr>
    </w:p>
    <w:p w:rsidR="00B95B64" w:rsidRDefault="00B95B64" w:rsidP="004F78FB">
      <w:pPr>
        <w:pStyle w:val="NormalWeb"/>
        <w:rPr>
          <w:u w:val="single"/>
        </w:rPr>
      </w:pPr>
    </w:p>
    <w:p w:rsidR="00527C99" w:rsidRDefault="00502F6F" w:rsidP="00B95B64">
      <w:pPr>
        <w:pStyle w:val="Nervous6"/>
        <w:ind w:right="7582"/>
      </w:pPr>
      <w:bookmarkStart w:id="48" w:name="_Toc3992095"/>
      <w:r>
        <w:t>I</w:t>
      </w:r>
      <w:r w:rsidRPr="00E1702B">
        <w:t>maging</w:t>
      </w:r>
      <w:r>
        <w:t xml:space="preserve"> f</w:t>
      </w:r>
      <w:r w:rsidR="004F78FB">
        <w:t>ollow-up</w:t>
      </w:r>
      <w:bookmarkEnd w:id="48"/>
      <w:r w:rsidR="004F78FB">
        <w:t xml:space="preserve"> </w:t>
      </w:r>
    </w:p>
    <w:p w:rsidR="00640779" w:rsidRDefault="00E1702B" w:rsidP="00527C99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1702B">
        <w:rPr>
          <w:b/>
          <w:color w:val="0000FF"/>
        </w:rPr>
        <w:t>MRI</w:t>
      </w:r>
      <w:r>
        <w:t xml:space="preserve"> </w:t>
      </w:r>
      <w:r w:rsidR="00A73A9E">
        <w:t>same night</w:t>
      </w:r>
      <w:r w:rsidR="00640779">
        <w:t>*</w:t>
      </w:r>
      <w:r w:rsidR="00A73A9E">
        <w:t xml:space="preserve"> and </w:t>
      </w:r>
      <w:r w:rsidR="00973AF0">
        <w:t xml:space="preserve">at 3 months; then annually for 10 years </w:t>
      </w:r>
      <w:r w:rsidR="001337C9">
        <w:t xml:space="preserve">– so recurrence can be detected early and, while small, can be treated with radiation, thus, avoiding redo surgery </w:t>
      </w:r>
      <w:r w:rsidR="00973AF0">
        <w:t>(</w:t>
      </w:r>
      <w:r w:rsidR="00973AF0">
        <w:rPr>
          <w:color w:val="7030A0"/>
        </w:rPr>
        <w:t>Dr. H</w:t>
      </w:r>
      <w:r w:rsidR="00973AF0" w:rsidRPr="00123509">
        <w:rPr>
          <w:color w:val="7030A0"/>
        </w:rPr>
        <w:t>olloway</w:t>
      </w:r>
      <w:r w:rsidR="00973AF0">
        <w:t>)</w:t>
      </w:r>
      <w:r w:rsidR="00C07683">
        <w:t>.</w:t>
      </w:r>
    </w:p>
    <w:p w:rsidR="003B70D4" w:rsidRPr="00E6728D" w:rsidRDefault="00640779" w:rsidP="00640779">
      <w:pPr>
        <w:pStyle w:val="NormalWeb"/>
        <w:ind w:left="2880"/>
      </w:pPr>
      <w:r>
        <w:t>*</w:t>
      </w:r>
      <w:r w:rsidR="00E1702B">
        <w:t>some surgeons</w:t>
      </w:r>
      <w:r w:rsidR="00123509">
        <w:t xml:space="preserve"> (</w:t>
      </w:r>
      <w:r w:rsidR="00123509" w:rsidRPr="00123509">
        <w:rPr>
          <w:color w:val="7030A0"/>
        </w:rPr>
        <w:t>Dr. JRC, Holloway</w:t>
      </w:r>
      <w:r w:rsidR="00123509">
        <w:t>)</w:t>
      </w:r>
      <w:r w:rsidR="00E1702B">
        <w:t xml:space="preserve"> skip immediate postop MRI</w:t>
      </w:r>
      <w:r w:rsidR="00A73A9E">
        <w:t xml:space="preserve"> </w:t>
      </w:r>
      <w:r>
        <w:t xml:space="preserve">(as it does not change </w:t>
      </w:r>
      <w:r w:rsidR="00C06636">
        <w:t>anything, plus, blood and grafts in sella mask picture</w:t>
      </w:r>
      <w:r>
        <w:t xml:space="preserve">) </w:t>
      </w:r>
      <w:r w:rsidR="00A73A9E">
        <w:t xml:space="preserve">but </w:t>
      </w:r>
      <w:r w:rsidR="00A73A9E" w:rsidRPr="00A73A9E">
        <w:rPr>
          <w:color w:val="7030A0"/>
        </w:rPr>
        <w:t>Dr. Broaddus</w:t>
      </w:r>
      <w:r w:rsidR="00A73A9E">
        <w:t xml:space="preserve"> does always want it</w:t>
      </w:r>
    </w:p>
    <w:p w:rsidR="003B70D4" w:rsidRDefault="003B70D4">
      <w:pPr>
        <w:pStyle w:val="NormalWeb"/>
      </w:pPr>
    </w:p>
    <w:p w:rsidR="00C07683" w:rsidRPr="00250774" w:rsidRDefault="00C07683" w:rsidP="00C07683">
      <w:pPr>
        <w:shd w:val="clear" w:color="auto" w:fill="FFE599" w:themeFill="accent4" w:themeFillTint="66"/>
        <w:rPr>
          <w:u w:val="single"/>
        </w:rPr>
      </w:pPr>
      <w:r w:rsidRPr="00250774">
        <w:rPr>
          <w:u w:val="single"/>
        </w:rPr>
        <w:t>Guidelines on the Management of Patients with Nonfunctioning Pituitary Adenomas (CNS 2016)</w:t>
      </w:r>
    </w:p>
    <w:p w:rsidR="00C07683" w:rsidRPr="00842024" w:rsidRDefault="00C07683" w:rsidP="004F78FB">
      <w:pPr>
        <w:pStyle w:val="NormalWeb"/>
        <w:shd w:val="clear" w:color="auto" w:fill="FFE599" w:themeFill="accent4" w:themeFillTint="66"/>
        <w:rPr>
          <w:i/>
          <w:szCs w:val="22"/>
        </w:rPr>
      </w:pPr>
      <w:r w:rsidRPr="00842024">
        <w:rPr>
          <w:b/>
          <w:bCs/>
          <w:i/>
          <w:szCs w:val="23"/>
        </w:rPr>
        <w:t>Level III Recommendations</w:t>
      </w:r>
    </w:p>
    <w:p w:rsidR="00842024" w:rsidRPr="00842024" w:rsidRDefault="00842024" w:rsidP="004F78FB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C848CE">
        <w:rPr>
          <w:rStyle w:val="Blue"/>
          <w:color w:val="00B050"/>
        </w:rPr>
        <w:t xml:space="preserve">MRI with </w:t>
      </w:r>
      <w:r w:rsidR="00C54D09" w:rsidRPr="00C848CE">
        <w:rPr>
          <w:rStyle w:val="Blue"/>
          <w:color w:val="00B050"/>
        </w:rPr>
        <w:t>fat suppression</w:t>
      </w:r>
      <w:r w:rsidR="00C848CE">
        <w:t>*</w:t>
      </w:r>
      <w:r w:rsidR="00C54D09">
        <w:rPr>
          <w:rStyle w:val="Blue"/>
        </w:rPr>
        <w:t xml:space="preserve"> </w:t>
      </w:r>
      <w:r w:rsidRPr="00842024">
        <w:t>is recommended for follow-up after surgical or radiation treatment.</w:t>
      </w:r>
    </w:p>
    <w:p w:rsidR="00983248" w:rsidRDefault="00842024" w:rsidP="00D63C0A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842024">
        <w:t xml:space="preserve">first radiologic study to evaluate the resection extent </w:t>
      </w:r>
      <w:r>
        <w:t xml:space="preserve">must be </w:t>
      </w:r>
      <w:r w:rsidRPr="00C848CE">
        <w:rPr>
          <w:rStyle w:val="Blue"/>
          <w:color w:val="00B050"/>
        </w:rPr>
        <w:t>3-4 months after surgery</w:t>
      </w:r>
      <w:r w:rsidR="004F78FB" w:rsidRPr="00C848CE">
        <w:rPr>
          <w:color w:val="00B050"/>
        </w:rPr>
        <w:t xml:space="preserve"> </w:t>
      </w:r>
      <w:r w:rsidR="004F78FB">
        <w:t>(</w:t>
      </w:r>
      <w:r w:rsidR="004F78FB" w:rsidRPr="00983248">
        <w:rPr>
          <w:b/>
          <w:i/>
        </w:rPr>
        <w:t>insufficient evidence</w:t>
      </w:r>
      <w:r w:rsidR="004F78FB" w:rsidRPr="004F78FB">
        <w:t xml:space="preserve"> to make a recommendation regarding the timing of initial radiologic fo</w:t>
      </w:r>
      <w:r w:rsidR="00527C99">
        <w:t>l</w:t>
      </w:r>
      <w:r w:rsidR="00983248">
        <w:t xml:space="preserve">low-up </w:t>
      </w:r>
      <w:r w:rsidR="00983248" w:rsidRPr="00EE59A7">
        <w:rPr>
          <w:i/>
        </w:rPr>
        <w:t>after radiation therapy</w:t>
      </w:r>
      <w:r w:rsidR="00983248">
        <w:t xml:space="preserve">); </w:t>
      </w:r>
      <w:r w:rsidR="00983248" w:rsidRPr="00983248">
        <w:t>immediate postoperative radiographic studies may be misleading in determining the amount of tumor residual</w:t>
      </w:r>
      <w:r w:rsidR="00983248">
        <w:t>.</w:t>
      </w:r>
    </w:p>
    <w:p w:rsidR="00842024" w:rsidRDefault="004F78FB" w:rsidP="004F78FB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842024">
        <w:t>radiologic</w:t>
      </w:r>
      <w:r w:rsidRPr="004F78FB">
        <w:t xml:space="preserve"> </w:t>
      </w:r>
      <w:r w:rsidRPr="00842024">
        <w:t>surveillance</w:t>
      </w:r>
      <w:r w:rsidRPr="004F78FB">
        <w:t xml:space="preserve"> </w:t>
      </w:r>
      <w:r>
        <w:t xml:space="preserve">has to be </w:t>
      </w:r>
      <w:r w:rsidRPr="00C848CE">
        <w:rPr>
          <w:rStyle w:val="Blue"/>
          <w:color w:val="00B050"/>
        </w:rPr>
        <w:t>long-term</w:t>
      </w:r>
      <w:r w:rsidRPr="00C848CE">
        <w:rPr>
          <w:color w:val="00B050"/>
        </w:rPr>
        <w:t xml:space="preserve"> </w:t>
      </w:r>
      <w:r>
        <w:t>(</w:t>
      </w:r>
      <w:r w:rsidRPr="004F78FB">
        <w:rPr>
          <w:b/>
          <w:i/>
        </w:rPr>
        <w:t>i</w:t>
      </w:r>
      <w:r w:rsidR="00C07683" w:rsidRPr="004F78FB">
        <w:rPr>
          <w:b/>
          <w:i/>
        </w:rPr>
        <w:t>nsufficient evidence</w:t>
      </w:r>
      <w:r w:rsidR="00C07683" w:rsidRPr="00842024">
        <w:t xml:space="preserve"> to make a recommendation on the length of time of surveillance and its frequency</w:t>
      </w:r>
      <w:r>
        <w:t>)</w:t>
      </w:r>
      <w:r w:rsidR="00842024">
        <w:t>.</w:t>
      </w:r>
    </w:p>
    <w:p w:rsidR="004F78FB" w:rsidRPr="00527C99" w:rsidRDefault="004F78FB" w:rsidP="00527C99">
      <w:pPr>
        <w:pStyle w:val="NormalWeb"/>
        <w:numPr>
          <w:ilvl w:val="0"/>
          <w:numId w:val="11"/>
        </w:numPr>
        <w:shd w:val="clear" w:color="auto" w:fill="FFE599" w:themeFill="accent4" w:themeFillTint="66"/>
        <w:tabs>
          <w:tab w:val="num" w:pos="284"/>
        </w:tabs>
        <w:ind w:left="284" w:hanging="284"/>
      </w:pPr>
      <w:r w:rsidRPr="00C848CE">
        <w:rPr>
          <w:b/>
        </w:rPr>
        <w:t>gross total resection</w:t>
      </w:r>
      <w:r w:rsidRPr="004F78FB">
        <w:rPr>
          <w:color w:val="00B050"/>
        </w:rPr>
        <w:t xml:space="preserve"> </w:t>
      </w:r>
      <w:r w:rsidRPr="004F78FB">
        <w:t xml:space="preserve">of the NFPA requires </w:t>
      </w:r>
      <w:r w:rsidRPr="00842024">
        <w:t>radiologic</w:t>
      </w:r>
      <w:r w:rsidRPr="004F78FB">
        <w:t xml:space="preserve"> </w:t>
      </w:r>
      <w:r w:rsidRPr="00842024">
        <w:t>surveillance</w:t>
      </w:r>
      <w:r w:rsidRPr="004F78FB">
        <w:t xml:space="preserve"> </w:t>
      </w:r>
      <w:r w:rsidRPr="00C848CE">
        <w:rPr>
          <w:rStyle w:val="Blue"/>
          <w:i/>
        </w:rPr>
        <w:t>less frequently</w:t>
      </w:r>
      <w:r w:rsidRPr="004F78FB">
        <w:t xml:space="preserve"> than subtotal resection.</w:t>
      </w:r>
    </w:p>
    <w:p w:rsidR="00C07683" w:rsidRDefault="00C07683">
      <w:pPr>
        <w:pStyle w:val="NormalWeb"/>
      </w:pPr>
    </w:p>
    <w:p w:rsidR="00C54D09" w:rsidRDefault="00C54D09" w:rsidP="00C54D09">
      <w:pPr>
        <w:pStyle w:val="NormalWeb"/>
        <w:ind w:left="2880"/>
      </w:pPr>
      <w:r>
        <w:t>*</w:t>
      </w:r>
      <w:r w:rsidRPr="00C54D09">
        <w:t>to distinguish hemorrhage, fat graft, and the posterior lobe of the pituitary gland</w:t>
      </w:r>
    </w:p>
    <w:p w:rsidR="00C07683" w:rsidRDefault="00C07683">
      <w:pPr>
        <w:pStyle w:val="NormalWeb"/>
      </w:pPr>
    </w:p>
    <w:p w:rsidR="00E968CD" w:rsidRPr="00E968CD" w:rsidRDefault="00E968CD">
      <w:pPr>
        <w:pStyle w:val="NormalWeb"/>
        <w:rPr>
          <w:u w:val="single"/>
        </w:rPr>
      </w:pPr>
      <w:r w:rsidRPr="00E968CD">
        <w:rPr>
          <w:u w:val="single"/>
        </w:rPr>
        <w:t>Acromegaly</w:t>
      </w:r>
    </w:p>
    <w:p w:rsidR="00E968CD" w:rsidRDefault="00E968CD" w:rsidP="00E968CD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968CD">
        <w:t>potential for the recurrence of high IGF-1 many years after achieving control, sometimes with stable or absent tumor remnant, suggests the need for ongoing long-term monitoring of IGF-1 levels.</w:t>
      </w:r>
    </w:p>
    <w:p w:rsidR="00E968CD" w:rsidRPr="00E968CD" w:rsidRDefault="00E968CD" w:rsidP="0068500A">
      <w:pPr>
        <w:pStyle w:val="NormalWeb"/>
        <w:numPr>
          <w:ilvl w:val="0"/>
          <w:numId w:val="11"/>
        </w:numPr>
        <w:tabs>
          <w:tab w:val="num" w:pos="284"/>
        </w:tabs>
        <w:ind w:left="284" w:hanging="284"/>
      </w:pPr>
      <w:r w:rsidRPr="00E968CD">
        <w:t>no patient</w:t>
      </w:r>
      <w:r>
        <w:t>s</w:t>
      </w:r>
      <w:r w:rsidRPr="00E968CD">
        <w:t xml:space="preserve"> with a normal IGF-1 index had evidence of tumor growth </w:t>
      </w:r>
      <w:r>
        <w:t>-</w:t>
      </w:r>
      <w:r w:rsidRPr="00E968CD">
        <w:t xml:space="preserve"> the vast majority of patients who have long-term normalization of IGF-1 and stable structural disease do not seem to re</w:t>
      </w:r>
      <w:r>
        <w:t xml:space="preserve">quire routine pituitary imaging - </w:t>
      </w:r>
      <w:r w:rsidRPr="00E968CD">
        <w:rPr>
          <w:color w:val="FF0000"/>
        </w:rPr>
        <w:t xml:space="preserve">pituitary MRI could be reserved for patients who exhibit </w:t>
      </w:r>
      <w:r>
        <w:rPr>
          <w:color w:val="FF0000"/>
        </w:rPr>
        <w:t xml:space="preserve">new </w:t>
      </w:r>
      <w:r w:rsidRPr="00E968CD">
        <w:rPr>
          <w:color w:val="FF0000"/>
        </w:rPr>
        <w:t>elevated IGF-1 after some period of tumoral stability</w:t>
      </w:r>
      <w:r>
        <w:t xml:space="preserve"> (prevents</w:t>
      </w:r>
      <w:r w:rsidRPr="00E968CD">
        <w:t xml:space="preserve"> unn</w:t>
      </w:r>
      <w:r>
        <w:t>ecessary exposure to gadolinium)</w:t>
      </w:r>
      <w:r w:rsidRPr="00E968CD">
        <w:t>.</w:t>
      </w:r>
    </w:p>
    <w:p w:rsidR="00E968CD" w:rsidRDefault="00E968CD">
      <w:pPr>
        <w:pStyle w:val="NormalWeb"/>
      </w:pPr>
    </w:p>
    <w:p w:rsidR="00C848CE" w:rsidRDefault="00C848CE">
      <w:pPr>
        <w:pStyle w:val="NormalWeb"/>
      </w:pPr>
    </w:p>
    <w:p w:rsidR="00205A0F" w:rsidRDefault="00205A0F" w:rsidP="00205A0F">
      <w:pPr>
        <w:pStyle w:val="Nervous6"/>
        <w:ind w:right="7132"/>
      </w:pPr>
      <w:bookmarkStart w:id="49" w:name="_Toc3992096"/>
      <w:bookmarkStart w:id="50" w:name="Postop_complications"/>
      <w:r>
        <w:t>Postop complications</w:t>
      </w:r>
      <w:bookmarkEnd w:id="49"/>
    </w:p>
    <w:bookmarkEnd w:id="50"/>
    <w:p w:rsidR="00205A0F" w:rsidRDefault="00205A0F">
      <w:pPr>
        <w:pStyle w:val="NormalWeb"/>
      </w:pPr>
      <w:r w:rsidRPr="00205A0F">
        <w:t>CSF leak (4.7%), meningitis (2.0%), visual deterioration (2.0%)</w:t>
      </w:r>
    </w:p>
    <w:p w:rsidR="00B23447" w:rsidRDefault="00B23447">
      <w:pPr>
        <w:pStyle w:val="NormalWeb"/>
      </w:pPr>
    </w:p>
    <w:p w:rsidR="006B0F30" w:rsidRPr="006B0F30" w:rsidRDefault="006B0F30">
      <w:pPr>
        <w:pStyle w:val="NormalWeb"/>
        <w:rPr>
          <w:u w:val="single"/>
        </w:rPr>
      </w:pPr>
      <w:r w:rsidRPr="006B0F30">
        <w:rPr>
          <w:u w:val="single"/>
        </w:rPr>
        <w:t>Trans-sphenoidal approach</w:t>
      </w:r>
    </w:p>
    <w:p w:rsidR="006B0F30" w:rsidRPr="00E6728D" w:rsidRDefault="006B0F30" w:rsidP="006B0F30">
      <w:pPr>
        <w:pStyle w:val="NormalWeb"/>
        <w:numPr>
          <w:ilvl w:val="0"/>
          <w:numId w:val="16"/>
        </w:numPr>
      </w:pPr>
      <w:r>
        <w:t>mortality &lt; 1%</w:t>
      </w:r>
    </w:p>
    <w:p w:rsidR="006B0F30" w:rsidRPr="00E6728D" w:rsidRDefault="006B0F30" w:rsidP="006B0F30">
      <w:pPr>
        <w:pStyle w:val="NormalWeb"/>
        <w:numPr>
          <w:ilvl w:val="0"/>
          <w:numId w:val="16"/>
        </w:numPr>
      </w:pPr>
      <w:r w:rsidRPr="00E6728D">
        <w:t xml:space="preserve">major complications (stroke, visual loss, meningitis, </w:t>
      </w:r>
      <w:r>
        <w:t>CSF leak, cranial palsy) &lt; 3.5%.</w:t>
      </w:r>
    </w:p>
    <w:p w:rsidR="006B0F30" w:rsidRDefault="006B0F30" w:rsidP="006B0F30">
      <w:pPr>
        <w:pStyle w:val="NormalWeb"/>
        <w:numPr>
          <w:ilvl w:val="0"/>
          <w:numId w:val="16"/>
        </w:numPr>
      </w:pPr>
      <w:r w:rsidRPr="00E6728D">
        <w:t>permanent diabetes insipidus appears in 0.1% (microadenomas) or 1-5% (macroadenomas).</w:t>
      </w:r>
    </w:p>
    <w:p w:rsidR="006B0F30" w:rsidRDefault="006B0F30" w:rsidP="006B0F30">
      <w:pPr>
        <w:pStyle w:val="NormalWeb"/>
        <w:numPr>
          <w:ilvl w:val="0"/>
          <w:numId w:val="16"/>
        </w:numPr>
      </w:pPr>
      <w:r>
        <w:t xml:space="preserve">olfactory dysfunction – depends on approach. </w:t>
      </w:r>
      <w:hyperlink r:id="rId63" w:anchor="COMPARISONS" w:history="1">
        <w:r w:rsidRPr="006B0F30">
          <w:rPr>
            <w:rStyle w:val="Hyperlink"/>
          </w:rPr>
          <w:t>see p. Op305 &gt;&gt;</w:t>
        </w:r>
      </w:hyperlink>
    </w:p>
    <w:p w:rsidR="006B0F30" w:rsidRPr="00E6728D" w:rsidRDefault="006B0F30" w:rsidP="006B0F30">
      <w:pPr>
        <w:pStyle w:val="NormalWeb"/>
        <w:ind w:left="340"/>
      </w:pPr>
    </w:p>
    <w:p w:rsidR="006B0F30" w:rsidRDefault="006B0F30">
      <w:pPr>
        <w:pStyle w:val="NormalWeb"/>
      </w:pPr>
    </w:p>
    <w:p w:rsidR="00205A0F" w:rsidRDefault="00205A0F">
      <w:pPr>
        <w:pStyle w:val="NormalWeb"/>
      </w:pPr>
    </w:p>
    <w:p w:rsidR="00D72A8F" w:rsidRDefault="00D72A8F">
      <w:pPr>
        <w:pStyle w:val="NormalWeb"/>
      </w:pPr>
    </w:p>
    <w:p w:rsidR="003B70D4" w:rsidRPr="00E6728D" w:rsidRDefault="003B70D4" w:rsidP="004E5F97">
      <w:pPr>
        <w:pStyle w:val="Nervous5"/>
        <w:ind w:right="7512"/>
      </w:pPr>
      <w:bookmarkStart w:id="51" w:name="_Toc237955934"/>
      <w:bookmarkStart w:id="52" w:name="_Toc3992097"/>
      <w:bookmarkStart w:id="53" w:name="XRT"/>
      <w:r w:rsidRPr="00E6728D">
        <w:t>Radiotherapy</w:t>
      </w:r>
      <w:bookmarkEnd w:id="51"/>
      <w:bookmarkEnd w:id="52"/>
    </w:p>
    <w:p w:rsidR="00040493" w:rsidRPr="00040493" w:rsidRDefault="00040493" w:rsidP="00040493">
      <w:pPr>
        <w:pStyle w:val="Nervous6"/>
        <w:ind w:right="9102"/>
        <w:rPr>
          <w:color w:val="auto"/>
        </w:rPr>
      </w:pPr>
      <w:bookmarkStart w:id="54" w:name="_Toc3992098"/>
      <w:bookmarkEnd w:id="53"/>
      <w:r>
        <w:t>Types</w:t>
      </w:r>
      <w:bookmarkEnd w:id="54"/>
    </w:p>
    <w:p w:rsidR="008B1D63" w:rsidRPr="00C972D5" w:rsidRDefault="008B1D63" w:rsidP="00DC46F8">
      <w:pPr>
        <w:pStyle w:val="NormalWeb"/>
        <w:numPr>
          <w:ilvl w:val="0"/>
          <w:numId w:val="66"/>
        </w:numPr>
      </w:pPr>
      <w:r w:rsidRPr="00353AC8">
        <w:rPr>
          <w:b/>
          <w:color w:val="00B050"/>
        </w:rPr>
        <w:t>Radiosurgery</w:t>
      </w:r>
      <w:r>
        <w:t xml:space="preserve"> – </w:t>
      </w:r>
      <w:r w:rsidR="00783E95">
        <w:t xml:space="preserve">historically, </w:t>
      </w:r>
      <w:r>
        <w:t>only if distan</w:t>
      </w:r>
      <w:r w:rsidR="00783E95">
        <w:t xml:space="preserve">ce from optic chiasm is &gt; 10 mm; modern approach – enough </w:t>
      </w:r>
      <w:r w:rsidR="00783E95" w:rsidRPr="00783E95">
        <w:rPr>
          <w:highlight w:val="yellow"/>
        </w:rPr>
        <w:t>≥ 1 mm from optic apparatus</w:t>
      </w:r>
      <w:r w:rsidR="003372CE">
        <w:t>.</w:t>
      </w:r>
    </w:p>
    <w:p w:rsidR="00D63C0A" w:rsidRPr="00C972D5" w:rsidRDefault="00D63C0A" w:rsidP="00DC46F8">
      <w:pPr>
        <w:pStyle w:val="NormalWeb"/>
        <w:numPr>
          <w:ilvl w:val="0"/>
          <w:numId w:val="66"/>
        </w:numPr>
        <w:spacing w:before="120"/>
      </w:pPr>
      <w:r w:rsidRPr="00353AC8">
        <w:rPr>
          <w:b/>
          <w:color w:val="00B050"/>
        </w:rPr>
        <w:t>Stereotactic fractionated</w:t>
      </w:r>
      <w:r>
        <w:t xml:space="preserve"> – can radiate even if </w:t>
      </w:r>
      <w:r w:rsidRPr="00413070">
        <w:rPr>
          <w:highlight w:val="yellow"/>
        </w:rPr>
        <w:t>tumor contacts chiasm</w:t>
      </w:r>
      <w:r>
        <w:t xml:space="preserve"> (max fraction dose is 1.9 Gy); </w:t>
      </w:r>
      <w:r w:rsidRPr="00812783">
        <w:t xml:space="preserve">delivers radiographic and functional outcomes similar to those seen with </w:t>
      </w:r>
      <w:r w:rsidR="00DC5756">
        <w:t xml:space="preserve">SRS but </w:t>
      </w:r>
      <w:r w:rsidR="00DC5756" w:rsidRPr="00DC5756">
        <w:rPr>
          <w:rStyle w:val="Red"/>
        </w:rPr>
        <w:t>latency is longer</w:t>
      </w:r>
      <w:r w:rsidR="00DC5756">
        <w:t xml:space="preserve"> </w:t>
      </w:r>
      <w:r w:rsidRPr="00812783">
        <w:t xml:space="preserve">with </w:t>
      </w:r>
      <w:r w:rsidR="00DC5756">
        <w:t xml:space="preserve">more frequent </w:t>
      </w:r>
      <w:r w:rsidR="00DC5756" w:rsidRPr="00DC5756">
        <w:rPr>
          <w:rStyle w:val="Red"/>
        </w:rPr>
        <w:t>side effects</w:t>
      </w:r>
      <w:r w:rsidR="001C0669">
        <w:t xml:space="preserve"> (e.g. </w:t>
      </w:r>
      <w:r w:rsidR="001C0669" w:rsidRPr="00837DF0">
        <w:rPr>
          <w:rStyle w:val="Red"/>
        </w:rPr>
        <w:t>risk of hypopituitarism</w:t>
      </w:r>
      <w:r w:rsidR="001C0669" w:rsidRPr="001C0669">
        <w:t xml:space="preserve"> is significantly </w:t>
      </w:r>
      <w:r w:rsidR="00EE59A7">
        <w:t>higher</w:t>
      </w:r>
      <w:r w:rsidR="001C0669" w:rsidRPr="001C0669">
        <w:t xml:space="preserve"> </w:t>
      </w:r>
      <w:r w:rsidR="00EE59A7" w:rsidRPr="001C0669">
        <w:t xml:space="preserve">as compared </w:t>
      </w:r>
      <w:r w:rsidR="00837DF0">
        <w:t>to</w:t>
      </w:r>
      <w:r w:rsidR="001C0669" w:rsidRPr="001C0669">
        <w:t xml:space="preserve"> </w:t>
      </w:r>
      <w:r w:rsidR="001C0669">
        <w:t>SRS).</w:t>
      </w:r>
    </w:p>
    <w:p w:rsidR="00812783" w:rsidRPr="00C972D5" w:rsidRDefault="00812783" w:rsidP="00DC46F8">
      <w:pPr>
        <w:pStyle w:val="NormalWeb"/>
        <w:numPr>
          <w:ilvl w:val="0"/>
          <w:numId w:val="66"/>
        </w:numPr>
        <w:spacing w:before="120"/>
      </w:pPr>
      <w:r w:rsidRPr="00353AC8">
        <w:rPr>
          <w:b/>
          <w:color w:val="00B050"/>
        </w:rPr>
        <w:t>Conventional fractionated</w:t>
      </w:r>
      <w:r>
        <w:t xml:space="preserve"> </w:t>
      </w:r>
      <w:r w:rsidRPr="00E6728D">
        <w:t xml:space="preserve">(45 Gy in 25 fractions of 1.8 Gy, calculated at 95% isodose line - provides long-term control in </w:t>
      </w:r>
      <w:r>
        <w:t>75-</w:t>
      </w:r>
      <w:r w:rsidRPr="00E6728D">
        <w:t>90% cases).</w:t>
      </w:r>
    </w:p>
    <w:p w:rsidR="00C972D5" w:rsidRDefault="00C972D5">
      <w:pPr>
        <w:pStyle w:val="NormalWeb"/>
      </w:pPr>
    </w:p>
    <w:p w:rsidR="00CA1DC6" w:rsidRDefault="00CA1DC6" w:rsidP="00CA1DC6">
      <w:pPr>
        <w:pStyle w:val="NormalWeb"/>
        <w:shd w:val="clear" w:color="auto" w:fill="FBD4B4"/>
        <w:spacing w:before="120" w:after="120"/>
        <w:ind w:right="22"/>
      </w:pPr>
      <w:r w:rsidRPr="00CA1DC6">
        <w:t>Studies of radiation therapy as a primary treatment method have not shown superiority or equivalence to surgical resection of NFPAs.</w:t>
      </w:r>
    </w:p>
    <w:p w:rsidR="00353AC8" w:rsidRDefault="00353AC8" w:rsidP="00353AC8">
      <w:pPr>
        <w:pStyle w:val="NormalWeb"/>
        <w:shd w:val="clear" w:color="auto" w:fill="FBD4B4"/>
        <w:spacing w:before="120" w:after="120"/>
        <w:ind w:right="3260"/>
      </w:pPr>
      <w:r>
        <w:t>General rule: radiotherapy is indicated when surgery is not an option.</w:t>
      </w:r>
    </w:p>
    <w:p w:rsidR="00D63C0A" w:rsidRDefault="00D63C0A">
      <w:pPr>
        <w:pStyle w:val="NormalWeb"/>
      </w:pPr>
    </w:p>
    <w:p w:rsidR="00A30AE0" w:rsidRDefault="003B70D4" w:rsidP="00A30AE0">
      <w:pPr>
        <w:pStyle w:val="Nervous6"/>
        <w:ind w:right="8482"/>
      </w:pPr>
      <w:bookmarkStart w:id="55" w:name="_Toc3992099"/>
      <w:r w:rsidRPr="00E6728D">
        <w:t>Indications</w:t>
      </w:r>
      <w:bookmarkEnd w:id="55"/>
    </w:p>
    <w:p w:rsidR="003B70D4" w:rsidRPr="00E6728D" w:rsidRDefault="003B70D4">
      <w:pPr>
        <w:pStyle w:val="NormalWeb"/>
      </w:pPr>
      <w:r w:rsidRPr="00E6728D">
        <w:t>(radiotherapy is normally adjunctive to surgery)</w:t>
      </w:r>
      <w:r w:rsidR="00355274">
        <w:t xml:space="preserve"> – to control hypersecretion* and / or tumor mass</w:t>
      </w:r>
      <w:r w:rsidRPr="00E6728D">
        <w:t>:</w:t>
      </w:r>
    </w:p>
    <w:p w:rsidR="003B70D4" w:rsidRDefault="003B70D4" w:rsidP="00611455">
      <w:pPr>
        <w:pStyle w:val="NormalWeb"/>
        <w:numPr>
          <w:ilvl w:val="1"/>
          <w:numId w:val="13"/>
        </w:numPr>
      </w:pPr>
      <w:r w:rsidRPr="00E6728D">
        <w:rPr>
          <w:color w:val="0000FF"/>
        </w:rPr>
        <w:t>residual tumor</w:t>
      </w:r>
      <w:r w:rsidRPr="00E6728D">
        <w:t xml:space="preserve"> after subtotal resection (esp. widely invasive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>)</w:t>
      </w:r>
      <w:r w:rsidR="00611455">
        <w:t xml:space="preserve"> - </w:t>
      </w:r>
      <w:r w:rsidR="00611455" w:rsidRPr="00611455">
        <w:t xml:space="preserve">single session </w:t>
      </w:r>
      <w:r w:rsidR="00611455">
        <w:t>SRS</w:t>
      </w:r>
      <w:r w:rsidR="00611455" w:rsidRPr="00611455">
        <w:t xml:space="preserve"> provides growth control and long-term endocrine control that is superior to that of repeat resective surgery</w:t>
      </w:r>
      <w:r w:rsidR="00611455">
        <w:t>.</w:t>
      </w:r>
    </w:p>
    <w:p w:rsidR="00FC17CC" w:rsidRPr="00FC17CC" w:rsidRDefault="00FC17CC" w:rsidP="00FC17CC">
      <w:pPr>
        <w:pStyle w:val="NormalWeb"/>
        <w:ind w:left="1440"/>
      </w:pPr>
      <w:r w:rsidRPr="00FC17CC">
        <w:t>It is ok to hold off on radiation for residual</w:t>
      </w:r>
      <w:r>
        <w:t xml:space="preserve"> tumor (only </w:t>
      </w:r>
      <w:r w:rsidR="007B370A">
        <w:t xml:space="preserve">25% will progress and only </w:t>
      </w:r>
      <w:r>
        <w:t>17-21% will ever need treatment):</w:t>
      </w:r>
    </w:p>
    <w:p w:rsidR="00FC17CC" w:rsidRDefault="00FC17CC" w:rsidP="00FC17CC">
      <w:pPr>
        <w:pStyle w:val="NormalWeb"/>
        <w:ind w:left="2160"/>
      </w:pPr>
      <w:r>
        <w:rPr>
          <w:noProof/>
        </w:rPr>
        <w:drawing>
          <wp:inline distT="0" distB="0" distL="0" distR="0" wp14:anchorId="79404EE0" wp14:editId="3D22C34F">
            <wp:extent cx="2935224" cy="105156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35224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70F" w:rsidRPr="00E6728D" w:rsidRDefault="00A8170F" w:rsidP="00A93D66">
      <w:pPr>
        <w:pStyle w:val="NormalWeb"/>
        <w:numPr>
          <w:ilvl w:val="1"/>
          <w:numId w:val="13"/>
        </w:numPr>
      </w:pPr>
      <w:r>
        <w:rPr>
          <w:color w:val="0000FF"/>
        </w:rPr>
        <w:t>cavernous sinus invasion</w:t>
      </w:r>
      <w:r w:rsidR="00FD55A1">
        <w:rPr>
          <w:color w:val="0000FF"/>
        </w:rPr>
        <w:t>!!!</w:t>
      </w:r>
    </w:p>
    <w:p w:rsidR="003B70D4" w:rsidRPr="00E6728D" w:rsidRDefault="003B70D4" w:rsidP="00611455">
      <w:pPr>
        <w:pStyle w:val="NormalWeb"/>
        <w:numPr>
          <w:ilvl w:val="1"/>
          <w:numId w:val="13"/>
        </w:numPr>
      </w:pPr>
      <w:r w:rsidRPr="00E6728D">
        <w:rPr>
          <w:color w:val="0000FF"/>
        </w:rPr>
        <w:t>recurrence</w:t>
      </w:r>
      <w:r w:rsidRPr="00E6728D">
        <w:t xml:space="preserve"> (</w:t>
      </w:r>
      <w:r w:rsidR="009B3AA7">
        <w:t>if previously received adjuvant radiotherapy → reoperate; if previously did not receive radiotherapy → administer it now</w:t>
      </w:r>
      <w:r w:rsidR="00611455">
        <w:t xml:space="preserve"> - </w:t>
      </w:r>
      <w:r w:rsidR="00611455" w:rsidRPr="00611455">
        <w:t xml:space="preserve">single session </w:t>
      </w:r>
      <w:r w:rsidR="00611455">
        <w:t>SRS</w:t>
      </w:r>
      <w:r w:rsidR="00611455" w:rsidRPr="00611455">
        <w:t xml:space="preserve"> provides growth control and long-term endocrine control that is superior to that of repeat resective surgery</w:t>
      </w:r>
      <w:r w:rsidR="00611455">
        <w:t>)</w:t>
      </w:r>
    </w:p>
    <w:p w:rsidR="003B70D4" w:rsidRPr="00E6728D" w:rsidRDefault="003B70D4">
      <w:pPr>
        <w:pStyle w:val="NormalWeb"/>
        <w:numPr>
          <w:ilvl w:val="1"/>
          <w:numId w:val="13"/>
        </w:numPr>
      </w:pPr>
      <w:r w:rsidRPr="00E6728D">
        <w:rPr>
          <w:color w:val="0000FF"/>
        </w:rPr>
        <w:t>not surgical candidates</w:t>
      </w:r>
      <w:r w:rsidRPr="00E6728D">
        <w:t xml:space="preserve"> (</w:t>
      </w:r>
      <w:r w:rsidR="00A93D66" w:rsidRPr="00E6728D">
        <w:t xml:space="preserve">but </w:t>
      </w:r>
      <w:r w:rsidRPr="00E6728D">
        <w:t>histologic confirmation is generally desired!)</w:t>
      </w:r>
    </w:p>
    <w:p w:rsidR="003B70D4" w:rsidRPr="00E6728D" w:rsidRDefault="003B70D4">
      <w:pPr>
        <w:pStyle w:val="NormalWeb"/>
        <w:numPr>
          <w:ilvl w:val="1"/>
          <w:numId w:val="13"/>
        </w:numPr>
      </w:pPr>
      <w:r w:rsidRPr="00E6728D">
        <w:rPr>
          <w:color w:val="0000FF"/>
        </w:rPr>
        <w:t>not benefited from</w:t>
      </w:r>
      <w:r w:rsidR="00856504">
        <w:rPr>
          <w:color w:val="0000FF"/>
        </w:rPr>
        <w:t xml:space="preserve"> / intolerant to</w:t>
      </w:r>
      <w:r w:rsidRPr="00E6728D">
        <w:t xml:space="preserve"> postsurgical </w:t>
      </w:r>
      <w:r w:rsidRPr="00E6728D">
        <w:rPr>
          <w:color w:val="0000FF"/>
        </w:rPr>
        <w:t>medical</w:t>
      </w:r>
      <w:r w:rsidRPr="00E6728D">
        <w:t xml:space="preserve"> intervention.</w:t>
      </w:r>
    </w:p>
    <w:p w:rsidR="00355274" w:rsidRDefault="00355274" w:rsidP="00B269A0">
      <w:pPr>
        <w:pStyle w:val="NormalWeb"/>
        <w:ind w:left="2880"/>
        <w:jc w:val="right"/>
      </w:pPr>
      <w:r>
        <w:t xml:space="preserve">*Gamma knife is less effective than </w:t>
      </w:r>
      <w:r w:rsidRPr="00355274">
        <w:rPr>
          <w:b/>
          <w:color w:val="008000"/>
        </w:rPr>
        <w:t>conventional radiotherapy</w:t>
      </w:r>
      <w:r>
        <w:t xml:space="preserve"> (higher remission rates, no recurrences described)</w:t>
      </w:r>
      <w:r w:rsidR="00B269A0">
        <w:t xml:space="preserve"> but Gamma knife carries lesser chances of panhypopituitarism</w:t>
      </w:r>
    </w:p>
    <w:p w:rsidR="00355274" w:rsidRDefault="00355274">
      <w:pPr>
        <w:pStyle w:val="NormalWeb"/>
      </w:pPr>
    </w:p>
    <w:p w:rsidR="00040493" w:rsidRDefault="00040493" w:rsidP="00040493">
      <w:pPr>
        <w:pStyle w:val="NormalWeb"/>
        <w:rPr>
          <w:u w:val="single"/>
        </w:rPr>
      </w:pPr>
      <w:bookmarkStart w:id="56" w:name="SRS_target_principles"/>
      <w:r>
        <w:rPr>
          <w:u w:val="single"/>
        </w:rPr>
        <w:t>Benign tumor as a target for SRS</w:t>
      </w:r>
    </w:p>
    <w:bookmarkEnd w:id="56"/>
    <w:p w:rsidR="00040493" w:rsidRDefault="00040493" w:rsidP="00DC46F8">
      <w:pPr>
        <w:pStyle w:val="NormalWeb"/>
        <w:numPr>
          <w:ilvl w:val="0"/>
          <w:numId w:val="76"/>
        </w:numPr>
      </w:pPr>
      <w:r w:rsidRPr="00D63C0A">
        <w:t>Well circumscribed</w:t>
      </w:r>
      <w:r>
        <w:t xml:space="preserve"> targets without infiltration</w:t>
      </w:r>
    </w:p>
    <w:p w:rsidR="00040493" w:rsidRDefault="00040493" w:rsidP="00DC46F8">
      <w:pPr>
        <w:pStyle w:val="NormalWeb"/>
        <w:numPr>
          <w:ilvl w:val="0"/>
          <w:numId w:val="76"/>
        </w:numPr>
      </w:pPr>
      <w:r w:rsidRPr="00D63C0A">
        <w:t>Easily visu</w:t>
      </w:r>
      <w:r>
        <w:t>alized with sharp delineation</w:t>
      </w:r>
    </w:p>
    <w:p w:rsidR="00040493" w:rsidRDefault="00040493" w:rsidP="00DC46F8">
      <w:pPr>
        <w:pStyle w:val="NormalWeb"/>
        <w:numPr>
          <w:ilvl w:val="0"/>
          <w:numId w:val="76"/>
        </w:numPr>
      </w:pPr>
      <w:r w:rsidRPr="00D63C0A">
        <w:t>Slow growth rate makes high dose single fraction treatment</w:t>
      </w:r>
      <w:r>
        <w:t xml:space="preserve"> desirable over fractionation (but l</w:t>
      </w:r>
      <w:r w:rsidRPr="00D63C0A">
        <w:t>ate complications have time for expression</w:t>
      </w:r>
      <w:r>
        <w:t>)</w:t>
      </w:r>
    </w:p>
    <w:p w:rsidR="00040493" w:rsidRDefault="00040493" w:rsidP="00DC46F8">
      <w:pPr>
        <w:pStyle w:val="NormalWeb"/>
        <w:numPr>
          <w:ilvl w:val="0"/>
          <w:numId w:val="76"/>
        </w:numPr>
      </w:pPr>
      <w:r w:rsidRPr="00D63C0A">
        <w:t xml:space="preserve">Goal of SRS: accurately deliver adequate radiation to the “target” with a minimal dose outside the prescribed area </w:t>
      </w:r>
      <w:r>
        <w:t>(i.e. p</w:t>
      </w:r>
      <w:r w:rsidRPr="00D63C0A">
        <w:t>rovide the highes</w:t>
      </w:r>
      <w:r>
        <w:t xml:space="preserve">t potential for growth control and </w:t>
      </w:r>
      <w:r w:rsidRPr="00D63C0A">
        <w:t>normalization of hormone production</w:t>
      </w:r>
      <w:r>
        <w:t xml:space="preserve"> + m</w:t>
      </w:r>
      <w:r w:rsidRPr="00D63C0A">
        <w:t>inimize the risk of cranial neuropathies</w:t>
      </w:r>
      <w:r>
        <w:t>)</w:t>
      </w:r>
    </w:p>
    <w:p w:rsidR="00A30AE0" w:rsidRDefault="00A30AE0">
      <w:pPr>
        <w:pStyle w:val="NormalWeb"/>
      </w:pPr>
    </w:p>
    <w:p w:rsidR="00E77221" w:rsidRDefault="00E77221" w:rsidP="00E77221">
      <w:pPr>
        <w:pStyle w:val="Nervous6"/>
        <w:ind w:right="7492"/>
      </w:pPr>
      <w:bookmarkStart w:id="57" w:name="_Toc3992100"/>
      <w:r>
        <w:t>Methodology (SRS)</w:t>
      </w:r>
      <w:bookmarkEnd w:id="57"/>
    </w:p>
    <w:p w:rsidR="00E77221" w:rsidRDefault="00E77221" w:rsidP="00E77221">
      <w:pPr>
        <w:pStyle w:val="NormalWeb"/>
        <w:ind w:left="720"/>
      </w:pPr>
      <w:r w:rsidRPr="00E77221">
        <w:rPr>
          <w:b/>
        </w:rPr>
        <w:t>Highly conformal dose plan</w:t>
      </w:r>
      <w:r w:rsidRPr="00E77221">
        <w:t xml:space="preserve"> is needed to spare the optic apparatus as well as any r</w:t>
      </w:r>
      <w:r>
        <w:t>emaining normal pituitary gland!</w:t>
      </w:r>
    </w:p>
    <w:p w:rsidR="00231BC6" w:rsidRDefault="00231BC6" w:rsidP="00231BC6">
      <w:pPr>
        <w:pStyle w:val="NormalWeb"/>
      </w:pPr>
    </w:p>
    <w:p w:rsidR="00A60A86" w:rsidRDefault="00A60A86" w:rsidP="00231BC6">
      <w:pPr>
        <w:pStyle w:val="NormalWeb"/>
      </w:pPr>
      <w:r w:rsidRPr="00FD55A1">
        <w:rPr>
          <w:u w:val="single"/>
        </w:rPr>
        <w:t>Optic considerations</w:t>
      </w:r>
      <w:r>
        <w:t xml:space="preserve"> – see </w:t>
      </w:r>
      <w:hyperlink r:id="rId65" w:anchor="Optic_side_effects" w:history="1">
        <w:r w:rsidRPr="00A60A86">
          <w:rPr>
            <w:rStyle w:val="Hyperlink"/>
          </w:rPr>
          <w:t>p. Rx11 &gt;&gt;</w:t>
        </w:r>
      </w:hyperlink>
    </w:p>
    <w:p w:rsidR="00A60A86" w:rsidRDefault="00A60A86" w:rsidP="00231BC6">
      <w:pPr>
        <w:pStyle w:val="NormalWeb"/>
      </w:pPr>
    </w:p>
    <w:p w:rsidR="00CD4B49" w:rsidRDefault="00CD4B49" w:rsidP="00231BC6">
      <w:pPr>
        <w:pStyle w:val="NormalWeb"/>
      </w:pPr>
      <w:r w:rsidRPr="00CD4B49">
        <w:rPr>
          <w:u w:val="single"/>
        </w:rPr>
        <w:t>Pituitary considerations</w:t>
      </w:r>
      <w:r>
        <w:t xml:space="preserve"> – see </w:t>
      </w:r>
      <w:hyperlink r:id="rId66" w:anchor="Pituitary" w:history="1">
        <w:r w:rsidRPr="00A60A86">
          <w:rPr>
            <w:rStyle w:val="Hyperlink"/>
          </w:rPr>
          <w:t>p. Rx11 &gt;&gt;</w:t>
        </w:r>
      </w:hyperlink>
    </w:p>
    <w:p w:rsidR="00CD4B49" w:rsidRDefault="00CD4B49" w:rsidP="00231BC6">
      <w:pPr>
        <w:pStyle w:val="NormalWeb"/>
      </w:pPr>
    </w:p>
    <w:p w:rsidR="00231BC6" w:rsidRPr="00231BC6" w:rsidRDefault="00231BC6" w:rsidP="00231BC6">
      <w:pPr>
        <w:pStyle w:val="NormalWeb"/>
        <w:rPr>
          <w:u w:val="single"/>
        </w:rPr>
      </w:pPr>
      <w:r w:rsidRPr="00231BC6">
        <w:rPr>
          <w:u w:val="single"/>
        </w:rPr>
        <w:t>Tumor control</w:t>
      </w:r>
    </w:p>
    <w:p w:rsidR="003372CE" w:rsidRDefault="003372CE" w:rsidP="003372CE">
      <w:pPr>
        <w:pStyle w:val="NormalWeb"/>
        <w:ind w:left="720"/>
      </w:pPr>
      <w:r>
        <w:t xml:space="preserve">Minimal tumor margin dose </w:t>
      </w:r>
      <w:r w:rsidRPr="00A93BBB">
        <w:rPr>
          <w:highlight w:val="yellow"/>
        </w:rPr>
        <w:t>1</w:t>
      </w:r>
      <w:r w:rsidR="008C1610">
        <w:rPr>
          <w:highlight w:val="yellow"/>
        </w:rPr>
        <w:t>2</w:t>
      </w:r>
      <w:r w:rsidRPr="00A93BBB">
        <w:rPr>
          <w:highlight w:val="yellow"/>
        </w:rPr>
        <w:t>-1</w:t>
      </w:r>
      <w:r>
        <w:rPr>
          <w:highlight w:val="yellow"/>
        </w:rPr>
        <w:t>6</w:t>
      </w:r>
      <w:r w:rsidRPr="00A93BBB">
        <w:rPr>
          <w:highlight w:val="yellow"/>
        </w:rPr>
        <w:t xml:space="preserve"> Gy</w:t>
      </w:r>
      <w:r>
        <w:t xml:space="preserve"> for </w:t>
      </w:r>
      <w:r w:rsidRPr="00A93BBB">
        <w:rPr>
          <w:b/>
          <w:i/>
        </w:rPr>
        <w:t>nonfunctioning</w:t>
      </w:r>
      <w:r>
        <w:t xml:space="preserve">, </w:t>
      </w:r>
      <w:r w:rsidR="008C1610">
        <w:rPr>
          <w:highlight w:val="yellow"/>
        </w:rPr>
        <w:t>30</w:t>
      </w:r>
      <w:r w:rsidRPr="00A93BBB">
        <w:rPr>
          <w:highlight w:val="yellow"/>
        </w:rPr>
        <w:t>-</w:t>
      </w:r>
      <w:r>
        <w:rPr>
          <w:highlight w:val="yellow"/>
        </w:rPr>
        <w:t>35</w:t>
      </w:r>
      <w:r w:rsidRPr="00A93BBB">
        <w:rPr>
          <w:highlight w:val="yellow"/>
        </w:rPr>
        <w:t xml:space="preserve"> Gy</w:t>
      </w:r>
      <w:r>
        <w:t xml:space="preserve"> for </w:t>
      </w:r>
      <w:r w:rsidRPr="00A93BBB">
        <w:rPr>
          <w:b/>
          <w:i/>
        </w:rPr>
        <w:t>functioning</w:t>
      </w:r>
      <w:r>
        <w:t>.</w:t>
      </w:r>
    </w:p>
    <w:p w:rsidR="00231BC6" w:rsidRDefault="00E77221" w:rsidP="00E77221">
      <w:pPr>
        <w:pStyle w:val="NormalWeb"/>
        <w:numPr>
          <w:ilvl w:val="0"/>
          <w:numId w:val="19"/>
        </w:numPr>
      </w:pPr>
      <w:r w:rsidRPr="00E77221">
        <w:t>minimum margin dose of 12 Gy is generally consid</w:t>
      </w:r>
      <w:r w:rsidR="00231BC6">
        <w:t>ered a safe tumor control dose.</w:t>
      </w:r>
    </w:p>
    <w:p w:rsidR="006C1FC4" w:rsidRDefault="006C1FC4" w:rsidP="006C1FC4">
      <w:pPr>
        <w:pStyle w:val="NormalWeb"/>
        <w:numPr>
          <w:ilvl w:val="0"/>
          <w:numId w:val="19"/>
        </w:numPr>
      </w:pPr>
      <w:r w:rsidRPr="00E77221">
        <w:t>doses of at least 15 Gy to ensure reliable and early tumor growth control may be prescribed when distance from the tumor margin</w:t>
      </w:r>
      <w:r>
        <w:t xml:space="preserve"> to the optic apparatus allows.</w:t>
      </w:r>
    </w:p>
    <w:p w:rsidR="006C1FC4" w:rsidRDefault="006C1FC4" w:rsidP="006C1FC4">
      <w:pPr>
        <w:pStyle w:val="NormalWeb"/>
        <w:ind w:left="720"/>
      </w:pPr>
      <w:r>
        <w:t xml:space="preserve">N.B </w:t>
      </w:r>
      <w:r w:rsidRPr="006C1FC4">
        <w:rPr>
          <w:shd w:val="clear" w:color="auto" w:fill="FFCCFF"/>
        </w:rPr>
        <w:t>higher doses are needed for biochemical control</w:t>
      </w:r>
      <w:r>
        <w:t xml:space="preserve"> (s</w:t>
      </w:r>
      <w:r w:rsidRPr="00E77221">
        <w:t>ome investigators suggest up to 30–</w:t>
      </w:r>
      <w:r>
        <w:t>40</w:t>
      </w:r>
      <w:r w:rsidRPr="00E77221">
        <w:t xml:space="preserve"> Gy </w:t>
      </w:r>
      <w:r>
        <w:t xml:space="preserve">to center, &gt; 20 Gy to 50% margin isoline </w:t>
      </w:r>
      <w:r w:rsidRPr="00E77221">
        <w:t xml:space="preserve">whenever possible for treating </w:t>
      </w:r>
      <w:r w:rsidRPr="0043382A">
        <w:rPr>
          <w:b/>
          <w:i/>
        </w:rPr>
        <w:t>small volume secretory pituitary adenomas</w:t>
      </w:r>
      <w:r>
        <w:t xml:space="preserve">); </w:t>
      </w:r>
      <w:r w:rsidRPr="00040493">
        <w:rPr>
          <w:color w:val="00B050"/>
        </w:rPr>
        <w:t xml:space="preserve">SRS has better chances of biochemical control </w:t>
      </w:r>
      <w:r>
        <w:t>than fractionated XRT.</w:t>
      </w:r>
    </w:p>
    <w:p w:rsidR="00E77221" w:rsidRDefault="00E77221">
      <w:pPr>
        <w:pStyle w:val="NormalWeb"/>
      </w:pPr>
    </w:p>
    <w:p w:rsidR="0043382A" w:rsidRPr="0043382A" w:rsidRDefault="0043382A">
      <w:pPr>
        <w:pStyle w:val="NormalWeb"/>
        <w:rPr>
          <w:u w:val="single"/>
        </w:rPr>
      </w:pPr>
      <w:r w:rsidRPr="0043382A">
        <w:rPr>
          <w:u w:val="single"/>
        </w:rPr>
        <w:t>Cavernous sinus involvement</w:t>
      </w:r>
    </w:p>
    <w:p w:rsidR="0043382A" w:rsidRDefault="0043382A" w:rsidP="0043382A">
      <w:pPr>
        <w:pStyle w:val="NormalWeb"/>
        <w:numPr>
          <w:ilvl w:val="0"/>
          <w:numId w:val="19"/>
        </w:numPr>
      </w:pPr>
      <w:r>
        <w:t>m</w:t>
      </w:r>
      <w:r w:rsidRPr="0043382A">
        <w:t xml:space="preserve">icrosurgery and </w:t>
      </w:r>
      <w:r>
        <w:t>SRS</w:t>
      </w:r>
      <w:r w:rsidRPr="0043382A">
        <w:t xml:space="preserve"> are often utilized in a </w:t>
      </w:r>
      <w:r>
        <w:t xml:space="preserve">planned staged manner: </w:t>
      </w:r>
      <w:r w:rsidRPr="0043382A">
        <w:rPr>
          <w:b/>
          <w:i/>
        </w:rPr>
        <w:t>initial first stage extracavernous microsurgery</w:t>
      </w:r>
      <w:r w:rsidRPr="0043382A">
        <w:t xml:space="preserve"> to reduce the tumor volume and create space between the tumor and the optic apparatus, thus allowing safe delivery of the highest dose of </w:t>
      </w:r>
      <w:r w:rsidRPr="0043382A">
        <w:rPr>
          <w:b/>
          <w:i/>
        </w:rPr>
        <w:t>SRS</w:t>
      </w:r>
      <w:r w:rsidRPr="0043382A">
        <w:t xml:space="preserve"> possible</w:t>
      </w:r>
      <w:r>
        <w:t>.</w:t>
      </w:r>
    </w:p>
    <w:p w:rsidR="0043382A" w:rsidRDefault="0043382A">
      <w:pPr>
        <w:pStyle w:val="NormalWeb"/>
      </w:pPr>
    </w:p>
    <w:p w:rsidR="0043382A" w:rsidRDefault="0043382A">
      <w:pPr>
        <w:pStyle w:val="NormalWeb"/>
      </w:pPr>
    </w:p>
    <w:p w:rsidR="00A30AE0" w:rsidRDefault="00A30AE0" w:rsidP="00A30AE0">
      <w:pPr>
        <w:pStyle w:val="Nervous6"/>
        <w:ind w:right="9022"/>
      </w:pPr>
      <w:bookmarkStart w:id="58" w:name="_Toc3992101"/>
      <w:r>
        <w:t>Preop</w:t>
      </w:r>
      <w:bookmarkEnd w:id="58"/>
    </w:p>
    <w:p w:rsidR="00A30AE0" w:rsidRDefault="00A30AE0" w:rsidP="00D226AA">
      <w:pPr>
        <w:pStyle w:val="NormalWeb"/>
        <w:numPr>
          <w:ilvl w:val="0"/>
          <w:numId w:val="19"/>
        </w:numPr>
      </w:pPr>
      <w:r w:rsidRPr="00E6728D">
        <w:rPr>
          <w:rStyle w:val="Drugname2Char"/>
          <w:lang w:val="en-US"/>
        </w:rPr>
        <w:t>bromocriptine</w:t>
      </w:r>
      <w:r w:rsidRPr="00E6728D">
        <w:t xml:space="preserve">, </w:t>
      </w:r>
      <w:r w:rsidRPr="00E6728D">
        <w:rPr>
          <w:rStyle w:val="Drugname2Char"/>
          <w:lang w:val="en-US"/>
        </w:rPr>
        <w:t>octreotide</w:t>
      </w:r>
      <w:r w:rsidRPr="00C33BE0">
        <w:t xml:space="preserve"> may confer relative radioresistance to tumors undergoing </w:t>
      </w:r>
      <w:r w:rsidR="00D226AA">
        <w:t xml:space="preserve">SRS - </w:t>
      </w:r>
      <w:r w:rsidR="00D226AA" w:rsidRPr="00D226AA">
        <w:t xml:space="preserve">many clinicians suggest stopping these agents </w:t>
      </w:r>
      <w:r w:rsidR="00D226AA">
        <w:t>4-6</w:t>
      </w:r>
      <w:r w:rsidR="00D226AA" w:rsidRPr="00D226AA">
        <w:t xml:space="preserve"> weeks prior to </w:t>
      </w:r>
      <w:r w:rsidR="00D226AA">
        <w:t>SRS and</w:t>
      </w:r>
      <w:r w:rsidR="00D226AA" w:rsidRPr="00D226AA">
        <w:t xml:space="preserve"> restart </w:t>
      </w:r>
      <w:r w:rsidR="00D226AA">
        <w:t>1</w:t>
      </w:r>
      <w:r w:rsidR="00D226AA" w:rsidRPr="00D226AA">
        <w:t xml:space="preserve"> week after </w:t>
      </w:r>
      <w:r w:rsidR="00D226AA">
        <w:t>SRS.</w:t>
      </w:r>
    </w:p>
    <w:p w:rsidR="00D1236B" w:rsidRDefault="00D1236B" w:rsidP="00D1236B">
      <w:pPr>
        <w:pStyle w:val="NormalWeb"/>
        <w:numPr>
          <w:ilvl w:val="0"/>
          <w:numId w:val="19"/>
        </w:numPr>
      </w:pPr>
      <w:r w:rsidRPr="00D1236B">
        <w:t xml:space="preserve">long acting drugs (e.g. </w:t>
      </w:r>
      <w:r w:rsidRPr="00D1236B">
        <w:rPr>
          <w:rStyle w:val="Drugname2Char"/>
          <w:lang w:val="en-US"/>
        </w:rPr>
        <w:t>slow release octreotide</w:t>
      </w:r>
      <w:r w:rsidRPr="00D1236B">
        <w:t>) should be discontinued 3–4</w:t>
      </w:r>
      <w:r>
        <w:t xml:space="preserve"> months prior to SRS.</w:t>
      </w:r>
    </w:p>
    <w:p w:rsidR="00A30AE0" w:rsidRDefault="00A30AE0">
      <w:pPr>
        <w:pStyle w:val="NormalWeb"/>
      </w:pPr>
    </w:p>
    <w:p w:rsidR="00A30AE0" w:rsidRDefault="00A30AE0">
      <w:pPr>
        <w:pStyle w:val="NormalWeb"/>
      </w:pPr>
    </w:p>
    <w:p w:rsidR="00A30AE0" w:rsidRPr="00E6728D" w:rsidRDefault="00A30AE0" w:rsidP="00A30AE0">
      <w:pPr>
        <w:pStyle w:val="Nervous6"/>
        <w:ind w:right="8662"/>
      </w:pPr>
      <w:bookmarkStart w:id="59" w:name="_Toc3992102"/>
      <w:r>
        <w:t>Outcomes</w:t>
      </w:r>
      <w:bookmarkEnd w:id="59"/>
    </w:p>
    <w:p w:rsidR="00DD2879" w:rsidRDefault="005B099E" w:rsidP="00DD2879">
      <w:pPr>
        <w:shd w:val="clear" w:color="auto" w:fill="FFE599" w:themeFill="accent4" w:themeFillTint="66"/>
      </w:pPr>
      <w:r w:rsidRPr="00250774">
        <w:rPr>
          <w:u w:val="single"/>
        </w:rPr>
        <w:t>Guidelines on the Management of Patients with Nonfunctioning Pituitary Adenomas (CNS 2016)</w:t>
      </w:r>
      <w:r>
        <w:t>: a</w:t>
      </w:r>
      <w:r w:rsidRPr="005B099E">
        <w:t>ssessment of the efficacy of radiation therapy in the primary treatment of NFPAs is sparse</w:t>
      </w:r>
      <w:r w:rsidR="00F80AEA">
        <w:t xml:space="preserve"> (</w:t>
      </w:r>
      <w:r w:rsidR="00F80AEA" w:rsidRPr="00F80AEA">
        <w:t xml:space="preserve">the risk of </w:t>
      </w:r>
      <w:r w:rsidR="00F80AEA" w:rsidRPr="00F63F8F">
        <w:rPr>
          <w:rStyle w:val="Red"/>
          <w:i/>
        </w:rPr>
        <w:t>tumor progression</w:t>
      </w:r>
      <w:r w:rsidR="00F80AEA" w:rsidRPr="00F80AEA">
        <w:t xml:space="preserve"> and </w:t>
      </w:r>
      <w:r w:rsidR="00F80AEA" w:rsidRPr="00F63F8F">
        <w:rPr>
          <w:rStyle w:val="Red"/>
          <w:i/>
        </w:rPr>
        <w:t>radiation-induced hypopituitarism</w:t>
      </w:r>
      <w:r w:rsidR="00F80AEA" w:rsidRPr="00F80AEA">
        <w:t xml:space="preserve"> are major disincentives)</w:t>
      </w:r>
    </w:p>
    <w:p w:rsidR="005B099E" w:rsidRPr="005B099E" w:rsidRDefault="00DD2879" w:rsidP="00DD2879">
      <w:pPr>
        <w:shd w:val="clear" w:color="auto" w:fill="FFE599" w:themeFill="accent4" w:themeFillTint="66"/>
      </w:pPr>
      <w:r>
        <w:t>Gamma Knife results in published series:</w:t>
      </w:r>
    </w:p>
    <w:tbl>
      <w:tblPr>
        <w:tblStyle w:val="TableGrid"/>
        <w:tblW w:w="0" w:type="auto"/>
        <w:tblInd w:w="1327" w:type="dxa"/>
        <w:tblLook w:val="04A0" w:firstRow="1" w:lastRow="0" w:firstColumn="1" w:lastColumn="0" w:noHBand="0" w:noVBand="1"/>
      </w:tblPr>
      <w:tblGrid>
        <w:gridCol w:w="2496"/>
        <w:gridCol w:w="2314"/>
      </w:tblGrid>
      <w:tr w:rsidR="005B099E" w:rsidRPr="005B099E" w:rsidTr="00DD2879">
        <w:tc>
          <w:tcPr>
            <w:tcW w:w="2496" w:type="dxa"/>
          </w:tcPr>
          <w:p w:rsidR="005B099E" w:rsidRPr="005B099E" w:rsidRDefault="005B099E" w:rsidP="00DD2879">
            <w:pPr>
              <w:pStyle w:val="NormalWeb"/>
              <w:shd w:val="clear" w:color="auto" w:fill="FFE599" w:themeFill="accent4" w:themeFillTint="66"/>
            </w:pPr>
            <w:r w:rsidRPr="00DD2879">
              <w:rPr>
                <w:b/>
                <w:color w:val="00B050"/>
              </w:rPr>
              <w:t>decrease</w:t>
            </w:r>
            <w:r w:rsidRPr="00DD2879">
              <w:rPr>
                <w:color w:val="00B050"/>
              </w:rPr>
              <w:t xml:space="preserve"> </w:t>
            </w:r>
            <w:r w:rsidRPr="005B099E">
              <w:t>in tumor size</w:t>
            </w:r>
          </w:p>
        </w:tc>
        <w:tc>
          <w:tcPr>
            <w:tcW w:w="2314" w:type="dxa"/>
          </w:tcPr>
          <w:p w:rsidR="005B099E" w:rsidRPr="005B099E" w:rsidRDefault="005B099E" w:rsidP="00DD2879">
            <w:pPr>
              <w:pStyle w:val="NormalWeb"/>
              <w:shd w:val="clear" w:color="auto" w:fill="FFE599" w:themeFill="accent4" w:themeFillTint="66"/>
            </w:pPr>
            <w:r>
              <w:t>38</w:t>
            </w:r>
            <w:r w:rsidR="00DD2879">
              <w:t>-85% (at 10years)</w:t>
            </w:r>
          </w:p>
        </w:tc>
      </w:tr>
      <w:tr w:rsidR="005B099E" w:rsidRPr="005B099E" w:rsidTr="00DD2879">
        <w:tc>
          <w:tcPr>
            <w:tcW w:w="2496" w:type="dxa"/>
          </w:tcPr>
          <w:p w:rsidR="005B099E" w:rsidRPr="005B099E" w:rsidRDefault="005B099E" w:rsidP="00DD2879">
            <w:pPr>
              <w:pStyle w:val="NormalWeb"/>
              <w:shd w:val="clear" w:color="auto" w:fill="FFE599" w:themeFill="accent4" w:themeFillTint="66"/>
            </w:pPr>
            <w:r w:rsidRPr="00DD2879">
              <w:rPr>
                <w:b/>
              </w:rPr>
              <w:t>stable</w:t>
            </w:r>
            <w:r w:rsidRPr="005B099E">
              <w:t xml:space="preserve"> tumor size</w:t>
            </w:r>
          </w:p>
        </w:tc>
        <w:tc>
          <w:tcPr>
            <w:tcW w:w="2314" w:type="dxa"/>
          </w:tcPr>
          <w:p w:rsidR="005B099E" w:rsidRPr="005B099E" w:rsidRDefault="005B099E" w:rsidP="00DD2879">
            <w:pPr>
              <w:pStyle w:val="NormalWeb"/>
              <w:shd w:val="clear" w:color="auto" w:fill="FFE599" w:themeFill="accent4" w:themeFillTint="66"/>
            </w:pPr>
            <w:r>
              <w:t>26.7-62</w:t>
            </w:r>
            <w:r w:rsidR="00DD2879">
              <w:t>%</w:t>
            </w:r>
          </w:p>
        </w:tc>
      </w:tr>
      <w:tr w:rsidR="005B099E" w:rsidRPr="005B099E" w:rsidTr="00DD2879">
        <w:tc>
          <w:tcPr>
            <w:tcW w:w="2496" w:type="dxa"/>
          </w:tcPr>
          <w:p w:rsidR="005B099E" w:rsidRPr="005B099E" w:rsidRDefault="005B099E" w:rsidP="00DD2879">
            <w:pPr>
              <w:pStyle w:val="NormalWeb"/>
              <w:shd w:val="clear" w:color="auto" w:fill="FFE599" w:themeFill="accent4" w:themeFillTint="66"/>
            </w:pPr>
            <w:r w:rsidRPr="00DD2879">
              <w:rPr>
                <w:b/>
                <w:color w:val="FF0000"/>
              </w:rPr>
              <w:t>increase</w:t>
            </w:r>
            <w:r w:rsidRPr="00DD2879">
              <w:rPr>
                <w:color w:val="FF0000"/>
              </w:rPr>
              <w:t xml:space="preserve"> </w:t>
            </w:r>
            <w:r w:rsidRPr="005B099E">
              <w:t>in tumor size</w:t>
            </w:r>
          </w:p>
        </w:tc>
        <w:tc>
          <w:tcPr>
            <w:tcW w:w="2314" w:type="dxa"/>
          </w:tcPr>
          <w:p w:rsidR="005B099E" w:rsidRPr="005B099E" w:rsidRDefault="005B099E" w:rsidP="00DD2879">
            <w:pPr>
              <w:pStyle w:val="NormalWeb"/>
              <w:shd w:val="clear" w:color="auto" w:fill="FFE599" w:themeFill="accent4" w:themeFillTint="66"/>
            </w:pPr>
            <w:r>
              <w:t>13.3</w:t>
            </w:r>
            <w:r w:rsidR="00DD2879">
              <w:t>%</w:t>
            </w:r>
          </w:p>
        </w:tc>
      </w:tr>
    </w:tbl>
    <w:p w:rsidR="005B099E" w:rsidRDefault="005B099E">
      <w:pPr>
        <w:pStyle w:val="NormalWeb"/>
      </w:pPr>
    </w:p>
    <w:p w:rsidR="005B099E" w:rsidRDefault="005B099E">
      <w:pPr>
        <w:pStyle w:val="NormalWeb"/>
      </w:pPr>
    </w:p>
    <w:p w:rsidR="004C32A5" w:rsidRDefault="004C32A5">
      <w:pPr>
        <w:pStyle w:val="NormalWeb"/>
      </w:pPr>
      <w:r w:rsidRPr="004C32A5">
        <w:t xml:space="preserve">Unlike surgical resection, which eliminates the tumor on subsequent neuroimaging, </w:t>
      </w:r>
      <w:r w:rsidRPr="004C32A5">
        <w:rPr>
          <w:u w:val="single"/>
        </w:rPr>
        <w:t xml:space="preserve">the neoplastic goal of SRS is </w:t>
      </w:r>
      <w:r w:rsidRPr="004C32A5">
        <w:rPr>
          <w:smallCaps/>
          <w:color w:val="00B050"/>
          <w:u w:val="single"/>
        </w:rPr>
        <w:t>permanent tumor control</w:t>
      </w:r>
      <w:r>
        <w:t xml:space="preserve"> - </w:t>
      </w:r>
      <w:r w:rsidRPr="004C32A5">
        <w:t>a tumor, which has been enlarging, is made incapable of further tumor growth, and this control is confirmed through lo</w:t>
      </w:r>
      <w:r>
        <w:t>ng-term neuroimaging follow-up.</w:t>
      </w:r>
    </w:p>
    <w:p w:rsidR="004C32A5" w:rsidRDefault="004C32A5" w:rsidP="004C32A5">
      <w:pPr>
        <w:pStyle w:val="NormalWeb"/>
        <w:numPr>
          <w:ilvl w:val="0"/>
          <w:numId w:val="17"/>
        </w:numPr>
      </w:pPr>
      <w:r>
        <w:t>w</w:t>
      </w:r>
      <w:r w:rsidRPr="004C32A5">
        <w:t xml:space="preserve">hile permanent stabilization of tumor size is the desired goal, the majority of tumors will demonstrate </w:t>
      </w:r>
      <w:r w:rsidRPr="004C32A5">
        <w:rPr>
          <w:b/>
          <w:i/>
        </w:rPr>
        <w:t>varying degrees of tumor shrinkage</w:t>
      </w:r>
      <w:r>
        <w:t xml:space="preserve"> over time.</w:t>
      </w:r>
    </w:p>
    <w:p w:rsidR="004C32A5" w:rsidRPr="004C32A5" w:rsidRDefault="004C32A5" w:rsidP="004C32A5">
      <w:pPr>
        <w:pStyle w:val="NormalWeb"/>
        <w:numPr>
          <w:ilvl w:val="0"/>
          <w:numId w:val="17"/>
        </w:numPr>
      </w:pPr>
      <w:r>
        <w:t>tumor</w:t>
      </w:r>
      <w:r w:rsidRPr="004C32A5">
        <w:t xml:space="preserve"> growth </w:t>
      </w:r>
      <w:r>
        <w:t xml:space="preserve">control success: </w:t>
      </w:r>
      <w:r w:rsidRPr="004C32A5">
        <w:t>94-95% cases at 5 yrs, 76-85% at 10 yrs</w:t>
      </w:r>
      <w:r>
        <w:t>.</w:t>
      </w:r>
    </w:p>
    <w:p w:rsidR="004C32A5" w:rsidRPr="004C32A5" w:rsidRDefault="004C32A5">
      <w:pPr>
        <w:pStyle w:val="NormalWeb"/>
      </w:pPr>
    </w:p>
    <w:p w:rsidR="003B70D4" w:rsidRPr="00E6728D" w:rsidRDefault="003B70D4">
      <w:pPr>
        <w:pStyle w:val="NormalWeb"/>
      </w:pPr>
      <w:r w:rsidRPr="00E6728D">
        <w:rPr>
          <w:u w:val="single"/>
        </w:rPr>
        <w:t xml:space="preserve">Radiation therapy is less effective in controlling endocrine </w:t>
      </w:r>
      <w:r w:rsidRPr="00856504">
        <w:rPr>
          <w:smallCaps/>
          <w:color w:val="FF0000"/>
          <w:u w:val="single"/>
        </w:rPr>
        <w:t>hypersecretion</w:t>
      </w:r>
      <w:r w:rsidRPr="00E6728D">
        <w:rPr>
          <w:u w:val="single"/>
        </w:rPr>
        <w:t xml:space="preserve"> </w:t>
      </w:r>
      <w:r w:rsidR="00DB1E6E">
        <w:rPr>
          <w:u w:val="single"/>
        </w:rPr>
        <w:t>(</w:t>
      </w:r>
      <w:r w:rsidR="00D657EB">
        <w:rPr>
          <w:u w:val="single"/>
        </w:rPr>
        <w:t xml:space="preserve">although reported </w:t>
      </w:r>
      <w:r w:rsidR="00DB1E6E">
        <w:rPr>
          <w:u w:val="single"/>
        </w:rPr>
        <w:t xml:space="preserve">success in </w:t>
      </w:r>
      <w:r w:rsidR="007A3BB0">
        <w:rPr>
          <w:u w:val="single"/>
        </w:rPr>
        <w:t>29-82</w:t>
      </w:r>
      <w:r w:rsidR="004C32A5">
        <w:rPr>
          <w:u w:val="single"/>
        </w:rPr>
        <w:t xml:space="preserve">% </w:t>
      </w:r>
      <w:r w:rsidR="007A3BB0">
        <w:rPr>
          <w:u w:val="single"/>
        </w:rPr>
        <w:t xml:space="preserve">of </w:t>
      </w:r>
      <w:r w:rsidR="004C32A5">
        <w:rPr>
          <w:u w:val="single"/>
        </w:rPr>
        <w:t>cases</w:t>
      </w:r>
      <w:r w:rsidR="0075259D">
        <w:rPr>
          <w:u w:val="single"/>
        </w:rPr>
        <w:t xml:space="preserve"> with SRS vs. 31-80% with surgery</w:t>
      </w:r>
      <w:r w:rsidR="004C32A5">
        <w:rPr>
          <w:u w:val="single"/>
        </w:rPr>
        <w:t>)</w:t>
      </w:r>
    </w:p>
    <w:p w:rsidR="00E77200" w:rsidRDefault="00E77200" w:rsidP="00E77200">
      <w:pPr>
        <w:pStyle w:val="NormalWeb"/>
        <w:numPr>
          <w:ilvl w:val="0"/>
          <w:numId w:val="17"/>
        </w:numPr>
      </w:pPr>
      <w:r>
        <w:t>n</w:t>
      </w:r>
      <w:r w:rsidRPr="00E77200">
        <w:t>ormalization of hormone secretion requires time (median time to normal 1.09 yrs; cumulative normal 86 % after 3.4 yrs)</w:t>
      </w:r>
    </w:p>
    <w:p w:rsidR="003B70D4" w:rsidRDefault="003B70D4">
      <w:pPr>
        <w:pStyle w:val="NormalWeb"/>
        <w:numPr>
          <w:ilvl w:val="0"/>
          <w:numId w:val="17"/>
        </w:numPr>
      </w:pPr>
      <w:r w:rsidRPr="00E6728D">
        <w:t>normal vision can be achieved by irradiation alone in 2/3 patients</w:t>
      </w:r>
      <w:r w:rsidR="005E0369">
        <w:t xml:space="preserve"> (i.e. emergency radiotherapy is an option even with visual changes if surgery is not feasible).</w:t>
      </w:r>
    </w:p>
    <w:p w:rsidR="0005312A" w:rsidRPr="00E6728D" w:rsidRDefault="0005312A">
      <w:pPr>
        <w:pStyle w:val="NormalWeb"/>
        <w:numPr>
          <w:ilvl w:val="0"/>
          <w:numId w:val="17"/>
        </w:numPr>
      </w:pPr>
      <w:r>
        <w:t>control rates: ACTH &gt; GH &gt; prolactin</w:t>
      </w:r>
    </w:p>
    <w:p w:rsidR="003B70D4" w:rsidRPr="00E6728D" w:rsidRDefault="003B70D4">
      <w:pPr>
        <w:pStyle w:val="NormalWeb"/>
        <w:numPr>
          <w:ilvl w:val="0"/>
          <w:numId w:val="17"/>
        </w:numPr>
      </w:pPr>
      <w:r w:rsidRPr="003A5A70">
        <w:rPr>
          <w:color w:val="FF0000"/>
        </w:rPr>
        <w:t>GH levels</w:t>
      </w:r>
      <w:r w:rsidRPr="00E6728D">
        <w:t xml:space="preserve"> decrease only at rate of 10-30% per year (several years may be required for levels to normalize!). </w:t>
      </w:r>
    </w:p>
    <w:p w:rsidR="003B70D4" w:rsidRPr="003C5D5B" w:rsidRDefault="003C5D5B" w:rsidP="003C5D5B">
      <w:pPr>
        <w:pStyle w:val="NormalWeb"/>
        <w:jc w:val="center"/>
        <w:rPr>
          <w:i/>
          <w:color w:val="FF0000"/>
        </w:rPr>
      </w:pPr>
      <w:r w:rsidRPr="003C5D5B">
        <w:rPr>
          <w:i/>
          <w:color w:val="FF0000"/>
        </w:rPr>
        <w:t xml:space="preserve">Time to </w:t>
      </w:r>
      <w:r>
        <w:rPr>
          <w:i/>
          <w:color w:val="FF0000"/>
        </w:rPr>
        <w:t xml:space="preserve">endocrinologic </w:t>
      </w:r>
      <w:r w:rsidRPr="003C5D5B">
        <w:rPr>
          <w:i/>
          <w:color w:val="FF0000"/>
        </w:rPr>
        <w:t>remission is 12-</w:t>
      </w:r>
      <w:r w:rsidR="00A13393">
        <w:rPr>
          <w:i/>
          <w:color w:val="FF0000"/>
        </w:rPr>
        <w:t>144</w:t>
      </w:r>
      <w:r w:rsidRPr="003C5D5B">
        <w:rPr>
          <w:i/>
          <w:color w:val="FF0000"/>
        </w:rPr>
        <w:t xml:space="preserve"> months</w:t>
      </w:r>
    </w:p>
    <w:p w:rsidR="003C5D5B" w:rsidRDefault="00856504" w:rsidP="00856504">
      <w:pPr>
        <w:pStyle w:val="NormalWeb"/>
        <w:numPr>
          <w:ilvl w:val="0"/>
          <w:numId w:val="17"/>
        </w:numPr>
      </w:pPr>
      <w:r>
        <w:t xml:space="preserve">ideal situation - </w:t>
      </w:r>
      <w:r w:rsidRPr="00856504">
        <w:t xml:space="preserve">small target volume sufficiently far from optic chiasm </w:t>
      </w:r>
      <w:r>
        <w:t>(</w:t>
      </w:r>
      <w:r w:rsidRPr="00856504">
        <w:t>to avoid radiation-induced optic neuropathy</w:t>
      </w:r>
      <w:r>
        <w:t>).</w:t>
      </w:r>
    </w:p>
    <w:p w:rsidR="00856504" w:rsidRDefault="00856504">
      <w:pPr>
        <w:pStyle w:val="NormalWeb"/>
      </w:pPr>
    </w:p>
    <w:p w:rsidR="00D226AA" w:rsidRPr="00E6728D" w:rsidRDefault="00D226AA">
      <w:pPr>
        <w:pStyle w:val="NormalWeb"/>
      </w:pPr>
    </w:p>
    <w:p w:rsidR="00A30AE0" w:rsidRDefault="00A30AE0" w:rsidP="00A30AE0">
      <w:pPr>
        <w:pStyle w:val="Nervous6"/>
        <w:ind w:right="8032"/>
      </w:pPr>
      <w:bookmarkStart w:id="60" w:name="_Toc3992103"/>
      <w:r>
        <w:t>Complications</w:t>
      </w:r>
      <w:bookmarkEnd w:id="60"/>
    </w:p>
    <w:p w:rsidR="003B70D4" w:rsidRPr="00E6728D" w:rsidRDefault="009E6D52">
      <w:pPr>
        <w:pStyle w:val="NormalWeb"/>
      </w:pPr>
      <w:hyperlink r:id="rId67" w:history="1">
        <w:r w:rsidR="00EF169C" w:rsidRPr="00DF2268">
          <w:rPr>
            <w:rStyle w:val="Hyperlink"/>
          </w:rPr>
          <w:t xml:space="preserve">see also </w:t>
        </w:r>
        <w:r w:rsidR="00DF2268" w:rsidRPr="00DF2268">
          <w:rPr>
            <w:rStyle w:val="Hyperlink"/>
          </w:rPr>
          <w:t xml:space="preserve">p. </w:t>
        </w:r>
        <w:r w:rsidR="00EF169C" w:rsidRPr="00DF2268">
          <w:rPr>
            <w:rStyle w:val="Hyperlink"/>
          </w:rPr>
          <w:t>Rx1</w:t>
        </w:r>
        <w:r w:rsidR="00BD581C">
          <w:rPr>
            <w:rStyle w:val="Hyperlink"/>
          </w:rPr>
          <w:t>1 &gt;&gt;</w:t>
        </w:r>
      </w:hyperlink>
    </w:p>
    <w:p w:rsidR="001D0A87" w:rsidRDefault="001D0A87" w:rsidP="001D0A87">
      <w:pPr>
        <w:pStyle w:val="NormalWeb"/>
        <w:numPr>
          <w:ilvl w:val="0"/>
          <w:numId w:val="18"/>
        </w:numPr>
      </w:pPr>
      <w:r w:rsidRPr="00F74981">
        <w:rPr>
          <w:b/>
          <w:bCs/>
          <w:color w:val="0000FF"/>
        </w:rPr>
        <w:t>hypopituitarism</w:t>
      </w:r>
      <w:r w:rsidRPr="00E6728D">
        <w:t xml:space="preserve"> </w:t>
      </w:r>
      <w:r w:rsidR="00E754E9">
        <w:t>(risk 12-100</w:t>
      </w:r>
      <w:r>
        <w:t>%</w:t>
      </w:r>
      <w:r w:rsidR="00E754E9">
        <w:t xml:space="preserve"> for fractionated XRT</w:t>
      </w:r>
      <w:r w:rsidR="0036327E">
        <w:t xml:space="preserve">; </w:t>
      </w:r>
      <w:r w:rsidR="00D30C85" w:rsidRPr="00D30C85">
        <w:rPr>
          <w:highlight w:val="yellow"/>
        </w:rPr>
        <w:t>26% (</w:t>
      </w:r>
      <w:r w:rsidR="0036327E" w:rsidRPr="00D30C85">
        <w:rPr>
          <w:highlight w:val="yellow"/>
        </w:rPr>
        <w:t>0-39%</w:t>
      </w:r>
      <w:r w:rsidR="00D30C85" w:rsidRPr="00D30C85">
        <w:rPr>
          <w:highlight w:val="yellow"/>
        </w:rPr>
        <w:t>)</w:t>
      </w:r>
      <w:r w:rsidR="0036327E" w:rsidRPr="00D30C85">
        <w:rPr>
          <w:highlight w:val="yellow"/>
        </w:rPr>
        <w:t xml:space="preserve"> for SRS</w:t>
      </w:r>
      <w:r>
        <w:t xml:space="preserve">) </w:t>
      </w:r>
      <w:r w:rsidRPr="00E6728D">
        <w:t>may develop after years (largely correctable by hormone replacement therapy - patients treated for pituitary adenomas should be observed by endocrinologist f</w:t>
      </w:r>
      <w:r w:rsidR="00C9446F">
        <w:t xml:space="preserve">or remainder of their lives); safe dose to gland is &lt; 15 Gy, to stalk </w:t>
      </w:r>
      <w:r w:rsidR="00521B34">
        <w:t>&lt;</w:t>
      </w:r>
      <w:r w:rsidR="00C9446F">
        <w:t xml:space="preserve"> 17 Gy.</w:t>
      </w:r>
    </w:p>
    <w:p w:rsidR="003B70D4" w:rsidRPr="00E6728D" w:rsidRDefault="003B70D4">
      <w:pPr>
        <w:pStyle w:val="NormalWeb"/>
        <w:numPr>
          <w:ilvl w:val="0"/>
          <w:numId w:val="18"/>
        </w:numPr>
      </w:pPr>
      <w:r w:rsidRPr="00E6728D">
        <w:rPr>
          <w:b/>
          <w:bCs/>
        </w:rPr>
        <w:t>optic chiasm radiation injury</w:t>
      </w:r>
      <w:r w:rsidRPr="00E6728D">
        <w:t xml:space="preserve"> (</w:t>
      </w:r>
      <w:r w:rsidR="00E754E9">
        <w:t>risk 1-2% for fractionated XRT</w:t>
      </w:r>
      <w:r w:rsidR="00D30C85">
        <w:t xml:space="preserve">, </w:t>
      </w:r>
      <w:r w:rsidR="00D30C85" w:rsidRPr="00D30C85">
        <w:rPr>
          <w:highlight w:val="yellow"/>
        </w:rPr>
        <w:t>4% risk for permanent cranial neuropathy with SRS</w:t>
      </w:r>
      <w:r w:rsidR="00E754E9">
        <w:t>;</w:t>
      </w:r>
      <w:r w:rsidR="00E754E9" w:rsidRPr="00E6728D">
        <w:t xml:space="preserve"> </w:t>
      </w:r>
      <w:r w:rsidRPr="00E6728D">
        <w:t>esp</w:t>
      </w:r>
      <w:r w:rsidR="00F74981">
        <w:t>ecially sensitive in acromegaly</w:t>
      </w:r>
      <w:r w:rsidRPr="00E6728D">
        <w:t>)</w:t>
      </w:r>
      <w:r w:rsidR="00F74981">
        <w:t xml:space="preserve"> → </w:t>
      </w:r>
      <w:r w:rsidR="00F74981" w:rsidRPr="00F74981">
        <w:rPr>
          <w:b/>
          <w:color w:val="0000FF"/>
        </w:rPr>
        <w:t>optic nerve neuropathy and ophthalmoplegia</w:t>
      </w:r>
      <w:r w:rsidR="00F74981">
        <w:t>;</w:t>
      </w:r>
      <w:r w:rsidR="00F74981" w:rsidRPr="00F74981">
        <w:t xml:space="preserve"> </w:t>
      </w:r>
      <w:r w:rsidR="00F74981" w:rsidRPr="00E6728D">
        <w:t>optic structures should be decompressed before radiation therapy!</w:t>
      </w:r>
    </w:p>
    <w:p w:rsidR="003B70D4" w:rsidRPr="00F74981" w:rsidRDefault="003B70D4">
      <w:pPr>
        <w:pStyle w:val="NormalWeb"/>
        <w:numPr>
          <w:ilvl w:val="0"/>
          <w:numId w:val="18"/>
        </w:numPr>
        <w:rPr>
          <w:b/>
          <w:bCs/>
          <w:color w:val="0000FF"/>
        </w:rPr>
      </w:pPr>
      <w:r w:rsidRPr="00F74981">
        <w:rPr>
          <w:b/>
          <w:bCs/>
          <w:color w:val="0000FF"/>
        </w:rPr>
        <w:t>temporal lobe injuries</w:t>
      </w:r>
      <w:r w:rsidR="00686EE8">
        <w:rPr>
          <w:b/>
          <w:bCs/>
          <w:color w:val="0000FF"/>
        </w:rPr>
        <w:t xml:space="preserve"> </w:t>
      </w:r>
      <w:r w:rsidR="00686EE8" w:rsidRPr="00686EE8">
        <w:t>(infarctions, temporal epilepsy,</w:t>
      </w:r>
      <w:r w:rsidR="00686EE8" w:rsidRPr="00E754E9">
        <w:t xml:space="preserve"> cognitive dysfunctions</w:t>
      </w:r>
      <w:r w:rsidR="00E754E9">
        <w:t>) – due to radiation shifted away from optic apparatus</w:t>
      </w:r>
    </w:p>
    <w:p w:rsidR="003B70D4" w:rsidRDefault="003B70D4">
      <w:pPr>
        <w:pStyle w:val="NormalWeb"/>
        <w:numPr>
          <w:ilvl w:val="0"/>
          <w:numId w:val="18"/>
        </w:numPr>
      </w:pPr>
      <w:r w:rsidRPr="00E6728D">
        <w:rPr>
          <w:b/>
          <w:bCs/>
        </w:rPr>
        <w:t xml:space="preserve">radiation-induced brain </w:t>
      </w:r>
      <w:r w:rsidRPr="00F74981">
        <w:rPr>
          <w:b/>
          <w:bCs/>
          <w:color w:val="0000FF"/>
        </w:rPr>
        <w:t>tumor</w:t>
      </w:r>
      <w:r w:rsidRPr="00E6728D">
        <w:t xml:space="preserve"> - risk is small (1.3% at 10 years and 1.9% at 20 years).</w:t>
      </w:r>
    </w:p>
    <w:p w:rsidR="0046031B" w:rsidRPr="00E6728D" w:rsidRDefault="0046031B">
      <w:pPr>
        <w:pStyle w:val="NormalWeb"/>
        <w:numPr>
          <w:ilvl w:val="0"/>
          <w:numId w:val="18"/>
        </w:numPr>
      </w:pPr>
      <w:r>
        <w:rPr>
          <w:b/>
          <w:bCs/>
        </w:rPr>
        <w:t>cerebrovascular injury</w:t>
      </w:r>
      <w:r>
        <w:rPr>
          <w:bCs/>
        </w:rPr>
        <w:t>.</w:t>
      </w:r>
    </w:p>
    <w:p w:rsidR="001D0A87" w:rsidRDefault="001D0A87" w:rsidP="001D0A87">
      <w:pPr>
        <w:pStyle w:val="NormalWeb"/>
        <w:spacing w:before="120"/>
      </w:pPr>
      <w:r>
        <w:t>2)-4) complications do not occur with Gamma knife</w:t>
      </w:r>
      <w:r w:rsidR="00205A0F">
        <w:t>;</w:t>
      </w:r>
    </w:p>
    <w:p w:rsidR="00205A0F" w:rsidRDefault="00205A0F" w:rsidP="00205A0F">
      <w:pPr>
        <w:pStyle w:val="NormalWeb"/>
      </w:pPr>
    </w:p>
    <w:p w:rsidR="00205A0F" w:rsidRPr="00E6728D" w:rsidRDefault="00205A0F" w:rsidP="00DC46F8">
      <w:pPr>
        <w:pStyle w:val="NormalWeb"/>
        <w:numPr>
          <w:ilvl w:val="0"/>
          <w:numId w:val="74"/>
        </w:numPr>
      </w:pPr>
      <w:r>
        <w:t>with Gamma knife, only 38-60% tumo</w:t>
      </w:r>
      <w:r w:rsidR="00A8170F">
        <w:t>rs demonstrate shrinkage postop – SRS is not good for decompression.</w:t>
      </w:r>
    </w:p>
    <w:p w:rsidR="00581AD0" w:rsidRDefault="00F36AC2" w:rsidP="00DC46F8">
      <w:pPr>
        <w:pStyle w:val="NormalWeb"/>
        <w:numPr>
          <w:ilvl w:val="0"/>
          <w:numId w:val="74"/>
        </w:numPr>
      </w:pPr>
      <w:r>
        <w:t>n</w:t>
      </w:r>
      <w:r w:rsidR="00205A0F">
        <w:t xml:space="preserve">o dose limits to carotid artery (but avoid hotspots </w:t>
      </w:r>
      <w:r w:rsidR="00D657EB">
        <w:t xml:space="preserve">&gt; 25 Gy </w:t>
      </w:r>
      <w:r w:rsidR="00205A0F">
        <w:t>on it).</w:t>
      </w:r>
    </w:p>
    <w:p w:rsidR="00F36AC2" w:rsidRDefault="00F36AC2">
      <w:pPr>
        <w:pStyle w:val="NormalWeb"/>
      </w:pPr>
    </w:p>
    <w:p w:rsidR="007365F9" w:rsidRDefault="007365F9">
      <w:pPr>
        <w:pStyle w:val="NormalWeb"/>
      </w:pPr>
    </w:p>
    <w:p w:rsidR="007365F9" w:rsidRDefault="007365F9" w:rsidP="007365F9">
      <w:pPr>
        <w:pStyle w:val="Nervous5"/>
        <w:ind w:right="7370"/>
      </w:pPr>
      <w:bookmarkStart w:id="61" w:name="_Toc3992104"/>
      <w:r>
        <w:t>Chemotherapy</w:t>
      </w:r>
      <w:bookmarkEnd w:id="61"/>
    </w:p>
    <w:p w:rsidR="007365F9" w:rsidRDefault="007365F9" w:rsidP="00DC46F8">
      <w:pPr>
        <w:pStyle w:val="NormalWeb"/>
        <w:numPr>
          <w:ilvl w:val="0"/>
          <w:numId w:val="74"/>
        </w:numPr>
      </w:pPr>
      <w:r w:rsidRPr="007365F9">
        <w:rPr>
          <w:i/>
          <w:color w:val="FF0000"/>
        </w:rPr>
        <w:t>invasive</w:t>
      </w:r>
      <w:r w:rsidRPr="007365F9">
        <w:rPr>
          <w:color w:val="FF0000"/>
        </w:rPr>
        <w:t xml:space="preserve"> </w:t>
      </w:r>
      <w:r w:rsidRPr="007365F9">
        <w:t xml:space="preserve">pituitary adenomas may respond to </w:t>
      </w:r>
      <w:r w:rsidRPr="007365F9">
        <w:rPr>
          <w:rStyle w:val="Drugname2Char"/>
        </w:rPr>
        <w:t>temozolomide</w:t>
      </w:r>
      <w:r>
        <w:t>.</w:t>
      </w:r>
    </w:p>
    <w:p w:rsidR="007365F9" w:rsidRDefault="007365F9">
      <w:pPr>
        <w:pStyle w:val="NormalWeb"/>
      </w:pPr>
    </w:p>
    <w:p w:rsidR="00F36AC2" w:rsidRDefault="00F36AC2">
      <w:pPr>
        <w:pStyle w:val="NormalWeb"/>
      </w:pPr>
    </w:p>
    <w:p w:rsidR="00581AD0" w:rsidRDefault="00581AD0" w:rsidP="00581AD0">
      <w:pPr>
        <w:pStyle w:val="Nervous5"/>
        <w:ind w:right="3968"/>
      </w:pPr>
      <w:bookmarkStart w:id="62" w:name="_Toc3992105"/>
      <w:r>
        <w:t>Algorithms according to Hormone</w:t>
      </w:r>
      <w:bookmarkEnd w:id="62"/>
    </w:p>
    <w:p w:rsidR="00581AD0" w:rsidRDefault="0071505F">
      <w:pPr>
        <w:pStyle w:val="NormalWeb"/>
        <w:pBdr>
          <w:bottom w:val="single" w:sz="6" w:space="1" w:color="auto"/>
        </w:pBdr>
      </w:pPr>
      <w:r w:rsidRPr="007C5283">
        <w:rPr>
          <w:noProof/>
        </w:rPr>
        <w:drawing>
          <wp:inline distT="0" distB="0" distL="0" distR="0">
            <wp:extent cx="3981450" cy="44005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AD0" w:rsidRDefault="00581AD0">
      <w:pPr>
        <w:pStyle w:val="NormalWeb"/>
      </w:pPr>
    </w:p>
    <w:p w:rsidR="00581AD0" w:rsidRDefault="0071505F">
      <w:pPr>
        <w:pStyle w:val="NormalWeb"/>
        <w:pBdr>
          <w:bottom w:val="single" w:sz="6" w:space="1" w:color="auto"/>
        </w:pBdr>
      </w:pPr>
      <w:r w:rsidRPr="007C5283">
        <w:rPr>
          <w:noProof/>
        </w:rPr>
        <w:drawing>
          <wp:inline distT="0" distB="0" distL="0" distR="0">
            <wp:extent cx="4010025" cy="42195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AD0" w:rsidRDefault="0071505F">
      <w:pPr>
        <w:pStyle w:val="NormalWeb"/>
      </w:pPr>
      <w:r w:rsidRPr="007C5283">
        <w:rPr>
          <w:noProof/>
        </w:rPr>
        <w:drawing>
          <wp:inline distT="0" distB="0" distL="0" distR="0">
            <wp:extent cx="3971925" cy="441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AD0" w:rsidRPr="00E6728D" w:rsidRDefault="00581AD0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ervous1"/>
      </w:pPr>
      <w:bookmarkStart w:id="63" w:name="_Toc237955935"/>
      <w:bookmarkStart w:id="64" w:name="_Toc3992106"/>
      <w:bookmarkStart w:id="65" w:name="PROGNOSIS"/>
      <w:r w:rsidRPr="00E6728D">
        <w:t>Prognosis</w:t>
      </w:r>
      <w:bookmarkEnd w:id="63"/>
      <w:bookmarkEnd w:id="64"/>
    </w:p>
    <w:bookmarkEnd w:id="65"/>
    <w:p w:rsidR="003B70D4" w:rsidRPr="00E6728D" w:rsidRDefault="003B70D4">
      <w:pPr>
        <w:pStyle w:val="NormalWeb"/>
        <w:numPr>
          <w:ilvl w:val="0"/>
          <w:numId w:val="12"/>
        </w:numPr>
      </w:pPr>
      <w:r w:rsidRPr="00E6728D">
        <w:t>very favorable prognosis (success of surgical intervention).</w:t>
      </w:r>
    </w:p>
    <w:p w:rsidR="003B70D4" w:rsidRDefault="003B70D4">
      <w:pPr>
        <w:pStyle w:val="NormalWeb"/>
        <w:numPr>
          <w:ilvl w:val="0"/>
          <w:numId w:val="12"/>
        </w:numPr>
      </w:pPr>
      <w:r w:rsidRPr="00E6728D">
        <w:t>recurrence is possible only if resection is incomplete.</w:t>
      </w:r>
    </w:p>
    <w:p w:rsidR="008A09AC" w:rsidRPr="00E6728D" w:rsidRDefault="00E53A99" w:rsidP="001045E8">
      <w:pPr>
        <w:pStyle w:val="NormalWeb"/>
        <w:numPr>
          <w:ilvl w:val="0"/>
          <w:numId w:val="12"/>
        </w:numPr>
      </w:pPr>
      <w:r>
        <w:t xml:space="preserve">after surgery for NFPA: </w:t>
      </w:r>
      <w:r w:rsidRPr="00E53A99">
        <w:rPr>
          <w:i/>
        </w:rPr>
        <w:t>visual function</w:t>
      </w:r>
      <w:r>
        <w:t xml:space="preserve"> </w:t>
      </w:r>
      <w:r w:rsidRPr="00E53A99">
        <w:t>impr</w:t>
      </w:r>
      <w:r>
        <w:t xml:space="preserve">oved in 75-91%, </w:t>
      </w:r>
      <w:r w:rsidRPr="00E53A99">
        <w:rPr>
          <w:i/>
        </w:rPr>
        <w:t>hypopituitarism</w:t>
      </w:r>
      <w:r w:rsidRPr="00E53A99">
        <w:t xml:space="preserve"> improved in 35-50%</w:t>
      </w:r>
      <w:r w:rsidR="00CF71A9">
        <w:t xml:space="preserve">, </w:t>
      </w:r>
      <w:r w:rsidR="00CF71A9" w:rsidRPr="00CF71A9">
        <w:rPr>
          <w:i/>
        </w:rPr>
        <w:t>new hypopituitarism</w:t>
      </w:r>
      <w:r w:rsidR="00CF71A9">
        <w:t xml:space="preserve"> developed in 12% </w:t>
      </w:r>
      <w:r w:rsidR="00CF71A9" w:rsidRPr="00E53A99">
        <w:t>of patients</w:t>
      </w:r>
      <w:r w:rsidR="00CF71A9">
        <w:t>.</w:t>
      </w:r>
    </w:p>
    <w:p w:rsidR="00CF397D" w:rsidRDefault="00CF397D" w:rsidP="00CF397D">
      <w:pPr>
        <w:pStyle w:val="NormalWeb"/>
        <w:numPr>
          <w:ilvl w:val="2"/>
          <w:numId w:val="12"/>
        </w:numPr>
      </w:pPr>
      <w:r w:rsidRPr="00CF397D">
        <w:t>Dekkers et al (2007) showed that visual acuity improved significantly within 3 months of transsphenoidal surgery; further improvement w</w:t>
      </w:r>
      <w:r>
        <w:t>as seen 1 year postoperatively (</w:t>
      </w:r>
      <w:r w:rsidRPr="00CF397D">
        <w:t>the beneficial effects of tumor decompression can be seen in a delayed progressive fashion</w:t>
      </w:r>
      <w:r>
        <w:t>).</w:t>
      </w:r>
    </w:p>
    <w:p w:rsidR="000E3BD4" w:rsidRDefault="000E3BD4">
      <w:pPr>
        <w:pStyle w:val="NormalWeb"/>
      </w:pPr>
    </w:p>
    <w:p w:rsidR="00CF397D" w:rsidRDefault="00CF397D">
      <w:pPr>
        <w:pStyle w:val="NormalWeb"/>
      </w:pPr>
    </w:p>
    <w:p w:rsidR="000F7ED5" w:rsidRDefault="000F7ED5" w:rsidP="000F7ED5">
      <w:pPr>
        <w:pStyle w:val="Nervous5"/>
        <w:ind w:right="3532"/>
      </w:pPr>
      <w:bookmarkStart w:id="66" w:name="_Toc3992107"/>
      <w:r>
        <w:t>Natural history without treatment</w:t>
      </w:r>
      <w:bookmarkEnd w:id="66"/>
    </w:p>
    <w:p w:rsidR="000F7ED5" w:rsidRDefault="000F7ED5">
      <w:pPr>
        <w:pStyle w:val="NormalWeb"/>
      </w:pPr>
      <w:r>
        <w:t xml:space="preserve">See above </w:t>
      </w:r>
      <w:hyperlink w:anchor="Natural_history" w:history="1">
        <w:r w:rsidRPr="00D31473">
          <w:rPr>
            <w:rStyle w:val="Hyperlink"/>
          </w:rPr>
          <w:t>&gt;&gt;</w:t>
        </w:r>
      </w:hyperlink>
    </w:p>
    <w:p w:rsidR="000F7ED5" w:rsidRDefault="000F7ED5">
      <w:pPr>
        <w:pStyle w:val="NormalWeb"/>
      </w:pPr>
    </w:p>
    <w:p w:rsidR="000F7ED5" w:rsidRDefault="000F7ED5">
      <w:pPr>
        <w:pStyle w:val="NormalWeb"/>
      </w:pPr>
    </w:p>
    <w:p w:rsidR="005022D1" w:rsidRDefault="005022D1" w:rsidP="001045E8">
      <w:pPr>
        <w:pStyle w:val="Nervous5"/>
        <w:ind w:right="2632"/>
      </w:pPr>
      <w:bookmarkStart w:id="67" w:name="_Toc3992108"/>
      <w:r>
        <w:t xml:space="preserve">Treatment of </w:t>
      </w:r>
      <w:r w:rsidR="001045E8">
        <w:t>R</w:t>
      </w:r>
      <w:r>
        <w:t>ecurrence</w:t>
      </w:r>
      <w:r w:rsidR="001045E8">
        <w:t xml:space="preserve"> / Residual Tumor</w:t>
      </w:r>
      <w:bookmarkEnd w:id="67"/>
    </w:p>
    <w:p w:rsidR="00242608" w:rsidRPr="00242608" w:rsidRDefault="00242608" w:rsidP="00242608">
      <w:pPr>
        <w:pStyle w:val="NormalWeb"/>
        <w:numPr>
          <w:ilvl w:val="0"/>
          <w:numId w:val="12"/>
        </w:numPr>
      </w:pPr>
      <w:r w:rsidRPr="00242608">
        <w:t xml:space="preserve">recurrence after initial resection </w:t>
      </w:r>
      <w:r>
        <w:t>is</w:t>
      </w:r>
      <w:r w:rsidRPr="00242608">
        <w:t xml:space="preserve"> </w:t>
      </w:r>
      <w:r w:rsidRPr="00242608">
        <w:rPr>
          <w:rStyle w:val="Red"/>
          <w:b/>
        </w:rPr>
        <w:t>44-75% within 10-years</w:t>
      </w:r>
      <w:r>
        <w:t>.</w:t>
      </w:r>
    </w:p>
    <w:p w:rsidR="005022D1" w:rsidRDefault="005022D1" w:rsidP="00242608">
      <w:pPr>
        <w:pStyle w:val="NormalWeb"/>
        <w:numPr>
          <w:ilvl w:val="0"/>
          <w:numId w:val="12"/>
        </w:numPr>
      </w:pPr>
      <w:r>
        <w:t>OK to watch; if starts growing – linear growth – can calculate when will reach optic chiasm.</w:t>
      </w:r>
    </w:p>
    <w:p w:rsidR="005022D1" w:rsidRDefault="005022D1" w:rsidP="005022D1"/>
    <w:p w:rsidR="005022D1" w:rsidRDefault="005022D1" w:rsidP="005022D1">
      <w:pPr>
        <w:numPr>
          <w:ilvl w:val="1"/>
          <w:numId w:val="40"/>
        </w:numPr>
      </w:pPr>
      <w:r w:rsidRPr="005022D1">
        <w:rPr>
          <w:b/>
        </w:rPr>
        <w:t>Surgery</w:t>
      </w:r>
      <w:r>
        <w:t xml:space="preserve"> – 1</w:t>
      </w:r>
      <w:r w:rsidRPr="005022D1">
        <w:rPr>
          <w:vertAlign w:val="superscript"/>
        </w:rPr>
        <w:t>st</w:t>
      </w:r>
      <w:r>
        <w:t xml:space="preserve"> choice</w:t>
      </w:r>
    </w:p>
    <w:p w:rsidR="005022D1" w:rsidRDefault="005022D1" w:rsidP="005022D1">
      <w:pPr>
        <w:numPr>
          <w:ilvl w:val="1"/>
          <w:numId w:val="40"/>
        </w:numPr>
      </w:pPr>
      <w:r w:rsidRPr="005022D1">
        <w:rPr>
          <w:b/>
        </w:rPr>
        <w:t>Radiotherapy</w:t>
      </w:r>
      <w:r>
        <w:t xml:space="preserve"> – fractionated (esp. if tumor touches optic chiasm)</w:t>
      </w:r>
      <w:r w:rsidR="001045E8">
        <w:t xml:space="preserve"> or SRS</w:t>
      </w:r>
      <w:r w:rsidR="00ED1F4F">
        <w:t>.</w:t>
      </w:r>
    </w:p>
    <w:p w:rsidR="005C4AC8" w:rsidRDefault="005C4AC8" w:rsidP="005C4AC8">
      <w:pPr>
        <w:pStyle w:val="NormalWeb"/>
        <w:numPr>
          <w:ilvl w:val="0"/>
          <w:numId w:val="28"/>
        </w:numPr>
      </w:pPr>
      <w:r w:rsidRPr="005C4AC8">
        <w:t xml:space="preserve">invasive or imaging-negative </w:t>
      </w:r>
      <w:r>
        <w:t>functioning adenoma</w:t>
      </w:r>
      <w:r w:rsidRPr="005C4AC8">
        <w:t xml:space="preserve"> following failed resection </w:t>
      </w:r>
      <w:r>
        <w:t>→ w</w:t>
      </w:r>
      <w:r w:rsidRPr="005C4AC8">
        <w:t xml:space="preserve">hole-sellar SRS can offer </w:t>
      </w:r>
      <w:r>
        <w:t>endocrine remission</w:t>
      </w:r>
      <w:r w:rsidRPr="005C4AC8">
        <w:t>.</w:t>
      </w:r>
    </w:p>
    <w:p w:rsidR="005022D1" w:rsidRDefault="005022D1">
      <w:pPr>
        <w:pStyle w:val="NormalWeb"/>
      </w:pPr>
    </w:p>
    <w:p w:rsidR="001045E8" w:rsidRPr="007A24FE" w:rsidRDefault="001045E8" w:rsidP="001045E8">
      <w:pPr>
        <w:shd w:val="clear" w:color="auto" w:fill="FFE599" w:themeFill="accent4" w:themeFillTint="66"/>
        <w:rPr>
          <w:rFonts w:ascii="Helvetica" w:hAnsi="Helvetica"/>
          <w:color w:val="000000"/>
          <w:sz w:val="23"/>
          <w:szCs w:val="23"/>
          <w:shd w:val="clear" w:color="auto" w:fill="FFFFFF"/>
        </w:rPr>
      </w:pPr>
      <w:r w:rsidRPr="00250774">
        <w:rPr>
          <w:u w:val="single"/>
        </w:rPr>
        <w:t>Guidelines on the Management of Patients with Nonfunctioning Pituitary Adenomas (CNS 2016)</w:t>
      </w:r>
      <w:r w:rsidR="007A24FE">
        <w:t xml:space="preserve"> - </w:t>
      </w:r>
      <w:r w:rsidR="007A24FE" w:rsidRPr="007A24FE">
        <w:t>adult patients with recurrent or residual NFPAs</w:t>
      </w:r>
      <w:r w:rsidR="007A24FE">
        <w:t xml:space="preserve"> (</w:t>
      </w:r>
      <w:r w:rsidR="007A24FE" w:rsidRPr="00717CC6">
        <w:t>recurrence after initial resection has been noted to be as high as 44%-75% within a 10-year period of time</w:t>
      </w:r>
      <w:r w:rsidR="00717CC6" w:rsidRPr="00717CC6">
        <w:t>):</w:t>
      </w:r>
    </w:p>
    <w:p w:rsidR="001045E8" w:rsidRPr="00E34AC7" w:rsidRDefault="001045E8" w:rsidP="00304984">
      <w:pPr>
        <w:shd w:val="clear" w:color="auto" w:fill="FFE599" w:themeFill="accent4" w:themeFillTint="66"/>
        <w:autoSpaceDE w:val="0"/>
        <w:autoSpaceDN w:val="0"/>
        <w:adjustRightInd w:val="0"/>
        <w:rPr>
          <w:i/>
          <w:color w:val="000000"/>
          <w:szCs w:val="24"/>
        </w:rPr>
      </w:pPr>
      <w:r w:rsidRPr="00E34AC7">
        <w:rPr>
          <w:b/>
          <w:bCs/>
          <w:i/>
          <w:color w:val="000000"/>
          <w:szCs w:val="24"/>
        </w:rPr>
        <w:t xml:space="preserve">Level II Recommendations </w:t>
      </w:r>
    </w:p>
    <w:p w:rsidR="001045E8" w:rsidRPr="001045E8" w:rsidRDefault="001045E8" w:rsidP="00DC46F8">
      <w:pPr>
        <w:pStyle w:val="ListParagraph"/>
        <w:numPr>
          <w:ilvl w:val="0"/>
          <w:numId w:val="75"/>
        </w:numPr>
        <w:shd w:val="clear" w:color="auto" w:fill="FFE599" w:themeFill="accent4" w:themeFillTint="66"/>
        <w:autoSpaceDE w:val="0"/>
        <w:autoSpaceDN w:val="0"/>
        <w:adjustRightInd w:val="0"/>
        <w:rPr>
          <w:color w:val="000000"/>
          <w:szCs w:val="24"/>
        </w:rPr>
      </w:pPr>
      <w:r w:rsidRPr="007A24FE">
        <w:rPr>
          <w:color w:val="00B050"/>
          <w:szCs w:val="24"/>
        </w:rPr>
        <w:t xml:space="preserve">SRS </w:t>
      </w:r>
      <w:r w:rsidR="00E34AC7">
        <w:rPr>
          <w:color w:val="000000"/>
          <w:szCs w:val="24"/>
        </w:rPr>
        <w:t>(</w:t>
      </w:r>
      <w:r w:rsidR="002F5145">
        <w:rPr>
          <w:color w:val="000000"/>
          <w:szCs w:val="24"/>
        </w:rPr>
        <w:t>12-20</w:t>
      </w:r>
      <w:r w:rsidR="00E34AC7">
        <w:rPr>
          <w:color w:val="000000"/>
          <w:szCs w:val="24"/>
        </w:rPr>
        <w:t xml:space="preserve"> Gy) </w:t>
      </w:r>
      <w:r w:rsidRPr="001045E8">
        <w:rPr>
          <w:color w:val="000000"/>
          <w:szCs w:val="24"/>
        </w:rPr>
        <w:t xml:space="preserve">and </w:t>
      </w:r>
      <w:r w:rsidRPr="007A24FE">
        <w:rPr>
          <w:color w:val="00B050"/>
          <w:szCs w:val="24"/>
        </w:rPr>
        <w:t xml:space="preserve">radiotherapy </w:t>
      </w:r>
      <w:r w:rsidR="00E34AC7">
        <w:rPr>
          <w:color w:val="000000"/>
          <w:szCs w:val="24"/>
        </w:rPr>
        <w:t>(</w:t>
      </w:r>
      <w:r w:rsidR="00E34AC7" w:rsidRPr="001045E8">
        <w:rPr>
          <w:color w:val="000000"/>
          <w:szCs w:val="24"/>
        </w:rPr>
        <w:t>fractionated 45</w:t>
      </w:r>
      <w:r w:rsidR="00E34AC7">
        <w:rPr>
          <w:color w:val="000000"/>
          <w:szCs w:val="24"/>
        </w:rPr>
        <w:t>-</w:t>
      </w:r>
      <w:r w:rsidR="00E34AC7" w:rsidRPr="001045E8">
        <w:rPr>
          <w:color w:val="000000"/>
          <w:szCs w:val="24"/>
        </w:rPr>
        <w:t>54 Gy</w:t>
      </w:r>
      <w:r w:rsidR="00E34AC7">
        <w:rPr>
          <w:color w:val="000000"/>
          <w:szCs w:val="24"/>
        </w:rPr>
        <w:t>)</w:t>
      </w:r>
      <w:r w:rsidR="00E34AC7" w:rsidRPr="001045E8">
        <w:rPr>
          <w:color w:val="000000"/>
          <w:szCs w:val="24"/>
        </w:rPr>
        <w:t xml:space="preserve"> </w:t>
      </w:r>
      <w:r w:rsidRPr="001045E8">
        <w:rPr>
          <w:color w:val="000000"/>
          <w:szCs w:val="24"/>
        </w:rPr>
        <w:t>are recommended to lower the risk of subsequent tumor progression</w:t>
      </w:r>
      <w:r w:rsidR="00E34AC7" w:rsidRPr="00E34AC7">
        <w:rPr>
          <w:color w:val="000000"/>
          <w:szCs w:val="24"/>
        </w:rPr>
        <w:t xml:space="preserve"> </w:t>
      </w:r>
      <w:r w:rsidR="00E34AC7">
        <w:rPr>
          <w:color w:val="000000"/>
          <w:szCs w:val="24"/>
        </w:rPr>
        <w:t>(</w:t>
      </w:r>
      <w:r w:rsidR="00E34AC7" w:rsidRPr="001045E8">
        <w:rPr>
          <w:color w:val="000000"/>
          <w:szCs w:val="24"/>
        </w:rPr>
        <w:t xml:space="preserve">local tumor control </w:t>
      </w:r>
      <w:r w:rsidR="00E34AC7">
        <w:rPr>
          <w:color w:val="000000"/>
          <w:szCs w:val="24"/>
        </w:rPr>
        <w:t>≥</w:t>
      </w:r>
      <w:r w:rsidR="00E34AC7" w:rsidRPr="001045E8">
        <w:rPr>
          <w:color w:val="000000"/>
          <w:szCs w:val="24"/>
        </w:rPr>
        <w:t xml:space="preserve"> 90% at 5 years</w:t>
      </w:r>
      <w:r w:rsidR="00E34AC7">
        <w:rPr>
          <w:color w:val="000000"/>
          <w:szCs w:val="24"/>
        </w:rPr>
        <w:t>).</w:t>
      </w:r>
    </w:p>
    <w:p w:rsidR="001045E8" w:rsidRPr="001045E8" w:rsidRDefault="001045E8" w:rsidP="00DC46F8">
      <w:pPr>
        <w:pStyle w:val="ListParagraph"/>
        <w:numPr>
          <w:ilvl w:val="0"/>
          <w:numId w:val="75"/>
        </w:numPr>
        <w:shd w:val="clear" w:color="auto" w:fill="FFE599" w:themeFill="accent4" w:themeFillTint="66"/>
        <w:autoSpaceDE w:val="0"/>
        <w:autoSpaceDN w:val="0"/>
        <w:adjustRightInd w:val="0"/>
        <w:rPr>
          <w:color w:val="000000"/>
          <w:szCs w:val="24"/>
        </w:rPr>
      </w:pPr>
      <w:r w:rsidRPr="007A24FE">
        <w:rPr>
          <w:i/>
          <w:color w:val="000000"/>
          <w:szCs w:val="24"/>
        </w:rPr>
        <w:t>no or only small residual intrasellar tumor</w:t>
      </w:r>
      <w:r w:rsidRPr="001045E8">
        <w:rPr>
          <w:color w:val="000000"/>
          <w:szCs w:val="24"/>
        </w:rPr>
        <w:t xml:space="preserve"> postoperatively - </w:t>
      </w:r>
      <w:r w:rsidRPr="007A24FE">
        <w:rPr>
          <w:color w:val="00B050"/>
          <w:szCs w:val="24"/>
        </w:rPr>
        <w:t xml:space="preserve">serial neuroimaging </w:t>
      </w:r>
      <w:r w:rsidRPr="001045E8">
        <w:rPr>
          <w:color w:val="000000"/>
          <w:szCs w:val="24"/>
        </w:rPr>
        <w:t xml:space="preserve">is recommended. </w:t>
      </w:r>
    </w:p>
    <w:p w:rsidR="001045E8" w:rsidRPr="00E34AC7" w:rsidRDefault="001045E8" w:rsidP="00304984">
      <w:pPr>
        <w:shd w:val="clear" w:color="auto" w:fill="FFE599" w:themeFill="accent4" w:themeFillTint="66"/>
        <w:autoSpaceDE w:val="0"/>
        <w:autoSpaceDN w:val="0"/>
        <w:adjustRightInd w:val="0"/>
        <w:rPr>
          <w:i/>
          <w:color w:val="000000"/>
          <w:szCs w:val="24"/>
        </w:rPr>
      </w:pPr>
      <w:r w:rsidRPr="00E34AC7">
        <w:rPr>
          <w:b/>
          <w:bCs/>
          <w:i/>
          <w:color w:val="000000"/>
          <w:szCs w:val="24"/>
        </w:rPr>
        <w:t xml:space="preserve">Level III Recommendations </w:t>
      </w:r>
    </w:p>
    <w:p w:rsidR="00E34AC7" w:rsidRPr="001045E8" w:rsidRDefault="00E34AC7" w:rsidP="00DC46F8">
      <w:pPr>
        <w:pStyle w:val="ListParagraph"/>
        <w:numPr>
          <w:ilvl w:val="0"/>
          <w:numId w:val="75"/>
        </w:numPr>
        <w:shd w:val="clear" w:color="auto" w:fill="FFE599" w:themeFill="accent4" w:themeFillTint="66"/>
        <w:autoSpaceDE w:val="0"/>
        <w:autoSpaceDN w:val="0"/>
        <w:adjustRightInd w:val="0"/>
        <w:rPr>
          <w:color w:val="000000"/>
          <w:szCs w:val="24"/>
        </w:rPr>
      </w:pPr>
      <w:r w:rsidRPr="007A24FE">
        <w:rPr>
          <w:color w:val="00B050"/>
          <w:szCs w:val="24"/>
        </w:rPr>
        <w:t xml:space="preserve">repeat resection </w:t>
      </w:r>
      <w:r w:rsidRPr="001045E8">
        <w:rPr>
          <w:color w:val="000000"/>
          <w:szCs w:val="24"/>
        </w:rPr>
        <w:t xml:space="preserve">is recommended for </w:t>
      </w:r>
      <w:r w:rsidRPr="007A24FE">
        <w:rPr>
          <w:rStyle w:val="Blue"/>
        </w:rPr>
        <w:t>symptomatic</w:t>
      </w:r>
      <w:r w:rsidRPr="001045E8">
        <w:rPr>
          <w:color w:val="000000"/>
          <w:szCs w:val="24"/>
        </w:rPr>
        <w:t xml:space="preserve"> recurrent </w:t>
      </w:r>
      <w:r>
        <w:rPr>
          <w:color w:val="000000"/>
          <w:szCs w:val="24"/>
        </w:rPr>
        <w:t>/</w:t>
      </w:r>
      <w:r w:rsidR="00304984">
        <w:rPr>
          <w:color w:val="000000"/>
          <w:szCs w:val="24"/>
        </w:rPr>
        <w:t xml:space="preserve"> residual NFPAs; if </w:t>
      </w:r>
      <w:r w:rsidR="00304984" w:rsidRPr="001045E8">
        <w:rPr>
          <w:color w:val="000000"/>
          <w:szCs w:val="24"/>
        </w:rPr>
        <w:t>repeat resection</w:t>
      </w:r>
      <w:r w:rsidR="00304984">
        <w:rPr>
          <w:color w:val="000000"/>
          <w:szCs w:val="24"/>
        </w:rPr>
        <w:t xml:space="preserve"> is too risky → SRS</w:t>
      </w:r>
      <w:r w:rsidR="00304984" w:rsidRPr="001045E8">
        <w:rPr>
          <w:color w:val="000000"/>
          <w:szCs w:val="24"/>
        </w:rPr>
        <w:t xml:space="preserve"> or radiation therapy</w:t>
      </w:r>
    </w:p>
    <w:p w:rsidR="001045E8" w:rsidRPr="001045E8" w:rsidRDefault="00304984" w:rsidP="00DC46F8">
      <w:pPr>
        <w:pStyle w:val="ListParagraph"/>
        <w:numPr>
          <w:ilvl w:val="0"/>
          <w:numId w:val="75"/>
        </w:numPr>
        <w:shd w:val="clear" w:color="auto" w:fill="FFE599" w:themeFill="accent4" w:themeFillTint="66"/>
        <w:autoSpaceDE w:val="0"/>
        <w:autoSpaceDN w:val="0"/>
        <w:adjustRightInd w:val="0"/>
        <w:rPr>
          <w:color w:val="000000"/>
          <w:szCs w:val="24"/>
        </w:rPr>
      </w:pPr>
      <w:r>
        <w:rPr>
          <w:color w:val="000000"/>
          <w:szCs w:val="24"/>
        </w:rPr>
        <w:t>a</w:t>
      </w:r>
      <w:r w:rsidR="001045E8" w:rsidRPr="001045E8">
        <w:rPr>
          <w:color w:val="000000"/>
          <w:szCs w:val="24"/>
        </w:rPr>
        <w:t xml:space="preserve">ssessment of NFPA proliferative index and ACTH staining </w:t>
      </w:r>
      <w:r>
        <w:rPr>
          <w:color w:val="000000"/>
          <w:szCs w:val="24"/>
        </w:rPr>
        <w:t>(</w:t>
      </w:r>
      <w:r w:rsidR="001045E8" w:rsidRPr="001045E8">
        <w:rPr>
          <w:color w:val="000000"/>
          <w:szCs w:val="24"/>
        </w:rPr>
        <w:t>to identify silent corticotrophic adenomas</w:t>
      </w:r>
      <w:r>
        <w:rPr>
          <w:color w:val="000000"/>
          <w:szCs w:val="24"/>
        </w:rPr>
        <w:t>)</w:t>
      </w:r>
      <w:r w:rsidR="001045E8" w:rsidRPr="001045E8">
        <w:rPr>
          <w:color w:val="000000"/>
          <w:szCs w:val="24"/>
        </w:rPr>
        <w:t xml:space="preserve"> are recommended </w:t>
      </w:r>
      <w:r>
        <w:rPr>
          <w:color w:val="000000"/>
          <w:szCs w:val="24"/>
        </w:rPr>
        <w:t>-</w:t>
      </w:r>
      <w:r w:rsidR="001045E8" w:rsidRPr="001045E8">
        <w:rPr>
          <w:color w:val="000000"/>
          <w:szCs w:val="24"/>
        </w:rPr>
        <w:t xml:space="preserve"> risk of adenoma progression and the benefit of earlier adjuvant radiation. </w:t>
      </w:r>
    </w:p>
    <w:p w:rsidR="005022D1" w:rsidRPr="00E6728D" w:rsidRDefault="005022D1">
      <w:pPr>
        <w:pStyle w:val="NormalWeb"/>
      </w:pPr>
    </w:p>
    <w:p w:rsidR="00870715" w:rsidRPr="00E6728D" w:rsidRDefault="00870715">
      <w:pPr>
        <w:pStyle w:val="NormalWeb"/>
      </w:pPr>
    </w:p>
    <w:p w:rsidR="00291E9E" w:rsidRPr="00E6728D" w:rsidRDefault="00291E9E">
      <w:pPr>
        <w:pStyle w:val="NormalWeb"/>
      </w:pPr>
    </w:p>
    <w:p w:rsidR="003B70D4" w:rsidRPr="00E6728D" w:rsidRDefault="003B70D4">
      <w:pPr>
        <w:pStyle w:val="Antrat"/>
      </w:pPr>
      <w:bookmarkStart w:id="68" w:name="_Toc237955936"/>
      <w:bookmarkStart w:id="69" w:name="_Toc3992109"/>
      <w:bookmarkStart w:id="70" w:name="_Toc52210364"/>
      <w:r w:rsidRPr="00E6728D">
        <w:rPr>
          <w:caps w:val="0"/>
        </w:rPr>
        <w:t>PITUITARY CARCINOMAS</w:t>
      </w:r>
      <w:bookmarkEnd w:id="68"/>
      <w:bookmarkEnd w:id="69"/>
    </w:p>
    <w:p w:rsidR="003B70D4" w:rsidRPr="00E6728D" w:rsidRDefault="001145C4">
      <w:pPr>
        <w:pStyle w:val="NormalWeb"/>
      </w:pPr>
      <w:r w:rsidRPr="00E6728D">
        <w:t>-</w:t>
      </w:r>
      <w:r w:rsidR="003B70D4" w:rsidRPr="00E6728D">
        <w:t xml:space="preserve"> extremely rare!</w:t>
      </w:r>
    </w:p>
    <w:p w:rsidR="003B70D4" w:rsidRPr="00E6728D" w:rsidRDefault="00B55AD2" w:rsidP="00BB6E29">
      <w:pPr>
        <w:pStyle w:val="NormalWeb"/>
        <w:numPr>
          <w:ilvl w:val="0"/>
          <w:numId w:val="28"/>
        </w:numPr>
      </w:pPr>
      <w:r>
        <w:t>despite</w:t>
      </w:r>
      <w:r w:rsidR="003B70D4" w:rsidRPr="00E6728D">
        <w:t xml:space="preserve"> highly invasive characteristics, rapid growth, and anaplastic features, </w:t>
      </w:r>
      <w:r w:rsidR="001E5C09">
        <w:t xml:space="preserve">histology is almost indistinguishable from adenoma - </w:t>
      </w:r>
      <w:r w:rsidRPr="001E5C09">
        <w:rPr>
          <w:rStyle w:val="Nervous9Char"/>
        </w:rPr>
        <w:t>diagnosis confirmation needs</w:t>
      </w:r>
      <w:r w:rsidR="003B70D4" w:rsidRPr="001E5C09">
        <w:rPr>
          <w:rStyle w:val="Nervous9Char"/>
        </w:rPr>
        <w:t xml:space="preserve"> </w:t>
      </w:r>
      <w:r w:rsidR="003B70D4" w:rsidRPr="001E5C09">
        <w:rPr>
          <w:rStyle w:val="Nervous9Char"/>
          <w:b/>
          <w:i/>
        </w:rPr>
        <w:t>distant metastases</w:t>
      </w:r>
      <w:r w:rsidR="003B70D4" w:rsidRPr="00E6728D">
        <w:t>.</w:t>
      </w:r>
    </w:p>
    <w:p w:rsidR="003B70D4" w:rsidRPr="00E6728D" w:rsidRDefault="003B70D4">
      <w:pPr>
        <w:pStyle w:val="NormalWeb"/>
      </w:pPr>
    </w:p>
    <w:p w:rsidR="00291E9E" w:rsidRDefault="00291E9E">
      <w:pPr>
        <w:pStyle w:val="NormalWeb"/>
      </w:pPr>
    </w:p>
    <w:p w:rsidR="000E3BD4" w:rsidRPr="00E6728D" w:rsidRDefault="000E3BD4">
      <w:pPr>
        <w:pStyle w:val="NormalWeb"/>
      </w:pPr>
    </w:p>
    <w:p w:rsidR="003B70D4" w:rsidRPr="00E6728D" w:rsidRDefault="003B70D4"/>
    <w:p w:rsidR="003B70D4" w:rsidRPr="00E6728D" w:rsidRDefault="003B70D4">
      <w:pPr>
        <w:pStyle w:val="Antrat"/>
      </w:pPr>
      <w:bookmarkStart w:id="71" w:name="_Toc237955937"/>
      <w:bookmarkStart w:id="72" w:name="_Toc3992110"/>
      <w:r w:rsidRPr="00E6728D">
        <w:t>EMPTY SELLA SYNDROME</w:t>
      </w:r>
      <w:bookmarkEnd w:id="70"/>
      <w:bookmarkEnd w:id="71"/>
      <w:bookmarkEnd w:id="72"/>
    </w:p>
    <w:p w:rsidR="003B70D4" w:rsidRPr="00E6728D" w:rsidRDefault="003B70D4" w:rsidP="00BB6E29">
      <w:pPr>
        <w:pStyle w:val="NormalWeb"/>
        <w:numPr>
          <w:ilvl w:val="0"/>
          <w:numId w:val="35"/>
        </w:numPr>
      </w:pPr>
      <w:r w:rsidRPr="00E6728D">
        <w:rPr>
          <w:szCs w:val="15"/>
          <w:highlight w:val="yellow"/>
        </w:rPr>
        <w:t>arachnoid herniation through incomplete diaphragma sellae</w:t>
      </w:r>
      <w:r w:rsidRPr="00E6728D">
        <w:t xml:space="preserve"> → globular sella enlargement with no discernible hypophysis (gland is flattened on sellar floor)</w:t>
      </w:r>
    </w:p>
    <w:p w:rsidR="00E02895" w:rsidRPr="00E6728D" w:rsidRDefault="00E02895" w:rsidP="00547F3E"/>
    <w:p w:rsidR="003B70D4" w:rsidRPr="00E6728D" w:rsidRDefault="00E02895" w:rsidP="00B03656">
      <w:pPr>
        <w:pStyle w:val="Nervous6"/>
        <w:ind w:right="8646"/>
      </w:pPr>
      <w:bookmarkStart w:id="73" w:name="_Toc3992111"/>
      <w:r w:rsidRPr="00E6728D">
        <w:t>E</w:t>
      </w:r>
      <w:r w:rsidR="003B70D4" w:rsidRPr="00E6728D">
        <w:t>tiology</w:t>
      </w:r>
      <w:bookmarkEnd w:id="73"/>
    </w:p>
    <w:p w:rsidR="003B70D4" w:rsidRPr="00E6728D" w:rsidRDefault="003B70D4" w:rsidP="00BB6E29">
      <w:pPr>
        <w:pStyle w:val="NormalWeb"/>
        <w:numPr>
          <w:ilvl w:val="0"/>
          <w:numId w:val="33"/>
        </w:numPr>
      </w:pPr>
      <w:r w:rsidRPr="00E6728D">
        <w:rPr>
          <w:b/>
          <w:bCs/>
          <w:i/>
          <w:iCs/>
        </w:rPr>
        <w:t>Primary</w:t>
      </w:r>
      <w:r w:rsidRPr="00E6728D">
        <w:t xml:space="preserve"> (congenitally incompetent sellar diaphragm) </w:t>
      </w:r>
    </w:p>
    <w:p w:rsidR="00F432A1" w:rsidRPr="00E6728D" w:rsidRDefault="003B70D4" w:rsidP="00BB6E29">
      <w:pPr>
        <w:pStyle w:val="NormalWeb"/>
        <w:numPr>
          <w:ilvl w:val="0"/>
          <w:numId w:val="33"/>
        </w:numPr>
      </w:pPr>
      <w:r w:rsidRPr="00E6728D">
        <w:rPr>
          <w:b/>
          <w:bCs/>
          <w:i/>
          <w:iCs/>
        </w:rPr>
        <w:t>Secondary</w:t>
      </w:r>
      <w:r w:rsidRPr="00E6728D">
        <w:t xml:space="preserve"> </w:t>
      </w:r>
      <w:r w:rsidR="00F432A1" w:rsidRPr="00E6728D">
        <w:t>–</w:t>
      </w:r>
      <w:r w:rsidRPr="00E6728D">
        <w:t xml:space="preserve"> after</w:t>
      </w:r>
      <w:r w:rsidR="00F432A1" w:rsidRPr="00E6728D">
        <w:t>:</w:t>
      </w:r>
    </w:p>
    <w:p w:rsidR="00F432A1" w:rsidRPr="00E6728D" w:rsidRDefault="00F432A1" w:rsidP="00DC46F8">
      <w:pPr>
        <w:pStyle w:val="NormalWeb"/>
        <w:numPr>
          <w:ilvl w:val="0"/>
          <w:numId w:val="63"/>
        </w:numPr>
      </w:pPr>
      <w:r w:rsidRPr="00E6728D">
        <w:t>trans-sphenoidal surgery</w:t>
      </w:r>
    </w:p>
    <w:p w:rsidR="00F432A1" w:rsidRPr="00E6728D" w:rsidRDefault="00F432A1" w:rsidP="00DC46F8">
      <w:pPr>
        <w:pStyle w:val="NormalWeb"/>
        <w:numPr>
          <w:ilvl w:val="0"/>
          <w:numId w:val="63"/>
        </w:numPr>
      </w:pPr>
      <w:r w:rsidRPr="00E6728D">
        <w:t>radiotherapy</w:t>
      </w:r>
    </w:p>
    <w:p w:rsidR="00F432A1" w:rsidRPr="00E6728D" w:rsidRDefault="00F432A1" w:rsidP="00DC46F8">
      <w:pPr>
        <w:pStyle w:val="NormalWeb"/>
        <w:numPr>
          <w:ilvl w:val="0"/>
          <w:numId w:val="63"/>
        </w:numPr>
      </w:pPr>
      <w:r w:rsidRPr="00E6728D">
        <w:t>pituitary apoplexy</w:t>
      </w:r>
    </w:p>
    <w:p w:rsidR="00F432A1" w:rsidRPr="00E6728D" w:rsidRDefault="00F432A1" w:rsidP="00DC46F8">
      <w:pPr>
        <w:pStyle w:val="NormalWeb"/>
        <w:numPr>
          <w:ilvl w:val="0"/>
          <w:numId w:val="63"/>
        </w:numPr>
      </w:pPr>
      <w:r w:rsidRPr="00E6728D">
        <w:t>i</w:t>
      </w:r>
      <w:r w:rsidR="003322DB" w:rsidRPr="00E6728D">
        <w:t>nvolution of silent pituitary tumor</w:t>
      </w:r>
    </w:p>
    <w:p w:rsidR="003322DB" w:rsidRPr="00E6728D" w:rsidRDefault="00F432A1" w:rsidP="00DC46F8">
      <w:pPr>
        <w:pStyle w:val="NormalWeb"/>
        <w:numPr>
          <w:ilvl w:val="0"/>
          <w:numId w:val="63"/>
        </w:numPr>
      </w:pPr>
      <w:r w:rsidRPr="00E6728D">
        <w:t>b</w:t>
      </w:r>
      <w:r w:rsidR="003322DB" w:rsidRPr="00E6728D">
        <w:t>enign intracranial hypertension</w:t>
      </w:r>
    </w:p>
    <w:p w:rsidR="00E02895" w:rsidRPr="00E6728D" w:rsidRDefault="00E02895" w:rsidP="00E02895">
      <w:pPr>
        <w:pStyle w:val="NormalWeb"/>
      </w:pPr>
    </w:p>
    <w:p w:rsidR="00E02895" w:rsidRPr="00E6728D" w:rsidRDefault="00E02895" w:rsidP="00E02895">
      <w:pPr>
        <w:pStyle w:val="Nervous6"/>
        <w:ind w:right="7654"/>
      </w:pPr>
      <w:bookmarkStart w:id="74" w:name="_Toc3992112"/>
      <w:r w:rsidRPr="00E6728D">
        <w:t>Clinical Features</w:t>
      </w:r>
      <w:bookmarkEnd w:id="74"/>
    </w:p>
    <w:p w:rsidR="003B70D4" w:rsidRPr="00E6728D" w:rsidRDefault="003B70D4" w:rsidP="00BB6E29">
      <w:pPr>
        <w:pStyle w:val="NormalWeb"/>
        <w:numPr>
          <w:ilvl w:val="0"/>
          <w:numId w:val="32"/>
        </w:numPr>
      </w:pPr>
      <w:r w:rsidRPr="00E6728D">
        <w:rPr>
          <w:b/>
          <w:bCs/>
          <w:i/>
          <w:color w:val="008000"/>
        </w:rPr>
        <w:t xml:space="preserve">no endocrine </w:t>
      </w:r>
      <w:r w:rsidR="007D62E7" w:rsidRPr="00E6728D">
        <w:rPr>
          <w:b/>
          <w:bCs/>
          <w:i/>
          <w:color w:val="008000"/>
        </w:rPr>
        <w:t>/</w:t>
      </w:r>
      <w:r w:rsidRPr="00E6728D">
        <w:rPr>
          <w:b/>
          <w:bCs/>
          <w:i/>
          <w:color w:val="008000"/>
        </w:rPr>
        <w:t xml:space="preserve"> visual </w:t>
      </w:r>
      <w:r w:rsidR="007D62E7" w:rsidRPr="00E6728D">
        <w:rPr>
          <w:b/>
          <w:bCs/>
          <w:i/>
          <w:color w:val="008000"/>
        </w:rPr>
        <w:t xml:space="preserve">/ neurologic </w:t>
      </w:r>
      <w:r w:rsidR="003322DB" w:rsidRPr="00E6728D">
        <w:rPr>
          <w:b/>
          <w:bCs/>
          <w:i/>
          <w:color w:val="008000"/>
        </w:rPr>
        <w:t>disturbances</w:t>
      </w:r>
      <w:r w:rsidRPr="00E6728D">
        <w:t xml:space="preserve"> (but </w:t>
      </w:r>
      <w:r w:rsidRPr="00EC24BA">
        <w:rPr>
          <w:color w:val="FF0000"/>
        </w:rPr>
        <w:t>hypopituitarism</w:t>
      </w:r>
      <w:r w:rsidRPr="00E6728D">
        <w:t xml:space="preserve"> may be present).</w:t>
      </w:r>
    </w:p>
    <w:p w:rsidR="003322DB" w:rsidRPr="00E6728D" w:rsidRDefault="003322DB" w:rsidP="003322DB">
      <w:pPr>
        <w:pStyle w:val="NormalWeb"/>
        <w:ind w:left="1440"/>
      </w:pPr>
      <w:r w:rsidRPr="00E6728D">
        <w:rPr>
          <w:color w:val="000000"/>
        </w:rPr>
        <w:t>Chiasm herniation inside sella does not cause visual field defects!</w:t>
      </w:r>
    </w:p>
    <w:p w:rsidR="003B70D4" w:rsidRPr="00E6728D" w:rsidRDefault="003B70D4" w:rsidP="00BB6E29">
      <w:pPr>
        <w:pStyle w:val="NormalWeb"/>
        <w:numPr>
          <w:ilvl w:val="0"/>
          <w:numId w:val="32"/>
        </w:numPr>
      </w:pPr>
      <w:r w:rsidRPr="00E6728D">
        <w:rPr>
          <w:u w:val="single"/>
        </w:rPr>
        <w:t>typical patient</w:t>
      </w:r>
      <w:r w:rsidRPr="00E6728D">
        <w:t xml:space="preserve"> - female (&gt; 80%), obese (75%), hypertensive (30%) with benign intracranial hypertension (10%) and </w:t>
      </w:r>
      <w:r w:rsidR="007D62E7" w:rsidRPr="00E6728D">
        <w:t>CSF</w:t>
      </w:r>
      <w:r w:rsidRPr="00E6728D">
        <w:t xml:space="preserve"> rhinorrhea (10%).</w:t>
      </w:r>
    </w:p>
    <w:p w:rsidR="003B70D4" w:rsidRPr="00E6728D" w:rsidRDefault="003B70D4" w:rsidP="00BB6E29">
      <w:pPr>
        <w:pStyle w:val="NormalWeb"/>
        <w:numPr>
          <w:ilvl w:val="0"/>
          <w:numId w:val="32"/>
        </w:numPr>
      </w:pPr>
      <w:r w:rsidRPr="00E6728D">
        <w:t>occasionally, patients have small coexisting secreting pituitary tumors.</w:t>
      </w:r>
    </w:p>
    <w:p w:rsidR="00E02895" w:rsidRPr="00E6728D" w:rsidRDefault="00E02895" w:rsidP="00E02895">
      <w:pPr>
        <w:pStyle w:val="NormalWeb"/>
      </w:pPr>
    </w:p>
    <w:p w:rsidR="00E02895" w:rsidRPr="00E6728D" w:rsidRDefault="00E02895" w:rsidP="00D43291">
      <w:pPr>
        <w:pStyle w:val="Nervous6"/>
        <w:ind w:right="8646"/>
      </w:pPr>
      <w:bookmarkStart w:id="75" w:name="_Toc3992113"/>
      <w:r w:rsidRPr="00E6728D">
        <w:t>D</w:t>
      </w:r>
      <w:r w:rsidR="003B70D4" w:rsidRPr="00E6728D">
        <w:t>iagnosis</w:t>
      </w:r>
      <w:bookmarkEnd w:id="75"/>
    </w:p>
    <w:p w:rsidR="003B70D4" w:rsidRPr="00E6728D" w:rsidRDefault="003B70D4" w:rsidP="00E02895">
      <w:pPr>
        <w:pStyle w:val="NormalWeb"/>
      </w:pPr>
      <w:r w:rsidRPr="00E6728D">
        <w:rPr>
          <w:b/>
          <w:color w:val="0000FF"/>
        </w:rPr>
        <w:t>MRI</w:t>
      </w:r>
      <w:r w:rsidR="007D62E7" w:rsidRPr="00E6728D">
        <w:t xml:space="preserve"> -</w:t>
      </w:r>
      <w:r w:rsidRPr="00E6728D">
        <w:t xml:space="preserve"> </w:t>
      </w:r>
      <w:r w:rsidR="007D62E7" w:rsidRPr="00E6728D">
        <w:t>enlarged pituitary fossa filled with CSF; infundibulum is seen extending down posteriorly to lower part of fossa (thereby excluding cystic tumor).</w:t>
      </w:r>
    </w:p>
    <w:p w:rsidR="00E02895" w:rsidRPr="00E6728D" w:rsidRDefault="007D62E7" w:rsidP="00BB6E29">
      <w:pPr>
        <w:pStyle w:val="NormalWeb"/>
        <w:numPr>
          <w:ilvl w:val="0"/>
          <w:numId w:val="32"/>
        </w:numPr>
      </w:pPr>
      <w:r w:rsidRPr="00E6728D">
        <w:t>on plain radiography, cannot be distinguished from sellar enlargement by tumor.</w:t>
      </w:r>
    </w:p>
    <w:p w:rsidR="007D62E7" w:rsidRPr="00E6728D" w:rsidRDefault="007D62E7" w:rsidP="00E02895">
      <w:pPr>
        <w:pStyle w:val="NormalWeb"/>
      </w:pPr>
    </w:p>
    <w:p w:rsidR="00E02895" w:rsidRPr="00E6728D" w:rsidRDefault="00E02895" w:rsidP="00B03656">
      <w:pPr>
        <w:pStyle w:val="Nervous6"/>
        <w:ind w:right="8646"/>
      </w:pPr>
      <w:bookmarkStart w:id="76" w:name="_Toc3992114"/>
      <w:r w:rsidRPr="00E6728D">
        <w:t>Treatment</w:t>
      </w:r>
      <w:bookmarkEnd w:id="76"/>
    </w:p>
    <w:p w:rsidR="003B70D4" w:rsidRPr="00E6728D" w:rsidRDefault="00E02895" w:rsidP="00E02895">
      <w:pPr>
        <w:pStyle w:val="NormalWeb"/>
      </w:pPr>
      <w:r w:rsidRPr="00E6728D">
        <w:t xml:space="preserve">- </w:t>
      </w:r>
      <w:r w:rsidR="003B70D4" w:rsidRPr="00E6728D">
        <w:t>no specific therapy is needed for empty sella alone.</w:t>
      </w:r>
    </w:p>
    <w:p w:rsidR="003B70D4" w:rsidRPr="00E6728D" w:rsidRDefault="003B70D4"/>
    <w:p w:rsidR="003B70D4" w:rsidRDefault="003B70D4"/>
    <w:p w:rsidR="000E3BD4" w:rsidRPr="00E6728D" w:rsidRDefault="000E3BD4"/>
    <w:p w:rsidR="00291E9E" w:rsidRPr="00E6728D" w:rsidRDefault="00291E9E"/>
    <w:p w:rsidR="003B70D4" w:rsidRPr="00E6728D" w:rsidRDefault="003B70D4">
      <w:pPr>
        <w:pStyle w:val="Antrat"/>
      </w:pPr>
      <w:bookmarkStart w:id="77" w:name="_Toc237955938"/>
      <w:bookmarkStart w:id="78" w:name="_Toc3992115"/>
      <w:r w:rsidRPr="00E6728D">
        <w:rPr>
          <w:caps w:val="0"/>
        </w:rPr>
        <w:t>PITUITARY APOPLEXY</w:t>
      </w:r>
      <w:bookmarkEnd w:id="77"/>
      <w:bookmarkEnd w:id="78"/>
    </w:p>
    <w:p w:rsidR="003B70D4" w:rsidRPr="00E6728D" w:rsidRDefault="003B70D4" w:rsidP="001145C4">
      <w:pPr>
        <w:pStyle w:val="NormalWeb"/>
      </w:pPr>
      <w:r w:rsidRPr="00E6728D">
        <w:t xml:space="preserve">- </w:t>
      </w:r>
      <w:r w:rsidR="007958B2">
        <w:t xml:space="preserve">either </w:t>
      </w:r>
      <w:r w:rsidRPr="007958B2">
        <w:rPr>
          <w:highlight w:val="yellow"/>
        </w:rPr>
        <w:t>hemorrhage</w:t>
      </w:r>
      <w:r w:rsidRPr="007958B2">
        <w:t xml:space="preserve"> </w:t>
      </w:r>
      <w:r w:rsidR="007958B2" w:rsidRPr="007958B2">
        <w:t xml:space="preserve">or </w:t>
      </w:r>
      <w:r w:rsidR="003A5A70" w:rsidRPr="007958B2">
        <w:rPr>
          <w:highlight w:val="yellow"/>
        </w:rPr>
        <w:t>acute ischemia</w:t>
      </w:r>
      <w:r w:rsidR="003A5A70" w:rsidRPr="007958B2">
        <w:t xml:space="preserve"> of </w:t>
      </w:r>
      <w:r w:rsidRPr="007958B2">
        <w:t>pituitary gland</w:t>
      </w:r>
      <w:r w:rsidRPr="00E6728D">
        <w:t xml:space="preserve"> (esp. </w:t>
      </w:r>
      <w:r w:rsidRPr="0071505F">
        <w:rPr>
          <w:b/>
          <w:bCs/>
          <w:smallCaps/>
          <w:color w:val="FF99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macroadenomas</w:t>
      </w:r>
      <w:r w:rsidRPr="00E6728D">
        <w:t xml:space="preserve"> - about 5% of </w:t>
      </w:r>
      <w:r w:rsidR="001145C4" w:rsidRPr="00E6728D">
        <w:t xml:space="preserve">their </w:t>
      </w:r>
      <w:r w:rsidRPr="00E6728D">
        <w:t>presentations; rarely into normal hypophysis)</w:t>
      </w:r>
      <w:r w:rsidR="0036755C" w:rsidRPr="00E6728D">
        <w:t xml:space="preserve"> → </w:t>
      </w:r>
      <w:r w:rsidR="0036755C" w:rsidRPr="00E6728D">
        <w:rPr>
          <w:i/>
          <w:color w:val="0000FF"/>
        </w:rPr>
        <w:t>hypothalamic</w:t>
      </w:r>
      <w:r w:rsidR="0036755C" w:rsidRPr="00E6728D">
        <w:rPr>
          <w:color w:val="000000"/>
        </w:rPr>
        <w:t xml:space="preserve">, </w:t>
      </w:r>
      <w:r w:rsidR="0036755C" w:rsidRPr="00E6728D">
        <w:rPr>
          <w:i/>
          <w:color w:val="0000FF"/>
        </w:rPr>
        <w:t>chiasmal</w:t>
      </w:r>
      <w:r w:rsidR="0036755C" w:rsidRPr="00E6728D">
        <w:rPr>
          <w:color w:val="000000"/>
        </w:rPr>
        <w:t xml:space="preserve">, </w:t>
      </w:r>
      <w:r w:rsidR="0036755C" w:rsidRPr="00E6728D">
        <w:rPr>
          <w:i/>
          <w:color w:val="0000FF"/>
        </w:rPr>
        <w:t>cavernous sinus</w:t>
      </w:r>
      <w:r w:rsidR="0036755C" w:rsidRPr="00E6728D">
        <w:rPr>
          <w:color w:val="000000"/>
        </w:rPr>
        <w:t xml:space="preserve">, </w:t>
      </w:r>
      <w:r w:rsidR="0036755C" w:rsidRPr="00E6728D">
        <w:rPr>
          <w:i/>
          <w:color w:val="0000FF"/>
        </w:rPr>
        <w:t>brainstem</w:t>
      </w:r>
      <w:r w:rsidR="0036755C" w:rsidRPr="00E6728D">
        <w:rPr>
          <w:color w:val="000000"/>
        </w:rPr>
        <w:t xml:space="preserve"> compression.</w:t>
      </w:r>
    </w:p>
    <w:p w:rsidR="00CF725A" w:rsidRPr="00E6728D" w:rsidRDefault="00CF725A" w:rsidP="00BB6E29">
      <w:pPr>
        <w:pStyle w:val="NormalWeb"/>
        <w:numPr>
          <w:ilvl w:val="0"/>
          <w:numId w:val="32"/>
        </w:numPr>
        <w:rPr>
          <w:color w:val="000000"/>
        </w:rPr>
      </w:pPr>
      <w:r w:rsidRPr="00E6728D">
        <w:rPr>
          <w:u w:val="single"/>
        </w:rPr>
        <w:t>provoking</w:t>
      </w:r>
      <w:r w:rsidRPr="00E6728D">
        <w:rPr>
          <w:color w:val="000000"/>
          <w:u w:val="single"/>
        </w:rPr>
        <w:t xml:space="preserve"> factors</w:t>
      </w:r>
      <w:r w:rsidRPr="00E6728D">
        <w:rPr>
          <w:color w:val="000000"/>
        </w:rPr>
        <w:t>:</w:t>
      </w:r>
    </w:p>
    <w:p w:rsidR="00CF725A" w:rsidRPr="00E6728D" w:rsidRDefault="00CF725A" w:rsidP="00DC46F8">
      <w:pPr>
        <w:numPr>
          <w:ilvl w:val="0"/>
          <w:numId w:val="62"/>
        </w:numPr>
        <w:rPr>
          <w:color w:val="000000"/>
          <w:szCs w:val="24"/>
        </w:rPr>
      </w:pPr>
      <w:r w:rsidRPr="00E6728D">
        <w:rPr>
          <w:color w:val="000000"/>
          <w:szCs w:val="24"/>
        </w:rPr>
        <w:t>reduced blood flow to gland (e.g. upper respiratory tract infection with frequent coughing and sneezing).</w:t>
      </w:r>
    </w:p>
    <w:p w:rsidR="00CF725A" w:rsidRPr="00E6728D" w:rsidRDefault="00CF725A" w:rsidP="00DC46F8">
      <w:pPr>
        <w:numPr>
          <w:ilvl w:val="0"/>
          <w:numId w:val="62"/>
        </w:numPr>
        <w:rPr>
          <w:color w:val="000000"/>
          <w:szCs w:val="24"/>
        </w:rPr>
      </w:pPr>
      <w:r w:rsidRPr="00E6728D">
        <w:rPr>
          <w:color w:val="000000"/>
          <w:szCs w:val="24"/>
        </w:rPr>
        <w:t>sudden increment of blood flow</w:t>
      </w:r>
    </w:p>
    <w:p w:rsidR="00CF725A" w:rsidRPr="00E6728D" w:rsidRDefault="00CF725A" w:rsidP="00DC46F8">
      <w:pPr>
        <w:numPr>
          <w:ilvl w:val="0"/>
          <w:numId w:val="62"/>
        </w:numPr>
        <w:rPr>
          <w:color w:val="000000"/>
          <w:szCs w:val="24"/>
        </w:rPr>
      </w:pPr>
      <w:r w:rsidRPr="00E6728D">
        <w:rPr>
          <w:color w:val="000000"/>
          <w:szCs w:val="24"/>
        </w:rPr>
        <w:t>stimulation of gland by endocrine mechanisms</w:t>
      </w:r>
    </w:p>
    <w:p w:rsidR="00CF725A" w:rsidRPr="00E6728D" w:rsidRDefault="00CF725A" w:rsidP="00DC46F8">
      <w:pPr>
        <w:numPr>
          <w:ilvl w:val="0"/>
          <w:numId w:val="62"/>
        </w:numPr>
        <w:rPr>
          <w:color w:val="000000"/>
          <w:szCs w:val="24"/>
        </w:rPr>
      </w:pPr>
      <w:r w:rsidRPr="00E6728D">
        <w:rPr>
          <w:color w:val="000000"/>
          <w:szCs w:val="24"/>
        </w:rPr>
        <w:t>anticoagulation</w:t>
      </w:r>
    </w:p>
    <w:p w:rsidR="00CF725A" w:rsidRPr="00E6728D" w:rsidRDefault="00CF725A" w:rsidP="00DC46F8">
      <w:pPr>
        <w:numPr>
          <w:ilvl w:val="0"/>
          <w:numId w:val="62"/>
        </w:numPr>
        <w:rPr>
          <w:color w:val="000000"/>
          <w:szCs w:val="24"/>
        </w:rPr>
      </w:pPr>
      <w:r w:rsidRPr="00E6728D">
        <w:rPr>
          <w:color w:val="000000"/>
          <w:szCs w:val="24"/>
        </w:rPr>
        <w:t>trauma.</w:t>
      </w:r>
    </w:p>
    <w:p w:rsidR="00CF725A" w:rsidRPr="00E6728D" w:rsidRDefault="00CF725A" w:rsidP="00421904"/>
    <w:p w:rsidR="001145C4" w:rsidRPr="00E6728D" w:rsidRDefault="001145C4" w:rsidP="001145C4">
      <w:pPr>
        <w:pStyle w:val="Nervous6"/>
        <w:ind w:right="7795"/>
      </w:pPr>
      <w:bookmarkStart w:id="79" w:name="_Toc3992116"/>
      <w:r w:rsidRPr="00E6728D">
        <w:t>Clinical Features</w:t>
      </w:r>
      <w:bookmarkEnd w:id="79"/>
    </w:p>
    <w:p w:rsidR="003B70D4" w:rsidRPr="00E6728D" w:rsidRDefault="003B70D4" w:rsidP="001145C4">
      <w:pPr>
        <w:pStyle w:val="NormalWeb"/>
      </w:pPr>
      <w:r w:rsidRPr="00E6728D">
        <w:t xml:space="preserve">- </w:t>
      </w:r>
      <w:r w:rsidRPr="00E6728D">
        <w:rPr>
          <w:u w:val="single"/>
        </w:rPr>
        <w:t>sudden-onset</w:t>
      </w:r>
      <w:r w:rsidRPr="00E6728D">
        <w:t>:</w:t>
      </w:r>
    </w:p>
    <w:p w:rsidR="003B70D4" w:rsidRPr="00E6728D" w:rsidRDefault="0036755C" w:rsidP="00BB6E29">
      <w:pPr>
        <w:pStyle w:val="NormalWeb"/>
        <w:numPr>
          <w:ilvl w:val="0"/>
          <w:numId w:val="52"/>
        </w:numPr>
      </w:pPr>
      <w:r w:rsidRPr="00E6728D">
        <w:rPr>
          <w:b/>
          <w:color w:val="000000"/>
        </w:rPr>
        <w:t>meningeal irritation</w:t>
      </w:r>
      <w:r w:rsidRPr="00E6728D">
        <w:rPr>
          <w:color w:val="000000"/>
        </w:rPr>
        <w:t xml:space="preserve"> - </w:t>
      </w:r>
      <w:r w:rsidR="003B70D4" w:rsidRPr="00E6728D">
        <w:t>severe headache</w:t>
      </w:r>
      <w:r w:rsidRPr="00E6728D">
        <w:t xml:space="preserve"> (87%)</w:t>
      </w:r>
      <w:r w:rsidR="003B70D4" w:rsidRPr="00E6728D">
        <w:t>, nausea-vomiting, stiff neck, fever.</w:t>
      </w:r>
    </w:p>
    <w:p w:rsidR="003B70D4" w:rsidRPr="00E6728D" w:rsidRDefault="0036755C" w:rsidP="00BB6E29">
      <w:pPr>
        <w:pStyle w:val="NormalWeb"/>
        <w:numPr>
          <w:ilvl w:val="0"/>
          <w:numId w:val="52"/>
        </w:numPr>
      </w:pPr>
      <w:r w:rsidRPr="00E6728D">
        <w:rPr>
          <w:b/>
        </w:rPr>
        <w:t>eye signs</w:t>
      </w:r>
      <w:r w:rsidRPr="00E6728D">
        <w:t xml:space="preserve"> - </w:t>
      </w:r>
      <w:r w:rsidR="003B70D4" w:rsidRPr="00E6728D">
        <w:t>partial ophthalmoplegia</w:t>
      </w:r>
      <w:r w:rsidR="0031284D" w:rsidRPr="00E6728D">
        <w:t xml:space="preserve"> (45%)</w:t>
      </w:r>
      <w:r w:rsidR="003B70D4" w:rsidRPr="00E6728D">
        <w:t xml:space="preserve">, rapidly progressive visual loss </w:t>
      </w:r>
      <w:r w:rsidR="0031284D" w:rsidRPr="00E6728D">
        <w:t xml:space="preserve">(56%) </w:t>
      </w:r>
      <w:r w:rsidR="003B70D4" w:rsidRPr="00E6728D">
        <w:t>in one or other eye.</w:t>
      </w:r>
    </w:p>
    <w:p w:rsidR="003B70D4" w:rsidRPr="00E6728D" w:rsidRDefault="003B70D4" w:rsidP="00BB6E29">
      <w:pPr>
        <w:pStyle w:val="NormalWeb"/>
        <w:numPr>
          <w:ilvl w:val="0"/>
          <w:numId w:val="52"/>
        </w:numPr>
      </w:pPr>
      <w:r w:rsidRPr="00E6728D">
        <w:t xml:space="preserve">varying degrees of </w:t>
      </w:r>
      <w:r w:rsidR="0036755C" w:rsidRPr="00E6728D">
        <w:rPr>
          <w:b/>
          <w:color w:val="000000"/>
        </w:rPr>
        <w:t>acute panhypopituitarism</w:t>
      </w:r>
      <w:r w:rsidR="0036755C" w:rsidRPr="00E6728D">
        <w:rPr>
          <w:color w:val="000000"/>
        </w:rPr>
        <w:t xml:space="preserve"> </w:t>
      </w:r>
      <w:r w:rsidR="0031284D" w:rsidRPr="00E6728D">
        <w:rPr>
          <w:color w:val="000000"/>
        </w:rPr>
        <w:t xml:space="preserve">(73%) </w:t>
      </w:r>
      <w:r w:rsidRPr="00E6728D">
        <w:t xml:space="preserve">(e.g. vascular collapse </w:t>
      </w:r>
      <w:r w:rsidR="0036755C" w:rsidRPr="00E6728D">
        <w:t xml:space="preserve">← </w:t>
      </w:r>
      <w:r w:rsidRPr="00E6728D">
        <w:t>deficient ACTH)</w:t>
      </w:r>
    </w:p>
    <w:p w:rsidR="003B70D4" w:rsidRPr="00E6728D" w:rsidRDefault="003B70D4" w:rsidP="00BB6E29">
      <w:pPr>
        <w:pStyle w:val="NormalWeb"/>
        <w:numPr>
          <w:ilvl w:val="0"/>
          <w:numId w:val="52"/>
        </w:numPr>
      </w:pPr>
      <w:r w:rsidRPr="00E6728D">
        <w:rPr>
          <w:b/>
        </w:rPr>
        <w:t>altered consciousness</w:t>
      </w:r>
      <w:r w:rsidRPr="00E6728D">
        <w:t xml:space="preserve"> (</w:t>
      </w:r>
      <w:r w:rsidR="0031284D" w:rsidRPr="00E6728D">
        <w:t xml:space="preserve">13%) </w:t>
      </w:r>
      <w:r w:rsidRPr="00E6728D">
        <w:t>beca</w:t>
      </w:r>
      <w:r w:rsidR="0031284D" w:rsidRPr="00E6728D">
        <w:t>use of hypothalamic compression.</w:t>
      </w:r>
    </w:p>
    <w:p w:rsidR="001145C4" w:rsidRPr="00E6728D" w:rsidRDefault="0031284D" w:rsidP="001145C4">
      <w:pPr>
        <w:pStyle w:val="NormalWeb"/>
        <w:rPr>
          <w:color w:val="FF0000"/>
        </w:rPr>
      </w:pPr>
      <w:r w:rsidRPr="00E6728D">
        <w:rPr>
          <w:color w:val="FF0000"/>
        </w:rPr>
        <w:t>May be fatal!</w:t>
      </w:r>
    </w:p>
    <w:p w:rsidR="0031284D" w:rsidRPr="00E6728D" w:rsidRDefault="0031284D" w:rsidP="00421904"/>
    <w:p w:rsidR="001145C4" w:rsidRPr="00E6728D" w:rsidRDefault="001145C4" w:rsidP="00AB44A3">
      <w:pPr>
        <w:pStyle w:val="Nervous6"/>
        <w:ind w:right="8646"/>
      </w:pPr>
      <w:bookmarkStart w:id="80" w:name="_Toc3992117"/>
      <w:r w:rsidRPr="00E6728D">
        <w:t>D</w:t>
      </w:r>
      <w:r w:rsidR="003B70D4" w:rsidRPr="00E6728D">
        <w:t>iagnos</w:t>
      </w:r>
      <w:r w:rsidRPr="00E6728D">
        <w:t>is</w:t>
      </w:r>
      <w:bookmarkEnd w:id="80"/>
    </w:p>
    <w:p w:rsidR="001145C4" w:rsidRPr="00E6728D" w:rsidRDefault="001145C4" w:rsidP="001145C4">
      <w:pPr>
        <w:pStyle w:val="NormalWeb"/>
      </w:pPr>
      <w:r w:rsidRPr="00E6728D">
        <w:rPr>
          <w:b/>
          <w:color w:val="0000FF"/>
        </w:rPr>
        <w:t>CSF</w:t>
      </w:r>
      <w:r w:rsidRPr="00E6728D">
        <w:t xml:space="preserve"> – hemorrhagic.</w:t>
      </w:r>
    </w:p>
    <w:p w:rsidR="003B70D4" w:rsidRPr="00E6728D" w:rsidRDefault="003B70D4" w:rsidP="001145C4">
      <w:pPr>
        <w:pStyle w:val="NormalWeb"/>
      </w:pPr>
      <w:r w:rsidRPr="00E6728D">
        <w:rPr>
          <w:b/>
          <w:color w:val="0000FF"/>
        </w:rPr>
        <w:t xml:space="preserve">CT </w:t>
      </w:r>
      <w:r w:rsidR="001145C4" w:rsidRPr="00E6728D">
        <w:rPr>
          <w:b/>
          <w:color w:val="0000FF"/>
        </w:rPr>
        <w:t>/</w:t>
      </w:r>
      <w:r w:rsidRPr="00E6728D">
        <w:rPr>
          <w:b/>
          <w:color w:val="0000FF"/>
        </w:rPr>
        <w:t xml:space="preserve"> MRI</w:t>
      </w:r>
      <w:r w:rsidRPr="00E6728D">
        <w:t xml:space="preserve"> will differentiate from </w:t>
      </w:r>
      <w:r w:rsidR="001145C4" w:rsidRPr="00E6728D">
        <w:t>SAH</w:t>
      </w:r>
      <w:r w:rsidRPr="00E6728D">
        <w:t>.</w:t>
      </w:r>
    </w:p>
    <w:p w:rsidR="001145C4" w:rsidRPr="00E6728D" w:rsidRDefault="001145C4" w:rsidP="001145C4">
      <w:pPr>
        <w:pStyle w:val="NormalWeb"/>
      </w:pPr>
    </w:p>
    <w:p w:rsidR="001145C4" w:rsidRPr="00E6728D" w:rsidRDefault="001145C4" w:rsidP="003A5A70">
      <w:pPr>
        <w:pStyle w:val="Nervous6"/>
        <w:ind w:right="8504"/>
      </w:pPr>
      <w:bookmarkStart w:id="81" w:name="_Toc3992118"/>
      <w:r w:rsidRPr="00E6728D">
        <w:t>T</w:t>
      </w:r>
      <w:r w:rsidR="003B70D4" w:rsidRPr="00E6728D">
        <w:t>reatment</w:t>
      </w:r>
      <w:bookmarkEnd w:id="81"/>
    </w:p>
    <w:p w:rsidR="002A7348" w:rsidRDefault="002A7348" w:rsidP="002A7348">
      <w:pPr>
        <w:pStyle w:val="NormalWeb"/>
        <w:spacing w:after="120"/>
        <w:ind w:left="720"/>
        <w:rPr>
          <w:b/>
          <w:color w:val="0000FF"/>
        </w:rPr>
      </w:pPr>
      <w:r w:rsidRPr="002A7348">
        <w:rPr>
          <w:color w:val="000000"/>
          <w:shd w:val="clear" w:color="auto" w:fill="FFCCFF"/>
        </w:rPr>
        <w:t xml:space="preserve">IV </w:t>
      </w:r>
      <w:r w:rsidRPr="002A7348">
        <w:rPr>
          <w:b/>
          <w:color w:val="000000"/>
          <w:shd w:val="clear" w:color="auto" w:fill="FFCCFF"/>
        </w:rPr>
        <w:t>fluids</w:t>
      </w:r>
      <w:r w:rsidRPr="002A7348">
        <w:rPr>
          <w:color w:val="000000"/>
          <w:shd w:val="clear" w:color="auto" w:fill="FFCCFF"/>
        </w:rPr>
        <w:t xml:space="preserve"> </w:t>
      </w:r>
      <w:r>
        <w:rPr>
          <w:color w:val="000000"/>
          <w:shd w:val="clear" w:color="auto" w:fill="FFCCFF"/>
        </w:rPr>
        <w:t>+</w:t>
      </w:r>
      <w:r w:rsidRPr="002A7348">
        <w:rPr>
          <w:color w:val="000000"/>
          <w:shd w:val="clear" w:color="auto" w:fill="FFCCFF"/>
        </w:rPr>
        <w:t xml:space="preserve"> IV </w:t>
      </w:r>
      <w:r w:rsidRPr="002A7348">
        <w:rPr>
          <w:b/>
          <w:bCs/>
          <w:shd w:val="clear" w:color="auto" w:fill="FFCCFF"/>
        </w:rPr>
        <w:t xml:space="preserve">high-dose </w:t>
      </w:r>
      <w:r w:rsidRPr="002A7348">
        <w:rPr>
          <w:b/>
          <w:color w:val="000000"/>
          <w:shd w:val="clear" w:color="auto" w:fill="FFCCFF"/>
        </w:rPr>
        <w:t>steroid replacement</w:t>
      </w:r>
      <w:r w:rsidRPr="002A7348">
        <w:rPr>
          <w:shd w:val="clear" w:color="auto" w:fill="FFCCFF"/>
        </w:rPr>
        <w:t>!</w:t>
      </w:r>
    </w:p>
    <w:p w:rsidR="0031284D" w:rsidRPr="00E6728D" w:rsidRDefault="0031284D" w:rsidP="0031284D">
      <w:pPr>
        <w:pStyle w:val="NormalWeb"/>
        <w:rPr>
          <w:color w:val="000000"/>
        </w:rPr>
      </w:pPr>
      <w:r w:rsidRPr="00E6728D">
        <w:rPr>
          <w:b/>
          <w:color w:val="0000FF"/>
        </w:rPr>
        <w:t>Conservative treatment</w:t>
      </w:r>
      <w:r w:rsidRPr="00E6728D">
        <w:rPr>
          <w:color w:val="000000"/>
        </w:rPr>
        <w:t xml:space="preserve"> for stable cases.</w:t>
      </w:r>
    </w:p>
    <w:p w:rsidR="0031284D" w:rsidRPr="00E6728D" w:rsidRDefault="0031284D" w:rsidP="0031284D">
      <w:pPr>
        <w:pStyle w:val="NormalWeb"/>
      </w:pPr>
    </w:p>
    <w:p w:rsidR="0031284D" w:rsidRPr="00E6728D" w:rsidRDefault="0031284D" w:rsidP="001145C4">
      <w:pPr>
        <w:pStyle w:val="NormalWeb"/>
      </w:pPr>
      <w:r w:rsidRPr="00E6728D">
        <w:t>Indications for</w:t>
      </w:r>
      <w:r w:rsidR="003B70D4" w:rsidRPr="00E6728D">
        <w:t xml:space="preserve"> </w:t>
      </w:r>
      <w:r w:rsidR="003B70D4" w:rsidRPr="00E6728D">
        <w:rPr>
          <w:b/>
          <w:bCs/>
          <w:color w:val="0000FF"/>
        </w:rPr>
        <w:t>emergency surgical trans-sphenoidal decompression</w:t>
      </w:r>
      <w:r w:rsidRPr="00E6728D">
        <w:t>:</w:t>
      </w:r>
    </w:p>
    <w:p w:rsidR="0031284D" w:rsidRPr="00E6728D" w:rsidRDefault="0031284D" w:rsidP="00DC46F8">
      <w:pPr>
        <w:pStyle w:val="NormalWeb"/>
        <w:numPr>
          <w:ilvl w:val="0"/>
          <w:numId w:val="61"/>
        </w:numPr>
      </w:pPr>
      <w:r w:rsidRPr="00E6728D">
        <w:rPr>
          <w:color w:val="000000"/>
        </w:rPr>
        <w:t>rapidly deteriorating vision</w:t>
      </w:r>
    </w:p>
    <w:p w:rsidR="003B70D4" w:rsidRPr="00E6728D" w:rsidRDefault="0031284D" w:rsidP="00DC46F8">
      <w:pPr>
        <w:pStyle w:val="NormalWeb"/>
        <w:numPr>
          <w:ilvl w:val="0"/>
          <w:numId w:val="61"/>
        </w:numPr>
      </w:pPr>
      <w:r w:rsidRPr="00E6728D">
        <w:t>p</w:t>
      </w:r>
      <w:r w:rsidR="003B70D4" w:rsidRPr="00E6728D">
        <w:t>rogress</w:t>
      </w:r>
      <w:r w:rsidRPr="00E6728D">
        <w:t>ion</w:t>
      </w:r>
      <w:r w:rsidR="003B70D4" w:rsidRPr="00E6728D">
        <w:t xml:space="preserve"> to coma!!!</w:t>
      </w:r>
    </w:p>
    <w:p w:rsidR="0031284D" w:rsidRPr="00E6728D" w:rsidRDefault="0031284D" w:rsidP="0031284D">
      <w:pPr>
        <w:pStyle w:val="NormalWeb"/>
        <w:rPr>
          <w:color w:val="000000"/>
        </w:rPr>
      </w:pPr>
    </w:p>
    <w:p w:rsidR="003B70D4" w:rsidRPr="00E6728D" w:rsidRDefault="003B70D4"/>
    <w:p w:rsidR="003B70D4" w:rsidRDefault="003B70D4"/>
    <w:p w:rsidR="00B47B89" w:rsidRDefault="00B47B89" w:rsidP="00B47B89">
      <w:pPr>
        <w:pStyle w:val="Antrat"/>
      </w:pPr>
      <w:bookmarkStart w:id="82" w:name="_Toc3992119"/>
      <w:r>
        <w:t>Hypophysitis</w:t>
      </w:r>
      <w:bookmarkEnd w:id="82"/>
    </w:p>
    <w:p w:rsidR="00B47B89" w:rsidRPr="00F74E78" w:rsidRDefault="00B47B89" w:rsidP="00F74E78">
      <w:pPr>
        <w:jc w:val="center"/>
        <w:rPr>
          <w:b/>
          <w:sz w:val="40"/>
        </w:rPr>
      </w:pPr>
      <w:r w:rsidRPr="00F74E78">
        <w:rPr>
          <w:b/>
          <w:sz w:val="40"/>
        </w:rPr>
        <w:t>(s. autoimmune hypophysitis)</w:t>
      </w:r>
    </w:p>
    <w:p w:rsidR="00F74E78" w:rsidRDefault="00F74E78"/>
    <w:p w:rsidR="00F74E78" w:rsidRDefault="00F74E78">
      <w:r w:rsidRPr="00F74E78">
        <w:rPr>
          <w:u w:val="single"/>
        </w:rPr>
        <w:t>Two main forms</w:t>
      </w:r>
      <w:r>
        <w:t>:</w:t>
      </w:r>
    </w:p>
    <w:p w:rsidR="00F74E78" w:rsidRDefault="00F74E78"/>
    <w:p w:rsidR="00F74E78" w:rsidRDefault="00F74E78" w:rsidP="00F74E78">
      <w:pPr>
        <w:pStyle w:val="ListParagraph"/>
        <w:numPr>
          <w:ilvl w:val="2"/>
          <w:numId w:val="33"/>
        </w:numPr>
      </w:pPr>
      <w:r w:rsidRPr="00F74E78">
        <w:rPr>
          <w:highlight w:val="yellow"/>
        </w:rPr>
        <w:t xml:space="preserve">Lymphocytic (adeno)hypophysitis (s. </w:t>
      </w:r>
      <w:r w:rsidR="00B47B89" w:rsidRPr="00F74E78">
        <w:rPr>
          <w:highlight w:val="yellow"/>
        </w:rPr>
        <w:t>lymphoid adenohypophysitis</w:t>
      </w:r>
      <w:r w:rsidRPr="00F74E78">
        <w:rPr>
          <w:highlight w:val="yellow"/>
        </w:rPr>
        <w:t>)</w:t>
      </w:r>
      <w:r>
        <w:t>: th</w:t>
      </w:r>
      <w:r w:rsidR="00B47B89" w:rsidRPr="00B47B89">
        <w:t xml:space="preserve">e </w:t>
      </w:r>
      <w:r>
        <w:t>more commonly encountered form.</w:t>
      </w:r>
    </w:p>
    <w:p w:rsidR="00F74E78" w:rsidRDefault="00F74E78" w:rsidP="00DC46F8">
      <w:pPr>
        <w:pStyle w:val="ListParagraph"/>
        <w:numPr>
          <w:ilvl w:val="0"/>
          <w:numId w:val="77"/>
        </w:numPr>
      </w:pPr>
      <w:r w:rsidRPr="00B47B89">
        <w:t xml:space="preserve">autoimmune </w:t>
      </w:r>
      <w:r>
        <w:t>i</w:t>
      </w:r>
      <w:r w:rsidR="00B47B89" w:rsidRPr="00B47B89">
        <w:t>nflammation of the pituitary sta</w:t>
      </w:r>
      <w:r>
        <w:t xml:space="preserve">lk with lymphocytic infiltrate; </w:t>
      </w:r>
      <w:r w:rsidR="00B47B89" w:rsidRPr="00B47B89">
        <w:t>the antigens have not been identified.</w:t>
      </w:r>
    </w:p>
    <w:p w:rsidR="00F74E78" w:rsidRDefault="00F74E78" w:rsidP="00DC46F8">
      <w:pPr>
        <w:pStyle w:val="ListParagraph"/>
        <w:numPr>
          <w:ilvl w:val="0"/>
          <w:numId w:val="77"/>
        </w:numPr>
      </w:pPr>
      <w:r>
        <w:t>p</w:t>
      </w:r>
      <w:r w:rsidR="00B47B89" w:rsidRPr="00B47B89">
        <w:t>rimarily in late pregnancy or early postpartum perio</w:t>
      </w:r>
      <w:r>
        <w:t>d.</w:t>
      </w:r>
    </w:p>
    <w:p w:rsidR="00F74E78" w:rsidRDefault="00F74E78" w:rsidP="00F74E78"/>
    <w:p w:rsidR="004A1400" w:rsidRDefault="00F74E78" w:rsidP="00F74E78">
      <w:pPr>
        <w:pStyle w:val="ListParagraph"/>
        <w:numPr>
          <w:ilvl w:val="2"/>
          <w:numId w:val="33"/>
        </w:numPr>
      </w:pPr>
      <w:r w:rsidRPr="00F74E78">
        <w:rPr>
          <w:highlight w:val="yellow"/>
        </w:rPr>
        <w:t>G</w:t>
      </w:r>
      <w:r w:rsidR="00B47B89" w:rsidRPr="00F74E78">
        <w:rPr>
          <w:highlight w:val="yellow"/>
        </w:rPr>
        <w:t>ranulomatous hypophysitis</w:t>
      </w:r>
      <w:r>
        <w:t>: more aggressive, no gender bias, n</w:t>
      </w:r>
      <w:r w:rsidR="00B47B89" w:rsidRPr="00B47B89">
        <w:t>o association with pregnancy. May be autoimmune, but pathogenesis not definitely known</w:t>
      </w:r>
      <w:r>
        <w:t>.</w:t>
      </w:r>
    </w:p>
    <w:p w:rsidR="00B47B89" w:rsidRDefault="00B47B89"/>
    <w:p w:rsidR="00F74E78" w:rsidRDefault="00F74E78"/>
    <w:p w:rsidR="00F74E78" w:rsidRDefault="00F74E78">
      <w:r>
        <w:rPr>
          <w:noProof/>
        </w:rPr>
        <w:drawing>
          <wp:inline distT="0" distB="0" distL="0" distR="0" wp14:anchorId="6DCF9FD0" wp14:editId="35E831AE">
            <wp:extent cx="6300470" cy="2698750"/>
            <wp:effectExtent l="0" t="0" r="508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E78" w:rsidRDefault="00F74E78"/>
    <w:p w:rsidR="00F74E78" w:rsidRDefault="00F74E78" w:rsidP="00DC46F8">
      <w:pPr>
        <w:pStyle w:val="ListParagraph"/>
        <w:numPr>
          <w:ilvl w:val="0"/>
          <w:numId w:val="78"/>
        </w:numPr>
      </w:pPr>
      <w:r w:rsidRPr="00F74E78">
        <w:t xml:space="preserve">often mimics a nonsecretory pituitary macroadenoma (enhancing sellar mass, </w:t>
      </w:r>
      <w:r w:rsidR="004D6C62">
        <w:t xml:space="preserve">with negative endocrine tests) - </w:t>
      </w:r>
      <w:r w:rsidRPr="00F74E78">
        <w:t xml:space="preserve">often undergo surgical resection instead of what may be more appropriate </w:t>
      </w:r>
      <w:r w:rsidR="004D6C62">
        <w:t xml:space="preserve">medical therapy (e.g. </w:t>
      </w:r>
      <w:r w:rsidR="004D6C62" w:rsidRPr="004D6C62">
        <w:rPr>
          <w:rStyle w:val="Blue"/>
          <w:b/>
        </w:rPr>
        <w:t>steroids</w:t>
      </w:r>
      <w:r w:rsidR="004D6C62">
        <w:t>,</w:t>
      </w:r>
      <w:r w:rsidRPr="00F74E78">
        <w:t xml:space="preserve"> or discontinuing possible o</w:t>
      </w:r>
      <w:r w:rsidR="004D6C62">
        <w:t>ff</w:t>
      </w:r>
      <w:r w:rsidRPr="00F74E78">
        <w:t>end</w:t>
      </w:r>
      <w:r w:rsidR="004D6C62">
        <w:t>ing agents such as ipilimumab)</w:t>
      </w:r>
      <w:r w:rsidRPr="00F74E78">
        <w:t>.</w:t>
      </w:r>
    </w:p>
    <w:p w:rsidR="00F74E78" w:rsidRDefault="00F74E78"/>
    <w:p w:rsidR="00B47B89" w:rsidRPr="00E6728D" w:rsidRDefault="00B47B89"/>
    <w:p w:rsidR="003B70D4" w:rsidRPr="00E6728D" w:rsidRDefault="003B70D4">
      <w:pPr>
        <w:pStyle w:val="Antrat"/>
      </w:pPr>
      <w:bookmarkStart w:id="83" w:name="_Toc237955939"/>
      <w:bookmarkStart w:id="84" w:name="_Toc3992120"/>
      <w:r w:rsidRPr="00E6728D">
        <w:t>CRANIOPHARYNGIOMA</w:t>
      </w:r>
      <w:bookmarkEnd w:id="83"/>
      <w:bookmarkEnd w:id="84"/>
    </w:p>
    <w:p w:rsidR="003B70D4" w:rsidRPr="00E6728D" w:rsidRDefault="00E60CC5" w:rsidP="00C90597">
      <w:r w:rsidRPr="00E6728D">
        <w:t xml:space="preserve">- </w:t>
      </w:r>
      <w:r w:rsidRPr="00E6728D">
        <w:rPr>
          <w:color w:val="000000"/>
          <w:szCs w:val="24"/>
        </w:rPr>
        <w:t>slow-growing, extra-axial tumor.</w:t>
      </w:r>
    </w:p>
    <w:p w:rsidR="003B70D4" w:rsidRPr="00E6728D" w:rsidRDefault="003B70D4">
      <w:pPr>
        <w:pStyle w:val="Nervous1"/>
      </w:pPr>
      <w:bookmarkStart w:id="85" w:name="_Toc237955940"/>
      <w:bookmarkStart w:id="86" w:name="_Toc3992121"/>
      <w:r w:rsidRPr="00E6728D">
        <w:t>Epidemiology</w:t>
      </w:r>
      <w:bookmarkEnd w:id="85"/>
      <w:bookmarkEnd w:id="86"/>
    </w:p>
    <w:p w:rsidR="002925BA" w:rsidRDefault="00E05692" w:rsidP="00BB6E29">
      <w:pPr>
        <w:pStyle w:val="NormalWeb"/>
        <w:numPr>
          <w:ilvl w:val="0"/>
          <w:numId w:val="32"/>
        </w:numPr>
      </w:pPr>
      <w:r w:rsidRPr="00E6728D">
        <w:t>1-</w:t>
      </w:r>
      <w:r w:rsidR="002925BA">
        <w:t>5</w:t>
      </w:r>
      <w:r w:rsidR="003B70D4" w:rsidRPr="00E6728D">
        <w:t xml:space="preserve">% of all </w:t>
      </w:r>
      <w:r w:rsidR="002925BA">
        <w:t>primary intracranial neoplasms</w:t>
      </w:r>
    </w:p>
    <w:p w:rsidR="003B70D4" w:rsidRPr="00E6728D" w:rsidRDefault="003B70D4" w:rsidP="002925BA">
      <w:pPr>
        <w:pStyle w:val="NormalWeb"/>
        <w:numPr>
          <w:ilvl w:val="0"/>
          <w:numId w:val="32"/>
        </w:numPr>
      </w:pPr>
      <w:r w:rsidRPr="00E6728D">
        <w:t>5-1</w:t>
      </w:r>
      <w:r w:rsidR="002925BA">
        <w:t>3</w:t>
      </w:r>
      <w:r w:rsidRPr="00E6728D">
        <w:t xml:space="preserve">% of all primary CNS tumors in </w:t>
      </w:r>
      <w:r w:rsidRPr="002925BA">
        <w:rPr>
          <w:b/>
          <w:bCs/>
          <w:highlight w:val="yellow"/>
        </w:rPr>
        <w:t>children</w:t>
      </w:r>
      <w:r w:rsidR="002925BA">
        <w:t xml:space="preserve"> - </w:t>
      </w:r>
      <w:r w:rsidRPr="00E6728D">
        <w:t>3</w:t>
      </w:r>
      <w:r w:rsidRPr="002925BA">
        <w:rPr>
          <w:vertAlign w:val="superscript"/>
        </w:rPr>
        <w:t>rd</w:t>
      </w:r>
      <w:r w:rsidR="00E6321C" w:rsidRPr="00E6728D">
        <w:t xml:space="preserve"> most common tumor in childhood.</w:t>
      </w:r>
    </w:p>
    <w:p w:rsidR="002127BA" w:rsidRPr="00E6728D" w:rsidRDefault="002127BA" w:rsidP="00BB6E29">
      <w:pPr>
        <w:pStyle w:val="NormalWeb"/>
        <w:numPr>
          <w:ilvl w:val="0"/>
          <w:numId w:val="32"/>
        </w:numPr>
      </w:pPr>
      <w:r w:rsidRPr="00E6728D">
        <w:rPr>
          <w:smallCaps/>
          <w:color w:val="000000"/>
        </w:rPr>
        <w:t>incidence</w:t>
      </w:r>
      <w:r w:rsidRPr="00E6728D">
        <w:rPr>
          <w:color w:val="000000"/>
        </w:rPr>
        <w:t xml:space="preserve"> ≈ 0.13</w:t>
      </w:r>
      <w:r w:rsidR="00E05692" w:rsidRPr="00E6728D">
        <w:rPr>
          <w:color w:val="000000"/>
        </w:rPr>
        <w:t>-2.0</w:t>
      </w:r>
      <w:r w:rsidRPr="00E6728D">
        <w:rPr>
          <w:color w:val="000000"/>
        </w:rPr>
        <w:t xml:space="preserve"> per 100,000 per year.</w:t>
      </w:r>
    </w:p>
    <w:p w:rsidR="00CD0661" w:rsidRPr="00E6728D" w:rsidRDefault="002925BA" w:rsidP="00BB6E29">
      <w:pPr>
        <w:pStyle w:val="NormalWeb"/>
        <w:numPr>
          <w:ilvl w:val="0"/>
          <w:numId w:val="36"/>
        </w:numPr>
      </w:pPr>
      <w:r w:rsidRPr="002925BA">
        <w:rPr>
          <w:b/>
          <w:color w:val="0000FF"/>
        </w:rPr>
        <w:t>bimodal age distribution</w:t>
      </w:r>
      <w:r w:rsidRPr="00925F8E">
        <w:t xml:space="preserve"> </w:t>
      </w:r>
      <w:r>
        <w:t>–</w:t>
      </w:r>
      <w:r w:rsidRPr="00925F8E">
        <w:t xml:space="preserve"> </w:t>
      </w:r>
      <w:r w:rsidR="00CD0661" w:rsidRPr="00E6728D">
        <w:rPr>
          <w:color w:val="000000"/>
        </w:rPr>
        <w:t xml:space="preserve">first peak is in </w:t>
      </w:r>
      <w:r w:rsidR="00CD0661" w:rsidRPr="00E6728D">
        <w:t>children</w:t>
      </w:r>
      <w:r w:rsidR="00CD0661" w:rsidRPr="00E6728D">
        <w:rPr>
          <w:color w:val="000000"/>
        </w:rPr>
        <w:t xml:space="preserve"> 5-1</w:t>
      </w:r>
      <w:r w:rsidR="00E56B6E" w:rsidRPr="00E6728D">
        <w:rPr>
          <w:color w:val="000000"/>
        </w:rPr>
        <w:t>5</w:t>
      </w:r>
      <w:r w:rsidR="00CD0661" w:rsidRPr="00E6728D">
        <w:rPr>
          <w:color w:val="000000"/>
        </w:rPr>
        <w:t xml:space="preserve"> yrs; </w:t>
      </w:r>
      <w:r w:rsidR="00CD0661" w:rsidRPr="00E6728D">
        <w:t xml:space="preserve">second peak at </w:t>
      </w:r>
      <w:r w:rsidRPr="00925F8E">
        <w:t>50</w:t>
      </w:r>
      <w:r>
        <w:t>-</w:t>
      </w:r>
      <w:r w:rsidRPr="00925F8E">
        <w:t>74 years</w:t>
      </w:r>
      <w:r w:rsidR="00CD0661" w:rsidRPr="00E6728D">
        <w:t>.</w:t>
      </w:r>
    </w:p>
    <w:p w:rsidR="00CD0661" w:rsidRPr="00E6728D" w:rsidRDefault="00CD0661" w:rsidP="00BB6E29">
      <w:pPr>
        <w:pStyle w:val="NormalWeb"/>
        <w:numPr>
          <w:ilvl w:val="0"/>
          <w:numId w:val="36"/>
        </w:numPr>
      </w:pPr>
      <w:r w:rsidRPr="00E6728D">
        <w:rPr>
          <w:u w:val="single" w:color="FF0000"/>
        </w:rPr>
        <w:t>median age at diagnosis is 8 years</w:t>
      </w:r>
      <w:r w:rsidRPr="00E6728D">
        <w:t>.</w:t>
      </w:r>
    </w:p>
    <w:p w:rsidR="00CD0661" w:rsidRPr="00E6728D" w:rsidRDefault="00CD0661" w:rsidP="00BB6E29">
      <w:pPr>
        <w:pStyle w:val="NormalWeb"/>
        <w:numPr>
          <w:ilvl w:val="0"/>
          <w:numId w:val="36"/>
        </w:numPr>
      </w:pPr>
      <w:r w:rsidRPr="00E6728D">
        <w:t>unusual before age 2 years.</w:t>
      </w:r>
    </w:p>
    <w:p w:rsidR="003B70D4" w:rsidRPr="00E6728D" w:rsidRDefault="003B70D4" w:rsidP="00BB6E29">
      <w:pPr>
        <w:pStyle w:val="NormalWeb"/>
        <w:numPr>
          <w:ilvl w:val="0"/>
          <w:numId w:val="32"/>
        </w:numPr>
      </w:pPr>
      <w:r w:rsidRPr="00E6728D">
        <w:t>male-to-female ratio is 1:1.</w:t>
      </w:r>
    </w:p>
    <w:p w:rsidR="003B70D4" w:rsidRPr="00E6728D" w:rsidRDefault="003B70D4" w:rsidP="00BB6E29">
      <w:pPr>
        <w:pStyle w:val="NormalWeb"/>
        <w:numPr>
          <w:ilvl w:val="0"/>
          <w:numId w:val="32"/>
        </w:numPr>
      </w:pPr>
      <w:r w:rsidRPr="00E6728D">
        <w:t>no known risk factors.</w:t>
      </w:r>
    </w:p>
    <w:p w:rsidR="003B70D4" w:rsidRPr="00E6728D" w:rsidRDefault="003B70D4">
      <w:pPr>
        <w:pStyle w:val="NormalWeb"/>
      </w:pPr>
    </w:p>
    <w:p w:rsidR="002925BA" w:rsidRPr="00667F49" w:rsidRDefault="002925BA" w:rsidP="00DC46F8">
      <w:pPr>
        <w:pStyle w:val="ListParagraph"/>
        <w:numPr>
          <w:ilvl w:val="0"/>
          <w:numId w:val="68"/>
        </w:numPr>
        <w:ind w:left="360"/>
        <w:rPr>
          <w:rFonts w:eastAsia="Times-Roman"/>
          <w:szCs w:val="24"/>
        </w:rPr>
      </w:pPr>
      <w:r>
        <w:rPr>
          <w:rFonts w:eastAsia="Times-Roman"/>
          <w:szCs w:val="24"/>
        </w:rPr>
        <w:t xml:space="preserve">rare - </w:t>
      </w:r>
      <w:r w:rsidRPr="00925F8E">
        <w:t>2%–5% of primary intracranial neoplasms</w:t>
      </w:r>
      <w:r>
        <w:rPr>
          <w:rFonts w:eastAsia="Times-Roman"/>
          <w:szCs w:val="24"/>
        </w:rPr>
        <w:t xml:space="preserve"> (</w:t>
      </w:r>
      <w:r w:rsidRPr="00925F8E">
        <w:t>6</w:t>
      </w:r>
      <w:r>
        <w:t>-</w:t>
      </w:r>
      <w:r w:rsidRPr="00925F8E">
        <w:t>13% in children</w:t>
      </w:r>
      <w:r>
        <w:t>)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ervous1"/>
      </w:pPr>
      <w:bookmarkStart w:id="87" w:name="_Toc237955941"/>
      <w:bookmarkStart w:id="88" w:name="_Toc3992122"/>
      <w:r w:rsidRPr="00E6728D">
        <w:t>Pathology</w:t>
      </w:r>
      <w:bookmarkEnd w:id="87"/>
      <w:bookmarkEnd w:id="88"/>
    </w:p>
    <w:p w:rsidR="00E60CC5" w:rsidRPr="00E6728D" w:rsidRDefault="00E60CC5" w:rsidP="00E60CC5">
      <w:pPr>
        <w:rPr>
          <w:color w:val="000000"/>
          <w:szCs w:val="24"/>
        </w:rPr>
      </w:pPr>
      <w:r w:rsidRPr="00E6728D">
        <w:rPr>
          <w:color w:val="000000"/>
          <w:szCs w:val="24"/>
          <w:u w:val="single"/>
        </w:rPr>
        <w:t>Hypotheses of origin</w:t>
      </w:r>
      <w:r w:rsidRPr="00E6728D">
        <w:rPr>
          <w:color w:val="000000"/>
          <w:szCs w:val="24"/>
        </w:rPr>
        <w:t>:</w:t>
      </w:r>
    </w:p>
    <w:p w:rsidR="00F92EBC" w:rsidRPr="00E6728D" w:rsidRDefault="00E60CC5" w:rsidP="00DC46F8">
      <w:pPr>
        <w:numPr>
          <w:ilvl w:val="0"/>
          <w:numId w:val="60"/>
        </w:numPr>
        <w:rPr>
          <w:color w:val="000000"/>
          <w:szCs w:val="24"/>
        </w:rPr>
      </w:pPr>
      <w:r w:rsidRPr="0071505F">
        <w:rPr>
          <w:b/>
          <w:bCs/>
          <w:color w:val="0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Embryogenetic theory</w:t>
      </w:r>
      <w:r w:rsidRPr="00E6728D">
        <w:rPr>
          <w:b/>
          <w:bCs/>
          <w:color w:val="000000"/>
          <w:szCs w:val="24"/>
        </w:rPr>
        <w:t xml:space="preserve"> </w:t>
      </w:r>
      <w:r w:rsidR="00F92EBC" w:rsidRPr="00E6728D">
        <w:rPr>
          <w:bCs/>
          <w:color w:val="000000"/>
          <w:szCs w:val="24"/>
        </w:rPr>
        <w:t xml:space="preserve">- </w:t>
      </w:r>
      <w:r w:rsidR="00F92EBC" w:rsidRPr="00E6728D">
        <w:rPr>
          <w:highlight w:val="yellow"/>
        </w:rPr>
        <w:t xml:space="preserve">embryonic nests of </w:t>
      </w:r>
      <w:r w:rsidR="00D40C5D" w:rsidRPr="00E6728D">
        <w:rPr>
          <w:i/>
          <w:iCs/>
          <w:highlight w:val="yellow"/>
        </w:rPr>
        <w:t xml:space="preserve">squamous </w:t>
      </w:r>
      <w:r w:rsidR="00F92EBC" w:rsidRPr="00E6728D">
        <w:rPr>
          <w:i/>
          <w:iCs/>
          <w:highlight w:val="yellow"/>
        </w:rPr>
        <w:t>epitheli</w:t>
      </w:r>
      <w:r w:rsidR="00D40C5D" w:rsidRPr="00E6728D">
        <w:rPr>
          <w:i/>
          <w:iCs/>
          <w:highlight w:val="yellow"/>
        </w:rPr>
        <w:t>um</w:t>
      </w:r>
      <w:r w:rsidR="00F92EBC" w:rsidRPr="00E6728D">
        <w:t xml:space="preserve"> along involuted </w:t>
      </w:r>
      <w:r w:rsidR="00F92EBC" w:rsidRPr="00E6728D">
        <w:rPr>
          <w:smallCaps/>
        </w:rPr>
        <w:t>hypophysiopharyngeal duct</w:t>
      </w:r>
      <w:r w:rsidR="00F92EBC" w:rsidRPr="00E6728D">
        <w:t xml:space="preserve"> (i.e. congenital rests of Rathke's pouch stomodeal epithelium).</w:t>
      </w:r>
    </w:p>
    <w:p w:rsidR="00E60CC5" w:rsidRPr="00E6728D" w:rsidRDefault="00E60CC5" w:rsidP="00DC46F8">
      <w:pPr>
        <w:numPr>
          <w:ilvl w:val="0"/>
          <w:numId w:val="60"/>
        </w:numPr>
        <w:rPr>
          <w:color w:val="000000"/>
          <w:szCs w:val="24"/>
        </w:rPr>
      </w:pPr>
      <w:r w:rsidRPr="0071505F">
        <w:rPr>
          <w:b/>
          <w:bCs/>
          <w:color w:val="00000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Metaplastic theory</w:t>
      </w:r>
      <w:r w:rsidRPr="00E6728D">
        <w:rPr>
          <w:color w:val="000000"/>
          <w:szCs w:val="24"/>
        </w:rPr>
        <w:t xml:space="preserve"> </w:t>
      </w:r>
      <w:r w:rsidR="00D40C5D" w:rsidRPr="00E6728D">
        <w:rPr>
          <w:color w:val="000000"/>
          <w:szCs w:val="24"/>
        </w:rPr>
        <w:t>–</w:t>
      </w:r>
      <w:r w:rsidR="00F92EBC" w:rsidRPr="00E6728D">
        <w:rPr>
          <w:color w:val="000000"/>
          <w:szCs w:val="24"/>
        </w:rPr>
        <w:t xml:space="preserve"> </w:t>
      </w:r>
      <w:r w:rsidR="00D40C5D" w:rsidRPr="00E6728D">
        <w:rPr>
          <w:color w:val="000000"/>
          <w:szCs w:val="24"/>
        </w:rPr>
        <w:t xml:space="preserve">metaplasia of </w:t>
      </w:r>
      <w:r w:rsidRPr="00E6728D">
        <w:rPr>
          <w:color w:val="000000"/>
          <w:szCs w:val="24"/>
          <w:highlight w:val="yellow"/>
        </w:rPr>
        <w:t xml:space="preserve">residual </w:t>
      </w:r>
      <w:r w:rsidR="00F92EBC" w:rsidRPr="00E6728D">
        <w:rPr>
          <w:color w:val="000000"/>
          <w:szCs w:val="24"/>
          <w:highlight w:val="yellow"/>
        </w:rPr>
        <w:t xml:space="preserve">mature </w:t>
      </w:r>
      <w:r w:rsidRPr="00E6728D">
        <w:rPr>
          <w:i/>
          <w:color w:val="000000"/>
          <w:szCs w:val="24"/>
          <w:highlight w:val="yellow"/>
        </w:rPr>
        <w:t>squamous epithelium</w:t>
      </w:r>
      <w:r w:rsidRPr="00E6728D">
        <w:rPr>
          <w:color w:val="000000"/>
          <w:szCs w:val="24"/>
        </w:rPr>
        <w:t xml:space="preserve"> (derived from stomodeum and normally part of </w:t>
      </w:r>
      <w:r w:rsidR="00F92EBC" w:rsidRPr="00E6728D">
        <w:rPr>
          <w:color w:val="000000"/>
          <w:szCs w:val="24"/>
        </w:rPr>
        <w:t>adenohypophysis)</w:t>
      </w:r>
      <w:r w:rsidRPr="00E6728D">
        <w:rPr>
          <w:color w:val="000000"/>
          <w:szCs w:val="24"/>
        </w:rPr>
        <w:t xml:space="preserve">. </w:t>
      </w:r>
    </w:p>
    <w:p w:rsidR="00E60CC5" w:rsidRPr="00E6728D" w:rsidRDefault="00E60CC5" w:rsidP="00421904"/>
    <w:p w:rsidR="00074F2C" w:rsidRPr="00E6728D" w:rsidRDefault="003B70D4" w:rsidP="00074F2C">
      <w:pPr>
        <w:pStyle w:val="Nervous6"/>
        <w:ind w:right="8929"/>
      </w:pPr>
      <w:bookmarkStart w:id="89" w:name="_Toc3992123"/>
      <w:r w:rsidRPr="00E6728D">
        <w:t>Grossly</w:t>
      </w:r>
      <w:bookmarkEnd w:id="89"/>
    </w:p>
    <w:p w:rsidR="003B70D4" w:rsidRPr="00E6728D" w:rsidRDefault="003B70D4">
      <w:pPr>
        <w:pStyle w:val="NormalWeb"/>
      </w:pPr>
      <w:r w:rsidRPr="00E6728D">
        <w:t xml:space="preserve">- smooth, lobulated masses with </w:t>
      </w:r>
      <w:r w:rsidRPr="00E6728D">
        <w:rPr>
          <w:b/>
          <w:bCs/>
          <w:shd w:val="clear" w:color="auto" w:fill="D9FFD9"/>
        </w:rPr>
        <w:t xml:space="preserve">solid </w:t>
      </w:r>
      <w:r w:rsidRPr="00E6728D">
        <w:rPr>
          <w:shd w:val="clear" w:color="auto" w:fill="D9FFD9"/>
        </w:rPr>
        <w:t>and</w:t>
      </w:r>
      <w:r w:rsidRPr="00E6728D">
        <w:rPr>
          <w:b/>
          <w:bCs/>
          <w:shd w:val="clear" w:color="auto" w:fill="D9FFD9"/>
        </w:rPr>
        <w:t xml:space="preserve"> cystic </w:t>
      </w:r>
      <w:r w:rsidR="00F54A32" w:rsidRPr="00E6728D">
        <w:rPr>
          <w:shd w:val="clear" w:color="auto" w:fill="D9FFD9"/>
        </w:rPr>
        <w:t>components</w:t>
      </w:r>
      <w:r w:rsidR="00F54A32" w:rsidRPr="00E6728D">
        <w:t xml:space="preserve"> (</w:t>
      </w:r>
      <w:r w:rsidR="00F54A32" w:rsidRPr="00E6728D">
        <w:rPr>
          <w:color w:val="000000"/>
        </w:rPr>
        <w:t>90% are at least partially cystic).</w:t>
      </w:r>
    </w:p>
    <w:p w:rsidR="003B70D4" w:rsidRPr="00E6728D" w:rsidRDefault="003B70D4">
      <w:pPr>
        <w:pStyle w:val="NormalWeb"/>
        <w:numPr>
          <w:ilvl w:val="0"/>
          <w:numId w:val="14"/>
        </w:numPr>
      </w:pPr>
      <w:r w:rsidRPr="00E6728D">
        <w:rPr>
          <w:color w:val="0000FF"/>
        </w:rPr>
        <w:t>suprasellar</w:t>
      </w:r>
      <w:r w:rsidRPr="00E6728D">
        <w:t xml:space="preserve"> location</w:t>
      </w:r>
      <w:r w:rsidR="00680BF5" w:rsidRPr="00E6728D">
        <w:t xml:space="preserve"> (</w:t>
      </w:r>
      <w:r w:rsidR="00680BF5" w:rsidRPr="00E6728D">
        <w:rPr>
          <w:color w:val="000000"/>
        </w:rPr>
        <w:t xml:space="preserve">arises in pituitary stalk and projects into </w:t>
      </w:r>
      <w:r w:rsidR="00F54A32" w:rsidRPr="00E6728D">
        <w:rPr>
          <w:color w:val="000000"/>
        </w:rPr>
        <w:t>3</w:t>
      </w:r>
      <w:r w:rsidR="00F54A32" w:rsidRPr="00E6728D">
        <w:rPr>
          <w:color w:val="000000"/>
          <w:vertAlign w:val="superscript"/>
        </w:rPr>
        <w:t>rd</w:t>
      </w:r>
      <w:r w:rsidR="00F54A32" w:rsidRPr="00E6728D">
        <w:rPr>
          <w:color w:val="000000"/>
        </w:rPr>
        <w:t xml:space="preserve"> ventricle and </w:t>
      </w:r>
      <w:r w:rsidR="00680BF5" w:rsidRPr="00E6728D">
        <w:rPr>
          <w:color w:val="000000"/>
        </w:rPr>
        <w:t>hypothalamus).</w:t>
      </w:r>
    </w:p>
    <w:p w:rsidR="0020474B" w:rsidRPr="00E6728D" w:rsidRDefault="0020474B" w:rsidP="0020474B">
      <w:pPr>
        <w:pStyle w:val="NormalWeb"/>
        <w:ind w:left="2160"/>
        <w:rPr>
          <w:i/>
          <w:sz w:val="20"/>
          <w:szCs w:val="20"/>
        </w:rPr>
      </w:pPr>
      <w:r w:rsidRPr="00E6728D">
        <w:rPr>
          <w:i/>
          <w:color w:val="000000"/>
          <w:sz w:val="20"/>
          <w:szCs w:val="20"/>
        </w:rPr>
        <w:t xml:space="preserve">intrasellar + suprasellar (70%); only suprasellar (20%), purely intrasellar (10%). </w:t>
      </w:r>
    </w:p>
    <w:p w:rsidR="0094250B" w:rsidRPr="00E6728D" w:rsidRDefault="0094250B">
      <w:pPr>
        <w:pStyle w:val="NormalWeb"/>
        <w:numPr>
          <w:ilvl w:val="0"/>
          <w:numId w:val="14"/>
        </w:numPr>
      </w:pPr>
      <w:r w:rsidRPr="00E6728D">
        <w:rPr>
          <w:rStyle w:val="Nervous9Char"/>
        </w:rPr>
        <w:t>80-</w:t>
      </w:r>
      <w:r w:rsidR="00F54A32" w:rsidRPr="00E6728D">
        <w:rPr>
          <w:rStyle w:val="Nervous9Char"/>
        </w:rPr>
        <w:t>90</w:t>
      </w:r>
      <w:r w:rsidRPr="00E6728D">
        <w:rPr>
          <w:rStyle w:val="Nervous9Char"/>
        </w:rPr>
        <w:t xml:space="preserve">% are </w:t>
      </w:r>
      <w:r w:rsidRPr="00E6728D">
        <w:rPr>
          <w:rStyle w:val="Nervous9Char"/>
          <w:b/>
        </w:rPr>
        <w:t>calcified</w:t>
      </w:r>
      <w:r w:rsidR="001848F9" w:rsidRPr="00E6728D">
        <w:t xml:space="preserve"> (esp. in children).</w:t>
      </w:r>
    </w:p>
    <w:p w:rsidR="001B09EE" w:rsidRPr="00E6728D" w:rsidRDefault="00250642" w:rsidP="001B09EE">
      <w:pPr>
        <w:pStyle w:val="NormalWeb"/>
        <w:numPr>
          <w:ilvl w:val="0"/>
          <w:numId w:val="14"/>
        </w:numPr>
        <w:rPr>
          <w:u w:val="single"/>
        </w:rPr>
      </w:pPr>
      <w:r w:rsidRPr="00E6728D">
        <w:rPr>
          <w:color w:val="000000"/>
          <w:u w:val="single"/>
        </w:rPr>
        <w:t>cysts filled</w:t>
      </w:r>
      <w:r w:rsidRPr="00E6728D">
        <w:rPr>
          <w:color w:val="000000"/>
        </w:rPr>
        <w:t xml:space="preserve"> with turbid, brownish-yellow, proteinaceous material that glitters and sparkles because of high content of floating </w:t>
      </w:r>
      <w:r w:rsidRPr="00E6728D">
        <w:rPr>
          <w:i/>
          <w:iCs/>
          <w:color w:val="0000FF"/>
        </w:rPr>
        <w:t>cholesterol crystals</w:t>
      </w:r>
      <w:r w:rsidRPr="00E6728D">
        <w:rPr>
          <w:color w:val="000000"/>
        </w:rPr>
        <w:t xml:space="preserve"> (compared to </w:t>
      </w:r>
      <w:r w:rsidRPr="00E6728D">
        <w:rPr>
          <w:b/>
          <w:i/>
          <w:color w:val="800080"/>
        </w:rPr>
        <w:t>machinery oil</w:t>
      </w:r>
      <w:r w:rsidRPr="00E6728D">
        <w:rPr>
          <w:color w:val="000000"/>
        </w:rPr>
        <w:t>)</w:t>
      </w:r>
      <w:r w:rsidR="001B09EE" w:rsidRPr="00E6728D">
        <w:rPr>
          <w:color w:val="000000"/>
        </w:rPr>
        <w:t>;</w:t>
      </w:r>
      <w:r w:rsidR="001B09EE" w:rsidRPr="00E6728D">
        <w:t xml:space="preserve"> cyst rupture into CSF → intense sterile chemical meningitis.</w:t>
      </w:r>
    </w:p>
    <w:p w:rsidR="00B06758" w:rsidRPr="00E6728D" w:rsidRDefault="00B06758" w:rsidP="00250642">
      <w:pPr>
        <w:pStyle w:val="NormalWeb"/>
        <w:numPr>
          <w:ilvl w:val="0"/>
          <w:numId w:val="14"/>
        </w:numPr>
        <w:rPr>
          <w:u w:val="single"/>
        </w:rPr>
      </w:pPr>
      <w:r w:rsidRPr="00E6728D">
        <w:rPr>
          <w:color w:val="000000"/>
        </w:rPr>
        <w:t xml:space="preserve">several </w:t>
      </w:r>
      <w:r w:rsidRPr="00E6728D">
        <w:rPr>
          <w:b/>
          <w:i/>
          <w:color w:val="000000"/>
        </w:rPr>
        <w:t>cytokines</w:t>
      </w:r>
      <w:r w:rsidRPr="00E6728D">
        <w:rPr>
          <w:color w:val="000000"/>
        </w:rPr>
        <w:t xml:space="preserve"> are elevated in cyst fluid when compared with CSF:</w:t>
      </w:r>
    </w:p>
    <w:p w:rsidR="00B06758" w:rsidRPr="00E6728D" w:rsidRDefault="00B06758" w:rsidP="00B06758">
      <w:pPr>
        <w:pStyle w:val="NormalWeb"/>
        <w:ind w:left="1440"/>
        <w:rPr>
          <w:color w:val="000000"/>
        </w:rPr>
      </w:pPr>
      <w:r w:rsidRPr="00E6728D">
        <w:rPr>
          <w:color w:val="000000"/>
        </w:rPr>
        <w:t>IL-1α and TNF-alpha are elevated but lower than 10-fold.</w:t>
      </w:r>
    </w:p>
    <w:p w:rsidR="00B06758" w:rsidRPr="00E6728D" w:rsidRDefault="00B06758" w:rsidP="00B06758">
      <w:pPr>
        <w:pStyle w:val="NormalWeb"/>
        <w:ind w:left="1440"/>
        <w:rPr>
          <w:color w:val="000000"/>
        </w:rPr>
      </w:pPr>
      <w:r w:rsidRPr="00E6728D">
        <w:rPr>
          <w:color w:val="000000"/>
        </w:rPr>
        <w:t>IL-6 is &gt; 50,000 times more concentrated in cystic fluid than CSF.</w:t>
      </w:r>
    </w:p>
    <w:p w:rsidR="00250642" w:rsidRPr="00E6728D" w:rsidRDefault="00250642">
      <w:pPr>
        <w:pStyle w:val="NormalWeb"/>
        <w:numPr>
          <w:ilvl w:val="0"/>
          <w:numId w:val="14"/>
        </w:numPr>
      </w:pPr>
      <w:r w:rsidRPr="00E6728D">
        <w:rPr>
          <w:color w:val="000000"/>
          <w:u w:val="single"/>
        </w:rPr>
        <w:t>extend horizontally</w:t>
      </w:r>
      <w:r w:rsidRPr="00E6728D">
        <w:rPr>
          <w:color w:val="000000"/>
        </w:rPr>
        <w:t xml:space="preserve"> along path of least resistance in various directions - </w:t>
      </w:r>
      <w:r w:rsidRPr="00E6728D">
        <w:rPr>
          <w:b/>
          <w:i/>
          <w:color w:val="000000"/>
        </w:rPr>
        <w:t>anteriorly</w:t>
      </w:r>
      <w:r w:rsidRPr="00E6728D">
        <w:rPr>
          <w:color w:val="000000"/>
        </w:rPr>
        <w:t xml:space="preserve"> into prechiasmatic cistern and subfrontal spaces; </w:t>
      </w:r>
      <w:r w:rsidRPr="00E6728D">
        <w:rPr>
          <w:b/>
          <w:i/>
          <w:color w:val="000000"/>
        </w:rPr>
        <w:t>posteriorly</w:t>
      </w:r>
      <w:r w:rsidRPr="00E6728D">
        <w:rPr>
          <w:color w:val="000000"/>
        </w:rPr>
        <w:t xml:space="preserve"> into prepontine and interpeduncular cisterns, cerebellopontine angle, 3</w:t>
      </w:r>
      <w:r w:rsidRPr="00E6728D">
        <w:rPr>
          <w:color w:val="000000"/>
          <w:vertAlign w:val="superscript"/>
        </w:rPr>
        <w:t>rd</w:t>
      </w:r>
      <w:r w:rsidRPr="00E6728D">
        <w:rPr>
          <w:color w:val="000000"/>
        </w:rPr>
        <w:t xml:space="preserve"> ventricle, posterior fossa, foramen magnum; </w:t>
      </w:r>
      <w:r w:rsidRPr="00E6728D">
        <w:rPr>
          <w:b/>
          <w:i/>
          <w:color w:val="000000"/>
        </w:rPr>
        <w:t>laterally</w:t>
      </w:r>
      <w:r w:rsidRPr="00E6728D">
        <w:rPr>
          <w:color w:val="000000"/>
        </w:rPr>
        <w:t xml:space="preserve"> toward subtemporal spaces (can even reach sylvian fissure).</w:t>
      </w:r>
    </w:p>
    <w:p w:rsidR="003B70D4" w:rsidRPr="00E6728D" w:rsidRDefault="00E25284" w:rsidP="00074F2C">
      <w:pPr>
        <w:pStyle w:val="NormalWeb"/>
        <w:ind w:left="1440"/>
      </w:pPr>
      <w:r w:rsidRPr="00E6728D">
        <w:t xml:space="preserve">N.B. </w:t>
      </w:r>
      <w:r w:rsidRPr="00E6728D">
        <w:rPr>
          <w:b/>
          <w:i/>
          <w:color w:val="FF0000"/>
        </w:rPr>
        <w:t>do</w:t>
      </w:r>
      <w:r w:rsidR="003B70D4" w:rsidRPr="00E6728D">
        <w:rPr>
          <w:b/>
          <w:i/>
          <w:color w:val="FF0000"/>
        </w:rPr>
        <w:t xml:space="preserve"> not expand sella</w:t>
      </w:r>
      <w:r w:rsidR="003B70D4" w:rsidRPr="00E6728D">
        <w:t xml:space="preserve"> </w:t>
      </w:r>
      <w:r w:rsidRPr="00E6728D">
        <w:t>(</w:t>
      </w:r>
      <w:r w:rsidR="003B70D4" w:rsidRPr="00E6728D">
        <w:t>unless they become very large</w:t>
      </w:r>
      <w:r w:rsidRPr="00E6728D">
        <w:t>) -</w:t>
      </w:r>
      <w:r w:rsidR="003B70D4" w:rsidRPr="00E6728D">
        <w:t xml:space="preserve"> differentiating feature from </w:t>
      </w:r>
      <w:r w:rsidRPr="00E6728D">
        <w:t xml:space="preserve">suprasellar </w:t>
      </w:r>
      <w:r w:rsidR="003B70D4" w:rsidRPr="00E6728D">
        <w:t>pituitary macroadenomas</w:t>
      </w:r>
      <w:r w:rsidRPr="00E6728D">
        <w:t>!</w:t>
      </w:r>
    </w:p>
    <w:p w:rsidR="002812CE" w:rsidRPr="00E6728D" w:rsidRDefault="00017D1A">
      <w:pPr>
        <w:pStyle w:val="NormalWeb"/>
        <w:numPr>
          <w:ilvl w:val="0"/>
          <w:numId w:val="14"/>
        </w:numPr>
        <w:rPr>
          <w:color w:val="000000"/>
        </w:rPr>
      </w:pPr>
      <w:r w:rsidRPr="00E6728D">
        <w:rPr>
          <w:color w:val="000000"/>
          <w:u w:val="single"/>
        </w:rPr>
        <w:t>vascular supply</w:t>
      </w:r>
      <w:r w:rsidRPr="00E6728D">
        <w:rPr>
          <w:color w:val="000000"/>
        </w:rPr>
        <w:t xml:space="preserve"> from anterior circulation.</w:t>
      </w:r>
    </w:p>
    <w:p w:rsidR="00017D1A" w:rsidRPr="00E6728D" w:rsidRDefault="00017D1A" w:rsidP="00421904"/>
    <w:p w:rsidR="00F92EBC" w:rsidRPr="00E6728D" w:rsidRDefault="003B70D4" w:rsidP="002B7B61">
      <w:pPr>
        <w:pStyle w:val="Nervous6"/>
        <w:ind w:right="8504"/>
      </w:pPr>
      <w:bookmarkStart w:id="90" w:name="_Toc3992124"/>
      <w:r w:rsidRPr="00E6728D">
        <w:t>Histology</w:t>
      </w:r>
      <w:bookmarkEnd w:id="90"/>
    </w:p>
    <w:p w:rsidR="003B70D4" w:rsidRPr="00E6728D" w:rsidRDefault="003B70D4">
      <w:pPr>
        <w:pStyle w:val="NormalWeb"/>
      </w:pPr>
      <w:r w:rsidRPr="00E6728D">
        <w:t xml:space="preserve">- </w:t>
      </w:r>
      <w:r w:rsidRPr="00E6728D">
        <w:rPr>
          <w:b/>
          <w:bCs/>
        </w:rPr>
        <w:t xml:space="preserve">well-differentiated tissue - </w:t>
      </w:r>
      <w:r w:rsidRPr="00E6728D">
        <w:t xml:space="preserve">two main </w:t>
      </w:r>
      <w:r w:rsidRPr="00E6728D">
        <w:rPr>
          <w:b/>
          <w:bCs/>
          <w:color w:val="993366"/>
        </w:rPr>
        <w:t>histological types</w:t>
      </w:r>
      <w:r w:rsidRPr="00E6728D">
        <w:t>:</w:t>
      </w:r>
    </w:p>
    <w:p w:rsidR="003B70D4" w:rsidRPr="00E6728D" w:rsidRDefault="003B70D4" w:rsidP="00BB6E29">
      <w:pPr>
        <w:pStyle w:val="NormalWeb"/>
        <w:numPr>
          <w:ilvl w:val="1"/>
          <w:numId w:val="45"/>
        </w:numPr>
        <w:spacing w:before="120"/>
        <w:ind w:left="924" w:hanging="357"/>
      </w:pPr>
      <w:r w:rsidRPr="00E6728D">
        <w:rPr>
          <w:b/>
          <w:bCs/>
          <w:caps/>
          <w:color w:val="993366"/>
          <w:u w:val="single"/>
        </w:rPr>
        <w:t>adamantinomatous</w:t>
      </w:r>
      <w:r w:rsidRPr="00E6728D">
        <w:rPr>
          <w:b/>
          <w:bCs/>
          <w:color w:val="993366"/>
          <w:u w:val="single"/>
        </w:rPr>
        <w:t xml:space="preserve"> form</w:t>
      </w:r>
      <w:r w:rsidRPr="00E6728D">
        <w:t xml:space="preserve"> (in majority of </w:t>
      </w:r>
      <w:r w:rsidRPr="00E6728D">
        <w:rPr>
          <w:i/>
          <w:color w:val="FF0000"/>
        </w:rPr>
        <w:t>children</w:t>
      </w:r>
      <w:r w:rsidR="00F92EBC" w:rsidRPr="00E6728D">
        <w:t xml:space="preserve">; </w:t>
      </w:r>
      <w:r w:rsidR="00F92EBC" w:rsidRPr="0071505F">
        <w:rPr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embryogenetic</w:t>
      </w:r>
      <w:r w:rsidR="00F92EBC" w:rsidRPr="00E6728D">
        <w:t xml:space="preserve"> origin</w:t>
      </w:r>
      <w:r w:rsidRPr="00E6728D">
        <w:t xml:space="preserve">) - resembles </w:t>
      </w:r>
      <w:r w:rsidR="001848F9" w:rsidRPr="00E6728D">
        <w:t>enamel pulp of developing teeth</w:t>
      </w:r>
      <w:r w:rsidRPr="00E6728D">
        <w:t>, composed of interspersed fibrous and necrotic tissue + multiloculated cysts;</w:t>
      </w:r>
    </w:p>
    <w:p w:rsidR="00E32028" w:rsidRPr="00E6728D" w:rsidRDefault="001B09EE" w:rsidP="00BB6E29">
      <w:pPr>
        <w:pStyle w:val="NormalWeb"/>
        <w:numPr>
          <w:ilvl w:val="0"/>
          <w:numId w:val="46"/>
        </w:numPr>
      </w:pPr>
      <w:r w:rsidRPr="00E6728D">
        <w:t xml:space="preserve">distinctive feature is </w:t>
      </w:r>
      <w:r w:rsidR="00580EFC" w:rsidRPr="00E6728D">
        <w:rPr>
          <w:b/>
          <w:i/>
          <w:color w:val="0000FF"/>
        </w:rPr>
        <w:t xml:space="preserve">peripheral </w:t>
      </w:r>
      <w:r w:rsidRPr="00E6728D">
        <w:rPr>
          <w:b/>
          <w:i/>
          <w:color w:val="0000FF"/>
        </w:rPr>
        <w:t>palisading</w:t>
      </w:r>
      <w:r w:rsidRPr="00E6728D">
        <w:t xml:space="preserve"> </w:t>
      </w:r>
      <w:r w:rsidR="00E32028" w:rsidRPr="00E6728D">
        <w:t xml:space="preserve">of </w:t>
      </w:r>
      <w:r w:rsidRPr="00E6728D">
        <w:t xml:space="preserve">basal </w:t>
      </w:r>
      <w:r w:rsidR="00580EFC" w:rsidRPr="00E6728D">
        <w:t xml:space="preserve">epithelium </w:t>
      </w:r>
      <w:r w:rsidRPr="00E6728D">
        <w:t xml:space="preserve">layer, which encloses </w:t>
      </w:r>
      <w:r w:rsidR="00E32028" w:rsidRPr="00E6728D">
        <w:t>inner epithelium.</w:t>
      </w:r>
    </w:p>
    <w:p w:rsidR="001B09EE" w:rsidRPr="00E6728D" w:rsidRDefault="00E32028" w:rsidP="00BB6E29">
      <w:pPr>
        <w:pStyle w:val="NormalWeb"/>
        <w:numPr>
          <w:ilvl w:val="0"/>
          <w:numId w:val="46"/>
        </w:numPr>
      </w:pPr>
      <w:r w:rsidRPr="00E6728D">
        <w:t>inner epithelium may undergo hydropic vacuolization (“</w:t>
      </w:r>
      <w:r w:rsidRPr="00E6728D">
        <w:rPr>
          <w:b/>
          <w:i/>
          <w:color w:val="0000FF"/>
        </w:rPr>
        <w:t>stellate reticulum</w:t>
      </w:r>
      <w:r w:rsidRPr="00E6728D">
        <w:t>”)</w:t>
      </w:r>
      <w:r w:rsidR="001B09EE" w:rsidRPr="00E6728D">
        <w:t>.</w:t>
      </w:r>
    </w:p>
    <w:p w:rsidR="001B09EE" w:rsidRPr="00E6728D" w:rsidRDefault="001B09EE" w:rsidP="00BB6E29">
      <w:pPr>
        <w:pStyle w:val="NormalWeb"/>
        <w:numPr>
          <w:ilvl w:val="0"/>
          <w:numId w:val="46"/>
        </w:numPr>
      </w:pPr>
      <w:r w:rsidRPr="00E6728D">
        <w:t>areas of compactly arranged squamous cells contain keratin nodules (</w:t>
      </w:r>
      <w:r w:rsidR="000122E9" w:rsidRPr="00E6728D">
        <w:rPr>
          <w:shd w:val="clear" w:color="auto" w:fill="FFFFCC"/>
        </w:rPr>
        <w:t>"wet" keratin</w:t>
      </w:r>
      <w:r w:rsidR="000122E9" w:rsidRPr="00E6728D">
        <w:t>* -</w:t>
      </w:r>
      <w:r w:rsidRPr="00E6728D">
        <w:t xml:space="preserve"> hallmark of this tumor subtype).</w:t>
      </w:r>
    </w:p>
    <w:p w:rsidR="000122E9" w:rsidRPr="00E6728D" w:rsidRDefault="000122E9" w:rsidP="000122E9">
      <w:pPr>
        <w:pStyle w:val="NormalWeb"/>
        <w:ind w:left="3600"/>
      </w:pPr>
      <w:r w:rsidRPr="00E6728D">
        <w:t>*"wet" because of plump appearance of</w:t>
      </w:r>
      <w:r w:rsidR="0099352D">
        <w:t xml:space="preserve"> anuclear</w:t>
      </w:r>
      <w:r w:rsidRPr="00E6728D">
        <w:t xml:space="preserve"> keratinocytes (vs. flat, flaky keratin</w:t>
      </w:r>
      <w:r w:rsidR="0099352D">
        <w:t xml:space="preserve"> with interspersed cell nuclei</w:t>
      </w:r>
      <w:r w:rsidRPr="00E6728D">
        <w:t xml:space="preserve"> seen in epidermoid and dermoid cysts)</w:t>
      </w:r>
    </w:p>
    <w:p w:rsidR="003B70D4" w:rsidRPr="00E6728D" w:rsidRDefault="007F7ABF" w:rsidP="00BB6E29">
      <w:pPr>
        <w:pStyle w:val="NormalWeb"/>
        <w:numPr>
          <w:ilvl w:val="0"/>
          <w:numId w:val="46"/>
        </w:numPr>
      </w:pPr>
      <w:r w:rsidRPr="00E6728D">
        <w:t xml:space="preserve">"wet" keratin nodules frequently </w:t>
      </w:r>
      <w:r w:rsidRPr="00E6728D">
        <w:rPr>
          <w:b/>
          <w:bCs/>
          <w:color w:val="FF00FF"/>
        </w:rPr>
        <w:t>calcify</w:t>
      </w:r>
      <w:r w:rsidR="003B70D4"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46"/>
        </w:numPr>
      </w:pPr>
      <w:r w:rsidRPr="00E6728D">
        <w:t xml:space="preserve">greater propensity to </w:t>
      </w:r>
      <w:r w:rsidRPr="00E6728D">
        <w:rPr>
          <w:b/>
          <w:bCs/>
          <w:color w:val="FF0000"/>
        </w:rPr>
        <w:t>encase</w:t>
      </w:r>
      <w:r w:rsidRPr="00E6728D">
        <w:t xml:space="preserve"> vessels and cranial nerves, </w:t>
      </w:r>
      <w:r w:rsidRPr="00E6728D">
        <w:rPr>
          <w:b/>
          <w:bCs/>
          <w:color w:val="FF0000"/>
        </w:rPr>
        <w:t>invade</w:t>
      </w:r>
      <w:r w:rsidRPr="00E6728D">
        <w:t xml:space="preserve"> brain and </w:t>
      </w:r>
      <w:r w:rsidRPr="00E6728D">
        <w:rPr>
          <w:b/>
          <w:bCs/>
          <w:color w:val="FF0000"/>
        </w:rPr>
        <w:t>recur</w:t>
      </w:r>
      <w:r w:rsidRPr="00E6728D">
        <w:t xml:space="preserve"> after surgery!!!</w:t>
      </w:r>
    </w:p>
    <w:p w:rsidR="00941829" w:rsidRPr="00E6728D" w:rsidRDefault="00941829" w:rsidP="00941829">
      <w:pPr>
        <w:pStyle w:val="NormalWeb"/>
      </w:pPr>
    </w:p>
    <w:p w:rsidR="003B70D4" w:rsidRPr="00E6728D" w:rsidRDefault="003B70D4" w:rsidP="00BB6E29">
      <w:pPr>
        <w:pStyle w:val="NormalWeb"/>
        <w:numPr>
          <w:ilvl w:val="1"/>
          <w:numId w:val="45"/>
        </w:numPr>
      </w:pPr>
      <w:r w:rsidRPr="00E6728D">
        <w:rPr>
          <w:b/>
          <w:bCs/>
          <w:caps/>
          <w:color w:val="993366"/>
          <w:u w:val="single"/>
        </w:rPr>
        <w:t>squamous papillary</w:t>
      </w:r>
      <w:r w:rsidRPr="00E6728D">
        <w:rPr>
          <w:b/>
          <w:bCs/>
          <w:smallCaps/>
          <w:color w:val="993366"/>
          <w:u w:val="single"/>
        </w:rPr>
        <w:t xml:space="preserve"> </w:t>
      </w:r>
      <w:r w:rsidRPr="00E6728D">
        <w:rPr>
          <w:b/>
          <w:bCs/>
          <w:color w:val="993366"/>
          <w:u w:val="single"/>
        </w:rPr>
        <w:t>form</w:t>
      </w:r>
      <w:r w:rsidRPr="00E6728D">
        <w:t xml:space="preserve"> (</w:t>
      </w:r>
      <w:r w:rsidR="00F92EBC" w:rsidRPr="00E6728D">
        <w:t xml:space="preserve">only </w:t>
      </w:r>
      <w:r w:rsidRPr="00E6728D">
        <w:t xml:space="preserve">in </w:t>
      </w:r>
      <w:r w:rsidRPr="00E6728D">
        <w:rPr>
          <w:i/>
          <w:color w:val="FF0000"/>
        </w:rPr>
        <w:t>adults</w:t>
      </w:r>
      <w:r w:rsidR="00F92EBC" w:rsidRPr="00E6728D">
        <w:t xml:space="preserve">; </w:t>
      </w:r>
      <w:r w:rsidR="00F92EBC" w:rsidRPr="0071505F">
        <w:rPr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metaplastic</w:t>
      </w:r>
      <w:r w:rsidR="00F92EBC" w:rsidRPr="00E6728D">
        <w:t xml:space="preserve"> origin</w:t>
      </w:r>
      <w:r w:rsidRPr="00E6728D">
        <w:t xml:space="preserve">) </w:t>
      </w:r>
      <w:r w:rsidR="00352166" w:rsidRPr="00E6728D">
        <w:t>–</w:t>
      </w:r>
      <w:r w:rsidRPr="00E6728D">
        <w:t xml:space="preserve"> </w:t>
      </w:r>
      <w:r w:rsidR="00352166" w:rsidRPr="00E6728D">
        <w:t xml:space="preserve">no complex heterogeneous architecture: </w:t>
      </w:r>
      <w:r w:rsidRPr="00E6728D">
        <w:t xml:space="preserve">less cystic stratified squamous epithelium </w:t>
      </w:r>
      <w:r w:rsidR="00941829" w:rsidRPr="00E6728D">
        <w:t>and fibrovascular islands of connective tissue</w:t>
      </w:r>
      <w:r w:rsidRPr="00E6728D">
        <w:t xml:space="preserve">; </w:t>
      </w:r>
      <w:r w:rsidR="003F798F" w:rsidRPr="00E6728D">
        <w:t>does not form keratin nodule</w:t>
      </w:r>
      <w:r w:rsidR="00A8726E">
        <w:t>s; does not calcify</w:t>
      </w:r>
      <w:r w:rsidR="003F798F" w:rsidRPr="00E6728D">
        <w:t>!</w:t>
      </w:r>
    </w:p>
    <w:p w:rsidR="00941829" w:rsidRPr="00E6728D" w:rsidRDefault="00941829" w:rsidP="00941829">
      <w:pPr>
        <w:pStyle w:val="NormalWeb"/>
      </w:pPr>
    </w:p>
    <w:p w:rsidR="003B70D4" w:rsidRPr="00E6728D" w:rsidRDefault="003B70D4" w:rsidP="00BB6E29">
      <w:pPr>
        <w:pStyle w:val="NormalWeb"/>
        <w:numPr>
          <w:ilvl w:val="0"/>
          <w:numId w:val="45"/>
        </w:numPr>
      </w:pPr>
      <w:r w:rsidRPr="00E6728D">
        <w:t xml:space="preserve">craniopharyngiomas stimulate </w:t>
      </w:r>
      <w:r w:rsidRPr="00E6728D">
        <w:rPr>
          <w:b/>
          <w:i/>
          <w:color w:val="339966"/>
        </w:rPr>
        <w:t>significant glial response</w:t>
      </w:r>
      <w:r w:rsidRPr="00E6728D">
        <w:t xml:space="preserve"> </w:t>
      </w:r>
      <w:r w:rsidR="003F798F" w:rsidRPr="00E6728D">
        <w:t>(</w:t>
      </w:r>
      <w:r w:rsidR="00BD3854" w:rsidRPr="00E6728D">
        <w:t xml:space="preserve">with </w:t>
      </w:r>
      <w:r w:rsidR="003F798F" w:rsidRPr="00E6728D">
        <w:t xml:space="preserve">profuse numbers of eosinophilic </w:t>
      </w:r>
      <w:r w:rsidR="003F798F" w:rsidRPr="00E6728D">
        <w:rPr>
          <w:b/>
          <w:color w:val="FF00FF"/>
        </w:rPr>
        <w:t>Rosenthal fibers</w:t>
      </w:r>
      <w:r w:rsidR="00EA53E0" w:rsidRPr="00E6728D">
        <w:t>*</w:t>
      </w:r>
      <w:r w:rsidR="00BD3854" w:rsidRPr="00E6728D">
        <w:t xml:space="preserve"> - densely compacted bundles of glial filaments in astrocytic cell processes</w:t>
      </w:r>
      <w:r w:rsidR="003F798F" w:rsidRPr="00E6728D">
        <w:t xml:space="preserve">) </w:t>
      </w:r>
      <w:r w:rsidRPr="00E6728D">
        <w:t>in contact areas with nervous elements -</w:t>
      </w:r>
      <w:r w:rsidRPr="00E6728D">
        <w:rPr>
          <w:i/>
          <w:iCs/>
        </w:rPr>
        <w:t xml:space="preserve"> thick glial layer</w:t>
      </w:r>
      <w:r w:rsidRPr="00E6728D">
        <w:t xml:space="preserve"> may encase tumor</w:t>
      </w:r>
      <w:r w:rsidR="00D27E8D">
        <w:t xml:space="preserve"> (</w:t>
      </w:r>
      <w:r w:rsidR="00D27E8D" w:rsidRPr="00D27E8D">
        <w:rPr>
          <w:b/>
        </w:rPr>
        <w:t>pseudocapsule</w:t>
      </w:r>
      <w:r w:rsidR="00D27E8D">
        <w:t>)**</w:t>
      </w:r>
      <w:r w:rsidRPr="00E6728D">
        <w:t xml:space="preserve">, but small epithelial “fingers” can extend into adjacent tissues through gliotic scar </w:t>
      </w:r>
      <w:r w:rsidR="00D27E8D">
        <w:t xml:space="preserve">(“William Sweet finding”) </w:t>
      </w:r>
      <w:r w:rsidRPr="00E6728D">
        <w:t xml:space="preserve">- </w:t>
      </w:r>
      <w:r w:rsidRPr="00E6728D">
        <w:rPr>
          <w:color w:val="339966"/>
        </w:rPr>
        <w:t>tight adherence to surrounding tissue</w:t>
      </w:r>
      <w:r w:rsidRPr="00E6728D">
        <w:t xml:space="preserve"> can make complete resection difficult and hazardous; however, glial reaction is area to separate neoplasm from neural elements.</w:t>
      </w:r>
    </w:p>
    <w:p w:rsidR="003B70D4" w:rsidRDefault="00EA53E0" w:rsidP="00EA53E0">
      <w:pPr>
        <w:pStyle w:val="NormalWeb"/>
        <w:ind w:left="2160"/>
      </w:pPr>
      <w:r w:rsidRPr="00E6728D">
        <w:t>*</w:t>
      </w:r>
      <w:r w:rsidRPr="00E6728D">
        <w:rPr>
          <w:sz w:val="20"/>
          <w:szCs w:val="20"/>
        </w:rPr>
        <w:t xml:space="preserve">Rosenthal fibers are characteristic feature of </w:t>
      </w:r>
      <w:r w:rsidRPr="00E6728D">
        <w:rPr>
          <w:i/>
          <w:smallCaps/>
          <w:sz w:val="20"/>
          <w:szCs w:val="20"/>
        </w:rPr>
        <w:t>juvenile pilocytic astrocytomas</w:t>
      </w:r>
      <w:r w:rsidRPr="00E6728D">
        <w:rPr>
          <w:sz w:val="20"/>
          <w:szCs w:val="20"/>
        </w:rPr>
        <w:t xml:space="preserve"> - biopsy that samples only surrounding neuropil of craniopharyngioma may yield erroneous diagnosis!</w:t>
      </w:r>
    </w:p>
    <w:p w:rsidR="00D27E8D" w:rsidRPr="00D27E8D" w:rsidRDefault="00D27E8D" w:rsidP="00EA53E0">
      <w:pPr>
        <w:pStyle w:val="NormalWeb"/>
        <w:ind w:left="2160"/>
        <w:rPr>
          <w:sz w:val="20"/>
          <w:szCs w:val="20"/>
        </w:rPr>
      </w:pPr>
      <w:r w:rsidRPr="00D27E8D">
        <w:t>**</w:t>
      </w:r>
      <w:r w:rsidRPr="00D27E8D">
        <w:rPr>
          <w:sz w:val="20"/>
          <w:szCs w:val="20"/>
        </w:rPr>
        <w:t>absent in 3</w:t>
      </w:r>
      <w:r w:rsidRPr="00D27E8D">
        <w:rPr>
          <w:sz w:val="20"/>
          <w:szCs w:val="20"/>
          <w:vertAlign w:val="superscript"/>
        </w:rPr>
        <w:t>rd</w:t>
      </w:r>
      <w:r w:rsidRPr="00D27E8D">
        <w:rPr>
          <w:sz w:val="20"/>
          <w:szCs w:val="20"/>
        </w:rPr>
        <w:t xml:space="preserve"> vetricular portion</w:t>
      </w:r>
    </w:p>
    <w:p w:rsidR="00EA53E0" w:rsidRPr="00E6728D" w:rsidRDefault="00EA53E0">
      <w:pPr>
        <w:pStyle w:val="NormalWeb"/>
        <w:ind w:left="720"/>
      </w:pPr>
    </w:p>
    <w:p w:rsidR="003B70D4" w:rsidRPr="00E6728D" w:rsidRDefault="003B70D4">
      <w:pPr>
        <w:pStyle w:val="NormalWeb"/>
        <w:ind w:left="720"/>
      </w:pPr>
      <w:r w:rsidRPr="00E6728D">
        <w:t xml:space="preserve">N.B. although </w:t>
      </w:r>
      <w:r w:rsidRPr="00E6728D">
        <w:rPr>
          <w:b/>
          <w:color w:val="008000"/>
        </w:rPr>
        <w:t>histologically benign</w:t>
      </w:r>
      <w:r w:rsidR="00E56B6E" w:rsidRPr="00E6728D">
        <w:t xml:space="preserve"> (</w:t>
      </w:r>
      <w:r w:rsidR="00E56B6E" w:rsidRPr="00E6728D">
        <w:rPr>
          <w:color w:val="000000"/>
        </w:rPr>
        <w:t>do not undergo malignant degeneration),</w:t>
      </w:r>
      <w:r w:rsidRPr="00E6728D">
        <w:t xml:space="preserve"> </w:t>
      </w:r>
      <w:r w:rsidR="00E56B6E" w:rsidRPr="00E6728D">
        <w:rPr>
          <w:color w:val="000000"/>
        </w:rPr>
        <w:t xml:space="preserve">craniopharyngiomas </w:t>
      </w:r>
      <w:r w:rsidRPr="00E6728D">
        <w:t xml:space="preserve">may have </w:t>
      </w:r>
      <w:r w:rsidRPr="00E6728D">
        <w:rPr>
          <w:b/>
          <w:bCs/>
          <w:color w:val="FF0000"/>
        </w:rPr>
        <w:t>malignant clinical course</w:t>
      </w:r>
      <w:r w:rsidRPr="00E6728D">
        <w:t xml:space="preserve"> (location </w:t>
      </w:r>
      <w:r w:rsidR="0035541F" w:rsidRPr="00E6728D">
        <w:t>+</w:t>
      </w:r>
      <w:r w:rsidRPr="00E6728D">
        <w:t xml:space="preserve"> </w:t>
      </w:r>
      <w:r w:rsidR="001A6B47" w:rsidRPr="00E6728D">
        <w:t>adherence to critical structures</w:t>
      </w:r>
      <w:r w:rsidR="00E56B6E" w:rsidRPr="00E6728D">
        <w:t xml:space="preserve"> with difficult removal</w:t>
      </w:r>
      <w:r w:rsidR="0035541F" w:rsidRPr="00E6728D">
        <w:t xml:space="preserve"> + ability to recur</w:t>
      </w:r>
      <w:r w:rsidR="00A93ADA" w:rsidRPr="00E6728D">
        <w:t>).</w:t>
      </w:r>
    </w:p>
    <w:p w:rsidR="002925BA" w:rsidRDefault="002925BA" w:rsidP="00DC46F8">
      <w:pPr>
        <w:pStyle w:val="ListParagraph"/>
        <w:numPr>
          <w:ilvl w:val="0"/>
          <w:numId w:val="68"/>
        </w:numPr>
        <w:rPr>
          <w:rFonts w:eastAsia="Times-Roman"/>
          <w:szCs w:val="24"/>
        </w:rPr>
      </w:pPr>
      <w:r w:rsidRPr="00925F8E">
        <w:t>rarely undergo malignant degeneration</w:t>
      </w:r>
    </w:p>
    <w:p w:rsidR="003B70D4" w:rsidRPr="00E6728D" w:rsidRDefault="003B70D4">
      <w:pPr>
        <w:pStyle w:val="NormalWeb"/>
      </w:pPr>
    </w:p>
    <w:p w:rsidR="00352166" w:rsidRPr="00E6728D" w:rsidRDefault="00352166">
      <w:pPr>
        <w:pStyle w:val="NormalWeb"/>
      </w:pPr>
    </w:p>
    <w:p w:rsidR="007F7ABF" w:rsidRDefault="007F7ABF" w:rsidP="00F41439">
      <w:pPr>
        <w:pStyle w:val="NormalWeb"/>
        <w:ind w:left="720"/>
        <w:rPr>
          <w:sz w:val="22"/>
          <w:szCs w:val="22"/>
        </w:rPr>
      </w:pPr>
      <w:r w:rsidRPr="00E6728D">
        <w:rPr>
          <w:sz w:val="22"/>
          <w:szCs w:val="22"/>
          <w:highlight w:val="yellow"/>
          <w:u w:val="single"/>
        </w:rPr>
        <w:t>Adamantinomatous craniopharyngioma</w:t>
      </w:r>
      <w:r w:rsidRPr="00E6728D">
        <w:rPr>
          <w:sz w:val="22"/>
          <w:szCs w:val="22"/>
        </w:rPr>
        <w:t>:</w:t>
      </w:r>
    </w:p>
    <w:tbl>
      <w:tblPr>
        <w:tblW w:w="7043" w:type="dxa"/>
        <w:tblInd w:w="720" w:type="dxa"/>
        <w:tblLook w:val="01E0" w:firstRow="1" w:lastRow="1" w:firstColumn="1" w:lastColumn="1" w:noHBand="0" w:noVBand="0"/>
      </w:tblPr>
      <w:tblGrid>
        <w:gridCol w:w="3216"/>
        <w:gridCol w:w="3827"/>
      </w:tblGrid>
      <w:tr w:rsidR="00B050EC" w:rsidRPr="009758BA" w:rsidTr="009758BA">
        <w:tc>
          <w:tcPr>
            <w:tcW w:w="3216" w:type="dxa"/>
            <w:vAlign w:val="center"/>
          </w:tcPr>
          <w:p w:rsidR="00B050EC" w:rsidRPr="009758BA" w:rsidRDefault="0071505F" w:rsidP="004B1705">
            <w:pPr>
              <w:rPr>
                <w:sz w:val="20"/>
              </w:rPr>
            </w:pPr>
            <w:r>
              <w:rPr>
                <w:noProof/>
                <w:color w:val="333399"/>
                <w:sz w:val="20"/>
              </w:rPr>
              <w:drawing>
                <wp:inline distT="0" distB="0" distL="0" distR="0">
                  <wp:extent cx="1866900" cy="1200150"/>
                  <wp:effectExtent l="0" t="0" r="0" b="0"/>
                  <wp:docPr id="36" name="Picture 36" descr="D:\Viktoro\Neuroscience\Onc. Oncology\00. Pictures\Adamantinomatous craniopharyngioma (micro)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Viktoro\Neuroscience\Onc. Oncology\00. Pictures\Adamantinomatous craniopharyngioma (micro)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B050EC" w:rsidRPr="009758BA" w:rsidRDefault="00B050EC" w:rsidP="009758BA">
            <w:pPr>
              <w:pStyle w:val="NormalWeb"/>
              <w:spacing w:before="120"/>
              <w:rPr>
                <w:color w:val="333399"/>
                <w:sz w:val="20"/>
                <w:szCs w:val="20"/>
              </w:rPr>
            </w:pPr>
            <w:r w:rsidRPr="009758BA">
              <w:rPr>
                <w:sz w:val="20"/>
                <w:szCs w:val="20"/>
              </w:rPr>
              <w:t>Peripheral palisading of epithelium:</w:t>
            </w:r>
          </w:p>
          <w:p w:rsidR="00B050EC" w:rsidRPr="009758BA" w:rsidRDefault="0071505F" w:rsidP="004B1705">
            <w:pPr>
              <w:rPr>
                <w:sz w:val="20"/>
              </w:rPr>
            </w:pPr>
            <w:r>
              <w:rPr>
                <w:noProof/>
                <w:color w:val="333399"/>
                <w:sz w:val="20"/>
              </w:rPr>
              <w:drawing>
                <wp:inline distT="0" distB="0" distL="0" distR="0">
                  <wp:extent cx="1857375" cy="1152525"/>
                  <wp:effectExtent l="0" t="0" r="9525" b="9525"/>
                  <wp:docPr id="37" name="Picture 37" descr="D:\Viktoro\Neuroscience\Onc. Oncology\00. Pictures\Adamantinomatous craniopharyngioma (micro)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Viktoro\Neuroscience\Onc. Oncology\00. Pictures\Adamantinomatous craniopharyngioma (micro)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50EC" w:rsidRPr="009758BA" w:rsidTr="009758BA">
        <w:tc>
          <w:tcPr>
            <w:tcW w:w="3216" w:type="dxa"/>
          </w:tcPr>
          <w:p w:rsidR="00B050EC" w:rsidRPr="009758BA" w:rsidRDefault="00B050EC" w:rsidP="009758BA">
            <w:pPr>
              <w:pStyle w:val="NormalWeb"/>
              <w:spacing w:before="120"/>
              <w:rPr>
                <w:sz w:val="20"/>
                <w:szCs w:val="20"/>
              </w:rPr>
            </w:pPr>
            <w:r w:rsidRPr="009758BA">
              <w:rPr>
                <w:sz w:val="20"/>
                <w:szCs w:val="20"/>
              </w:rPr>
              <w:t>Inner epithelium with hydropic vacuolization (stellate reticulum):</w:t>
            </w:r>
          </w:p>
          <w:p w:rsidR="00B050EC" w:rsidRPr="009758BA" w:rsidRDefault="0071505F" w:rsidP="004B1705">
            <w:pPr>
              <w:rPr>
                <w:sz w:val="20"/>
              </w:rPr>
            </w:pPr>
            <w:r>
              <w:rPr>
                <w:noProof/>
                <w:color w:val="333399"/>
                <w:sz w:val="20"/>
              </w:rPr>
              <w:drawing>
                <wp:inline distT="0" distB="0" distL="0" distR="0">
                  <wp:extent cx="1866900" cy="1228725"/>
                  <wp:effectExtent l="0" t="0" r="0" b="9525"/>
                  <wp:docPr id="38" name="Picture 38" descr="D:\Viktoro\Neuroscience\Onc. Oncology\00. Pictures\Adamantinomatous craniopharyngioma (micro)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Viktoro\Neuroscience\Onc. Oncology\00. Pictures\Adamantinomatous craniopharyngioma (micro)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B050EC" w:rsidRPr="009758BA" w:rsidRDefault="00B050EC" w:rsidP="009758BA">
            <w:pPr>
              <w:pStyle w:val="NormalWeb"/>
              <w:spacing w:before="120"/>
              <w:rPr>
                <w:sz w:val="20"/>
                <w:szCs w:val="20"/>
              </w:rPr>
            </w:pPr>
            <w:r w:rsidRPr="009758BA">
              <w:rPr>
                <w:sz w:val="20"/>
                <w:szCs w:val="20"/>
              </w:rPr>
              <w:t>"Wet" keratin nodule:</w:t>
            </w:r>
          </w:p>
          <w:p w:rsidR="00B050EC" w:rsidRPr="009758BA" w:rsidRDefault="0071505F" w:rsidP="004B1705">
            <w:pPr>
              <w:rPr>
                <w:sz w:val="20"/>
              </w:rPr>
            </w:pPr>
            <w:r>
              <w:rPr>
                <w:noProof/>
                <w:color w:val="333399"/>
                <w:sz w:val="20"/>
              </w:rPr>
              <w:drawing>
                <wp:inline distT="0" distB="0" distL="0" distR="0">
                  <wp:extent cx="1857375" cy="1181100"/>
                  <wp:effectExtent l="0" t="0" r="9525" b="0"/>
                  <wp:docPr id="39" name="Picture 39" descr="D:\Viktoro\Neuroscience\Onc. Oncology\00. Pictures\Adamantinomatous craniopharyngioma (micro)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Viktoro\Neuroscience\Onc. Oncology\00. Pictures\Adamantinomatous craniopharyngioma (micro)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50EC" w:rsidRPr="009758BA" w:rsidTr="009758BA">
        <w:tc>
          <w:tcPr>
            <w:tcW w:w="3216" w:type="dxa"/>
          </w:tcPr>
          <w:p w:rsidR="00B050EC" w:rsidRPr="009758BA" w:rsidRDefault="00B050EC" w:rsidP="009758BA">
            <w:pPr>
              <w:pStyle w:val="NormalWeb"/>
              <w:spacing w:before="120"/>
              <w:rPr>
                <w:sz w:val="20"/>
                <w:szCs w:val="20"/>
              </w:rPr>
            </w:pPr>
            <w:r w:rsidRPr="009758BA">
              <w:rPr>
                <w:sz w:val="20"/>
                <w:szCs w:val="20"/>
              </w:rPr>
              <w:t>Calcified "wet" keratin nodule:</w:t>
            </w:r>
          </w:p>
          <w:p w:rsidR="00B050EC" w:rsidRPr="009758BA" w:rsidRDefault="0071505F" w:rsidP="004B1705">
            <w:pPr>
              <w:rPr>
                <w:sz w:val="20"/>
              </w:rPr>
            </w:pPr>
            <w:r>
              <w:rPr>
                <w:noProof/>
                <w:color w:val="333399"/>
                <w:sz w:val="20"/>
              </w:rPr>
              <w:drawing>
                <wp:inline distT="0" distB="0" distL="0" distR="0">
                  <wp:extent cx="1847850" cy="1209675"/>
                  <wp:effectExtent l="0" t="0" r="0" b="9525"/>
                  <wp:docPr id="40" name="Picture 40" descr="D:\Viktoro\Neuroscience\Onc. Oncology\00. Pictures\Adamantinomatous craniopharyngioma (micro)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Viktoro\Neuroscience\Onc. Oncology\00. Pictures\Adamantinomatous craniopharyngioma (micro)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B050EC" w:rsidRPr="009758BA" w:rsidRDefault="00B050EC" w:rsidP="009758BA">
            <w:pPr>
              <w:spacing w:before="120"/>
              <w:rPr>
                <w:sz w:val="20"/>
              </w:rPr>
            </w:pPr>
          </w:p>
        </w:tc>
      </w:tr>
    </w:tbl>
    <w:p w:rsidR="00B050EC" w:rsidRDefault="00B050EC" w:rsidP="00B050EC"/>
    <w:p w:rsidR="00913C30" w:rsidRDefault="00707357" w:rsidP="00707357">
      <w:pPr>
        <w:ind w:left="720"/>
      </w:pPr>
      <w:r w:rsidRPr="00707357">
        <w:rPr>
          <w:noProof/>
        </w:rPr>
        <w:drawing>
          <wp:inline distT="0" distB="0" distL="0" distR="0" wp14:anchorId="34D32F6A" wp14:editId="2D2BF88C">
            <wp:extent cx="4222418" cy="5410200"/>
            <wp:effectExtent l="0" t="0" r="6985" b="0"/>
            <wp:docPr id="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222418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357" w:rsidRDefault="00707357" w:rsidP="00B050EC"/>
    <w:p w:rsidR="00707357" w:rsidRPr="00E6728D" w:rsidRDefault="00707357" w:rsidP="00B050EC"/>
    <w:p w:rsidR="00941829" w:rsidRDefault="00941829" w:rsidP="00F41439">
      <w:pPr>
        <w:pStyle w:val="NormalWeb"/>
        <w:ind w:left="720"/>
        <w:rPr>
          <w:sz w:val="22"/>
          <w:szCs w:val="22"/>
        </w:rPr>
      </w:pPr>
      <w:r w:rsidRPr="00E6728D">
        <w:rPr>
          <w:sz w:val="22"/>
          <w:szCs w:val="22"/>
          <w:highlight w:val="yellow"/>
          <w:u w:val="single"/>
        </w:rPr>
        <w:t>Papillary craniopharyngioma</w:t>
      </w:r>
      <w:r w:rsidRPr="00E6728D">
        <w:rPr>
          <w:sz w:val="22"/>
          <w:szCs w:val="22"/>
        </w:rPr>
        <w:t>:</w:t>
      </w:r>
    </w:p>
    <w:p w:rsidR="00B050EC" w:rsidRPr="004B1705" w:rsidRDefault="00B050EC" w:rsidP="00B050EC">
      <w:pPr>
        <w:pStyle w:val="NormalWeb"/>
        <w:ind w:left="720"/>
        <w:rPr>
          <w:sz w:val="20"/>
          <w:szCs w:val="20"/>
        </w:rPr>
      </w:pPr>
      <w:r w:rsidRPr="004B1705">
        <w:rPr>
          <w:sz w:val="20"/>
          <w:szCs w:val="20"/>
        </w:rPr>
        <w:t>Only simple squamous epithelium:</w:t>
      </w:r>
    </w:p>
    <w:p w:rsidR="00B050EC" w:rsidRPr="004B1705" w:rsidRDefault="0071505F" w:rsidP="00B050EC">
      <w:pPr>
        <w:ind w:left="720"/>
        <w:rPr>
          <w:sz w:val="20"/>
        </w:rPr>
      </w:pPr>
      <w:r>
        <w:rPr>
          <w:noProof/>
          <w:color w:val="333399"/>
          <w:sz w:val="20"/>
        </w:rPr>
        <w:drawing>
          <wp:inline distT="0" distB="0" distL="0" distR="0">
            <wp:extent cx="1847850" cy="1200150"/>
            <wp:effectExtent l="0" t="0" r="0" b="0"/>
            <wp:docPr id="41" name="Picture 41" descr="D:\Viktoro\Neuroscience\Onc. Oncology\00. Pictures\Papillary craniopharyngioma (micro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Viktoro\Neuroscience\Onc. Oncology\00. Pictures\Papillary craniopharyngioma (micro) 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50EC" w:rsidRPr="004B1705">
        <w:rPr>
          <w:color w:val="333399"/>
          <w:sz w:val="20"/>
        </w:rPr>
        <w:t xml:space="preserve">     </w:t>
      </w:r>
      <w:r>
        <w:rPr>
          <w:noProof/>
          <w:color w:val="333399"/>
          <w:sz w:val="20"/>
        </w:rPr>
        <w:drawing>
          <wp:inline distT="0" distB="0" distL="0" distR="0">
            <wp:extent cx="1857375" cy="1200150"/>
            <wp:effectExtent l="0" t="0" r="9525" b="0"/>
            <wp:docPr id="42" name="Picture 42" descr="D:\Viktoro\Neuroscience\Onc. Oncology\00. Pictures\Papillary craniopharyngioma (micro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Viktoro\Neuroscience\Onc. Oncology\00. Pictures\Papillary craniopharyngioma (micro) 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29" w:rsidRPr="004B1705" w:rsidRDefault="00941829" w:rsidP="00F41439">
      <w:pPr>
        <w:pStyle w:val="NormalWeb"/>
        <w:ind w:left="720"/>
        <w:rPr>
          <w:sz w:val="20"/>
          <w:szCs w:val="20"/>
        </w:rPr>
      </w:pPr>
    </w:p>
    <w:p w:rsidR="00352166" w:rsidRPr="004B1705" w:rsidRDefault="00352166" w:rsidP="00F41439">
      <w:pPr>
        <w:pStyle w:val="NormalWeb"/>
        <w:ind w:left="720"/>
        <w:rPr>
          <w:sz w:val="20"/>
          <w:szCs w:val="20"/>
        </w:rPr>
      </w:pPr>
      <w:r w:rsidRPr="004B1705">
        <w:rPr>
          <w:b/>
          <w:color w:val="FF00FF"/>
          <w:sz w:val="20"/>
          <w:szCs w:val="20"/>
        </w:rPr>
        <w:t>Rosenthal fibers</w:t>
      </w:r>
      <w:r w:rsidRPr="004B1705">
        <w:rPr>
          <w:sz w:val="20"/>
          <w:szCs w:val="20"/>
        </w:rPr>
        <w:t xml:space="preserve"> in neuropils surrounding craniopharyngioma</w:t>
      </w:r>
      <w:r w:rsidR="00BD3854" w:rsidRPr="004B1705">
        <w:rPr>
          <w:sz w:val="20"/>
          <w:szCs w:val="20"/>
        </w:rPr>
        <w:t>:</w:t>
      </w:r>
    </w:p>
    <w:p w:rsidR="00352166" w:rsidRPr="004B1705" w:rsidRDefault="0071505F" w:rsidP="00F41439">
      <w:pPr>
        <w:pStyle w:val="NormalWeb"/>
        <w:ind w:left="720"/>
        <w:rPr>
          <w:sz w:val="20"/>
          <w:szCs w:val="20"/>
        </w:rPr>
      </w:pPr>
      <w:r>
        <w:rPr>
          <w:noProof/>
          <w:color w:val="333399"/>
          <w:sz w:val="20"/>
          <w:szCs w:val="20"/>
        </w:rPr>
        <w:drawing>
          <wp:inline distT="0" distB="0" distL="0" distR="0">
            <wp:extent cx="1857375" cy="1200150"/>
            <wp:effectExtent l="0" t="0" r="9525" b="0"/>
            <wp:docPr id="43" name="Picture 43" descr="D:\Viktoro\Neuroscience\Onc. Oncology\00. Pictures\Papillary craniopharyngioma (micro)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Viktoro\Neuroscience\Onc. Oncology\00. Pictures\Papillary craniopharyngioma (micro) 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BF" w:rsidRPr="00E6728D" w:rsidRDefault="007F7ABF">
      <w:pPr>
        <w:pStyle w:val="NormalWeb"/>
        <w:rPr>
          <w:sz w:val="22"/>
          <w:szCs w:val="22"/>
        </w:rPr>
      </w:pPr>
    </w:p>
    <w:p w:rsidR="00774B9A" w:rsidRDefault="0071505F" w:rsidP="00774B9A">
      <w:pPr>
        <w:pStyle w:val="NormalWeb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334125" cy="3448050"/>
            <wp:effectExtent l="0" t="0" r="9525" b="0"/>
            <wp:docPr id="44" name="Picture 44" descr="D:\Viktoro\Neuroscience\Onc. Oncology\00. Pictures\26-8 (craniopharyngeoma, microscopi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Viktoro\Neuroscience\Onc. Oncology\00. Pictures\26-8 (craniopharyngeoma, microscopic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22E" w:rsidRDefault="002B422E" w:rsidP="00774B9A">
      <w:pPr>
        <w:pStyle w:val="NormalWeb"/>
        <w:rPr>
          <w:sz w:val="22"/>
          <w:szCs w:val="22"/>
        </w:rPr>
      </w:pPr>
    </w:p>
    <w:p w:rsidR="002B422E" w:rsidRDefault="0071505F" w:rsidP="004B1705">
      <w:pPr>
        <w:pStyle w:val="NormalWeb"/>
        <w:ind w:left="72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2933700" cy="3371850"/>
            <wp:effectExtent l="0" t="0" r="0" b="0"/>
            <wp:docPr id="45" name="Picture 45" descr="D:\Viktoro\Neuroscience\Onc. Oncology\00. Pictures\19-1 (craniopharyngeoma, microscopi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Viktoro\Neuroscience\Onc. Oncology\00. Pictures\19-1 (craniopharyngeoma, microscopic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22E" w:rsidRDefault="002B422E" w:rsidP="00774B9A">
      <w:pPr>
        <w:pStyle w:val="NormalWeb"/>
        <w:rPr>
          <w:sz w:val="22"/>
          <w:szCs w:val="22"/>
        </w:rPr>
      </w:pPr>
    </w:p>
    <w:p w:rsidR="002B422E" w:rsidRDefault="002B422E" w:rsidP="00774B9A">
      <w:pPr>
        <w:pStyle w:val="NormalWeb"/>
        <w:rPr>
          <w:sz w:val="20"/>
          <w:szCs w:val="20"/>
        </w:rPr>
      </w:pPr>
      <w:r w:rsidRPr="002B422E">
        <w:rPr>
          <w:sz w:val="20"/>
          <w:szCs w:val="20"/>
        </w:rPr>
        <w:t>Typical epithelium showing basisquamous character with incarcerated keratin; note honeycombed character of epithelium in areas:</w:t>
      </w:r>
    </w:p>
    <w:p w:rsidR="002B422E" w:rsidRDefault="0071505F" w:rsidP="00774B9A">
      <w:pPr>
        <w:pStyle w:val="NormalWeb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038475" cy="2124075"/>
            <wp:effectExtent l="0" t="0" r="9525" b="9525"/>
            <wp:docPr id="46" name="Picture 46" descr="D:\Viktoro\Neuroscience\Onc. Oncology\00. Pictures\f025022 (Pizzo and Poplack 19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Viktoro\Neuroscience\Onc. Oncology\00. Pictures\f025022 (Pizzo and Poplack 1997)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44C" w:rsidRPr="0035154A" w:rsidRDefault="009E6D52" w:rsidP="0081344C">
      <w:pPr>
        <w:rPr>
          <w:color w:val="000000"/>
          <w:sz w:val="18"/>
          <w:szCs w:val="18"/>
        </w:rPr>
      </w:pPr>
      <w:hyperlink r:id="rId84" w:tgtFrame="_blank" w:history="1">
        <w:r w:rsidR="0081344C" w:rsidRPr="0035154A">
          <w:rPr>
            <w:rStyle w:val="Hyperlink"/>
            <w:sz w:val="18"/>
            <w:szCs w:val="18"/>
          </w:rPr>
          <w:t>Source of picture: Philip A. Pizzo, David G. Poplack “Principles and Practice of Pediatric Oncology”, 3</w:t>
        </w:r>
        <w:r w:rsidR="0081344C" w:rsidRPr="0035154A">
          <w:rPr>
            <w:rStyle w:val="Hyperlink"/>
            <w:sz w:val="18"/>
            <w:szCs w:val="18"/>
            <w:vertAlign w:val="superscript"/>
          </w:rPr>
          <w:t>rd</w:t>
        </w:r>
        <w:r w:rsidR="0081344C" w:rsidRPr="0035154A">
          <w:rPr>
            <w:rStyle w:val="Hyperlink"/>
            <w:sz w:val="18"/>
            <w:szCs w:val="18"/>
          </w:rPr>
          <w:t xml:space="preserve"> ed. (1997); Lippincott-Raven Publishers; ISBN 13: 9780397515615 &gt;&gt;</w:t>
        </w:r>
      </w:hyperlink>
    </w:p>
    <w:p w:rsidR="00764E1F" w:rsidRDefault="00764E1F" w:rsidP="00774B9A">
      <w:pPr>
        <w:pStyle w:val="NormalWeb"/>
        <w:rPr>
          <w:sz w:val="22"/>
          <w:szCs w:val="22"/>
        </w:rPr>
      </w:pPr>
    </w:p>
    <w:p w:rsidR="00774B9A" w:rsidRPr="002B422E" w:rsidRDefault="00774B9A" w:rsidP="00774B9A">
      <w:pPr>
        <w:pStyle w:val="NormalWeb"/>
        <w:ind w:right="-1"/>
        <w:rPr>
          <w:sz w:val="20"/>
          <w:szCs w:val="20"/>
        </w:rPr>
      </w:pPr>
      <w:r w:rsidRPr="002B422E">
        <w:rPr>
          <w:sz w:val="20"/>
          <w:szCs w:val="20"/>
        </w:rPr>
        <w:t>Basal cell layer (single rows of darker cuboidal cells) has given rise to larger squamous cell layer forming bulk of cellular parts; focally cells have further matured to occasional "keratin pearl" (e.g. in right upper part); microcystic cavities are scattered; macrocyst is seen in right upper corner, with "motor oil" content:</w:t>
      </w:r>
    </w:p>
    <w:p w:rsidR="00774B9A" w:rsidRPr="00E6728D" w:rsidRDefault="0071505F" w:rsidP="00C20D50">
      <w:pPr>
        <w:pStyle w:val="NormalWeb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238625" cy="2867025"/>
            <wp:effectExtent l="0" t="0" r="9525" b="9525"/>
            <wp:docPr id="47" name="Picture 47" descr="D:\Viktoro\Neuroscience\Onc. Oncology\00. Pictures\Craniopharyngeoma (micr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Viktoro\Neuroscience\Onc. Oncology\00. Pictures\Craniopharyngeoma (micro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B9A" w:rsidRPr="00E6728D" w:rsidRDefault="00774B9A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ervous1"/>
      </w:pPr>
      <w:bookmarkStart w:id="91" w:name="_Toc237955942"/>
      <w:bookmarkStart w:id="92" w:name="_Toc3992125"/>
      <w:r w:rsidRPr="00E6728D">
        <w:t>Clinical Presentation</w:t>
      </w:r>
      <w:bookmarkEnd w:id="91"/>
      <w:bookmarkEnd w:id="92"/>
    </w:p>
    <w:p w:rsidR="003B70D4" w:rsidRPr="00E6728D" w:rsidRDefault="00A93ADA">
      <w:pPr>
        <w:pStyle w:val="NormalWeb"/>
      </w:pPr>
      <w:r w:rsidRPr="00E6728D">
        <w:t xml:space="preserve">- </w:t>
      </w:r>
      <w:r w:rsidR="003B70D4" w:rsidRPr="00E6728D">
        <w:t xml:space="preserve">resembles pituitary adenomas, but most become symptomatic only after tumor have </w:t>
      </w:r>
      <w:r w:rsidR="000058CD" w:rsidRPr="00E6728D">
        <w:t xml:space="preserve">attained diameter of about 3 cm; symptom duration </w:t>
      </w:r>
      <w:r w:rsidR="00667AD7" w:rsidRPr="00E6728D">
        <w:t xml:space="preserve">before diagnosis ≈ </w:t>
      </w:r>
      <w:r w:rsidR="000058CD" w:rsidRPr="00E6728D">
        <w:t>1-2 yrs</w:t>
      </w:r>
      <w:r w:rsidR="00EC19A4">
        <w:t xml:space="preserve"> (i.e. chronic presentation)</w:t>
      </w:r>
      <w:r w:rsidR="000058CD" w:rsidRPr="00E6728D">
        <w:t>.</w:t>
      </w:r>
    </w:p>
    <w:p w:rsidR="003B70D4" w:rsidRPr="00E6728D" w:rsidRDefault="00A93ADA" w:rsidP="00BB6E29">
      <w:pPr>
        <w:pStyle w:val="NormalWeb"/>
        <w:numPr>
          <w:ilvl w:val="0"/>
          <w:numId w:val="34"/>
        </w:numPr>
        <w:spacing w:before="120"/>
        <w:ind w:left="357" w:hanging="357"/>
      </w:pPr>
      <w:r w:rsidRPr="00E6728D">
        <w:rPr>
          <w:b/>
          <w:bCs/>
          <w:color w:val="0000FF"/>
        </w:rPr>
        <w:t>I</w:t>
      </w:r>
      <w:r w:rsidR="003B70D4" w:rsidRPr="00E6728D">
        <w:rPr>
          <w:b/>
          <w:bCs/>
          <w:color w:val="0000FF"/>
        </w:rPr>
        <w:t>ncreased ICP</w:t>
      </w:r>
      <w:r w:rsidR="003B70D4" w:rsidRPr="00E6728D">
        <w:rPr>
          <w:color w:val="0000FF"/>
        </w:rPr>
        <w:t xml:space="preserve"> </w:t>
      </w:r>
      <w:r w:rsidR="00E56B6E" w:rsidRPr="00E6728D">
        <w:rPr>
          <w:color w:val="000000"/>
        </w:rPr>
        <w:t>(related to hydrocephalus)</w:t>
      </w:r>
      <w:r w:rsidR="00E56B6E" w:rsidRPr="00E6728D">
        <w:t xml:space="preserve"> </w:t>
      </w:r>
      <w:r w:rsidR="00667AD7" w:rsidRPr="00E6728D">
        <w:t xml:space="preserve">– </w:t>
      </w:r>
      <w:r w:rsidR="003B70D4" w:rsidRPr="00E6728D">
        <w:rPr>
          <w:color w:val="FF0000"/>
        </w:rPr>
        <w:t>headaches</w:t>
      </w:r>
      <w:r w:rsidR="00667AD7" w:rsidRPr="00E6728D">
        <w:t xml:space="preserve"> (55-86%)</w:t>
      </w:r>
      <w:r w:rsidR="003B70D4" w:rsidRPr="00E6728D">
        <w:t>, vomiting, etc. – most commonly bring patient to clinical attention;</w:t>
      </w:r>
    </w:p>
    <w:p w:rsidR="003B70D4" w:rsidRPr="00E6728D" w:rsidRDefault="003B70D4" w:rsidP="00BB6E29">
      <w:pPr>
        <w:pStyle w:val="NormalWeb"/>
        <w:numPr>
          <w:ilvl w:val="0"/>
          <w:numId w:val="44"/>
        </w:numPr>
      </w:pPr>
      <w:r w:rsidRPr="00E6728D">
        <w:t>superior tumor extension (obstruction of 3</w:t>
      </w:r>
      <w:r w:rsidRPr="00E6728D">
        <w:rPr>
          <w:vertAlign w:val="superscript"/>
        </w:rPr>
        <w:t>rd</w:t>
      </w:r>
      <w:r w:rsidRPr="00E6728D">
        <w:t xml:space="preserve"> ventricle and foramen of Monro) → </w:t>
      </w:r>
      <w:r w:rsidRPr="00E6728D">
        <w:rPr>
          <w:i/>
          <w:iCs/>
        </w:rPr>
        <w:t>hydrocephalus</w:t>
      </w:r>
      <w:r w:rsidRPr="00E6728D">
        <w:t xml:space="preserve"> in 50%.</w:t>
      </w:r>
    </w:p>
    <w:p w:rsidR="003B70D4" w:rsidRPr="00E6728D" w:rsidRDefault="003B70D4" w:rsidP="00BB6E29">
      <w:pPr>
        <w:pStyle w:val="NormalWeb"/>
        <w:numPr>
          <w:ilvl w:val="0"/>
          <w:numId w:val="44"/>
        </w:numPr>
      </w:pPr>
      <w:r w:rsidRPr="00E6728D">
        <w:t xml:space="preserve">because of slow growth, </w:t>
      </w:r>
      <w:r w:rsidRPr="00E6728D">
        <w:rPr>
          <w:i/>
          <w:iCs/>
        </w:rPr>
        <w:t>papilledema</w:t>
      </w:r>
      <w:r w:rsidRPr="00E6728D">
        <w:t xml:space="preserve"> is less common than </w:t>
      </w:r>
      <w:r w:rsidRPr="00E6728D">
        <w:rPr>
          <w:i/>
          <w:iCs/>
        </w:rPr>
        <w:t>optic pallor</w:t>
      </w:r>
      <w:r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34"/>
        </w:numPr>
        <w:spacing w:before="120"/>
        <w:ind w:left="357" w:hanging="357"/>
      </w:pPr>
      <w:r w:rsidRPr="00E6728D">
        <w:rPr>
          <w:b/>
          <w:bCs/>
          <w:color w:val="0000FF"/>
        </w:rPr>
        <w:t>Visual field defects</w:t>
      </w:r>
      <w:r w:rsidRPr="00E6728D">
        <w:t xml:space="preserve"> (e.g. homonymous or bitemporal </w:t>
      </w:r>
      <w:r w:rsidRPr="00E6728D">
        <w:rPr>
          <w:i/>
          <w:iCs/>
        </w:rPr>
        <w:t>hemianopsia</w:t>
      </w:r>
      <w:r w:rsidR="00AA50DE" w:rsidRPr="00E6728D">
        <w:t>) of various degrees in 37</w:t>
      </w:r>
      <w:r w:rsidRPr="00E6728D">
        <w:t>-90%.</w:t>
      </w:r>
    </w:p>
    <w:p w:rsidR="003B70D4" w:rsidRPr="00E6728D" w:rsidRDefault="003B70D4" w:rsidP="00BB6E29">
      <w:pPr>
        <w:pStyle w:val="NormalWeb"/>
        <w:numPr>
          <w:ilvl w:val="0"/>
          <w:numId w:val="34"/>
        </w:numPr>
        <w:spacing w:before="120"/>
        <w:ind w:left="357" w:hanging="357"/>
      </w:pPr>
      <w:r w:rsidRPr="00E6728D">
        <w:rPr>
          <w:b/>
          <w:bCs/>
          <w:color w:val="0000FF"/>
        </w:rPr>
        <w:t>Neuroendocrine deficits</w:t>
      </w:r>
      <w:r w:rsidRPr="00E6728D">
        <w:t xml:space="preserve"> (</w:t>
      </w:r>
      <w:r w:rsidR="00AA50DE" w:rsidRPr="00E6728D">
        <w:t>66-</w:t>
      </w:r>
      <w:r w:rsidRPr="00E6728D">
        <w:t xml:space="preserve">90%) esp. </w:t>
      </w:r>
      <w:r w:rsidRPr="00E6728D">
        <w:rPr>
          <w:i/>
          <w:iCs/>
        </w:rPr>
        <w:t>GH</w:t>
      </w:r>
      <w:r w:rsidR="00AA50DE" w:rsidRPr="00E6728D">
        <w:rPr>
          <w:iCs/>
        </w:rPr>
        <w:t xml:space="preserve">, </w:t>
      </w:r>
      <w:r w:rsidR="00AA50DE" w:rsidRPr="00E6728D">
        <w:rPr>
          <w:i/>
          <w:iCs/>
        </w:rPr>
        <w:t>TSH</w:t>
      </w:r>
      <w:r w:rsidRPr="00E6728D">
        <w:t xml:space="preserve"> and </w:t>
      </w:r>
      <w:r w:rsidRPr="00E6728D">
        <w:rPr>
          <w:i/>
          <w:iCs/>
        </w:rPr>
        <w:t>ADH deficits</w:t>
      </w:r>
    </w:p>
    <w:p w:rsidR="00506AEC" w:rsidRDefault="003B70D4" w:rsidP="00BB6E29">
      <w:pPr>
        <w:pStyle w:val="NormalWeb"/>
        <w:numPr>
          <w:ilvl w:val="0"/>
          <w:numId w:val="47"/>
        </w:numPr>
      </w:pPr>
      <w:r w:rsidRPr="00E6728D">
        <w:rPr>
          <w:b/>
          <w:bCs/>
        </w:rPr>
        <w:t>short stature</w:t>
      </w:r>
      <w:r w:rsidRPr="00E6728D">
        <w:t xml:space="preserve"> </w:t>
      </w:r>
      <w:r w:rsidR="00015087" w:rsidRPr="00E6728D">
        <w:t xml:space="preserve">and </w:t>
      </w:r>
      <w:r w:rsidR="00015087" w:rsidRPr="00E6728D">
        <w:rPr>
          <w:b/>
        </w:rPr>
        <w:t>obesity</w:t>
      </w:r>
      <w:r w:rsidR="00015087" w:rsidRPr="00E6728D">
        <w:t xml:space="preserve"> </w:t>
      </w:r>
      <w:r w:rsidR="003B796B">
        <w:t xml:space="preserve">are </w:t>
      </w:r>
      <w:r w:rsidR="00506AEC">
        <w:t xml:space="preserve">most common </w:t>
      </w:r>
      <w:r w:rsidR="003B796B">
        <w:t xml:space="preserve">signs for </w:t>
      </w:r>
      <w:r w:rsidR="00506AEC">
        <w:t>pediatric endocrinological referral.</w:t>
      </w:r>
    </w:p>
    <w:p w:rsidR="003B70D4" w:rsidRPr="00E6728D" w:rsidRDefault="003B70D4" w:rsidP="00BB6E29">
      <w:pPr>
        <w:pStyle w:val="NormalWeb"/>
        <w:numPr>
          <w:ilvl w:val="0"/>
          <w:numId w:val="47"/>
        </w:numPr>
      </w:pPr>
      <w:r w:rsidRPr="00E6728D">
        <w:t xml:space="preserve">in contrast to pituitary adenomas, </w:t>
      </w:r>
      <w:r w:rsidRPr="00E6728D">
        <w:rPr>
          <w:i/>
          <w:iCs/>
        </w:rPr>
        <w:t>prolactin</w:t>
      </w:r>
      <w:r w:rsidRPr="00E6728D">
        <w:t xml:space="preserve"> abnormalities are seen in only </w:t>
      </w:r>
      <w:r w:rsidR="00AC597B" w:rsidRPr="00E6728D">
        <w:t>20%</w:t>
      </w:r>
      <w:r w:rsidRPr="00E6728D">
        <w:t xml:space="preserve"> cases.</w:t>
      </w:r>
    </w:p>
    <w:p w:rsidR="00AA50DE" w:rsidRPr="00E6728D" w:rsidRDefault="00E56B6E" w:rsidP="00BB6E29">
      <w:pPr>
        <w:pStyle w:val="NormalWeb"/>
        <w:numPr>
          <w:ilvl w:val="0"/>
          <w:numId w:val="47"/>
        </w:numPr>
      </w:pPr>
      <w:r w:rsidRPr="00E6728D">
        <w:rPr>
          <w:color w:val="000000"/>
        </w:rPr>
        <w:t>88-</w:t>
      </w:r>
      <w:r w:rsidR="00AA50DE" w:rsidRPr="00E6728D">
        <w:rPr>
          <w:color w:val="000000"/>
        </w:rPr>
        <w:t xml:space="preserve">90% men complain of </w:t>
      </w:r>
      <w:r w:rsidR="00AA50DE" w:rsidRPr="00E6728D">
        <w:rPr>
          <w:b/>
          <w:color w:val="000000"/>
        </w:rPr>
        <w:t>impotence</w:t>
      </w:r>
      <w:r w:rsidR="00AA50DE" w:rsidRPr="00E6728D">
        <w:rPr>
          <w:color w:val="000000"/>
        </w:rPr>
        <w:t xml:space="preserve">, while </w:t>
      </w:r>
      <w:r w:rsidRPr="00E6728D">
        <w:rPr>
          <w:color w:val="000000"/>
        </w:rPr>
        <w:t>82%</w:t>
      </w:r>
      <w:r w:rsidR="00AA50DE" w:rsidRPr="00E6728D">
        <w:rPr>
          <w:color w:val="000000"/>
        </w:rPr>
        <w:t xml:space="preserve"> women complain of </w:t>
      </w:r>
      <w:r w:rsidR="00AA50DE" w:rsidRPr="00E6728D">
        <w:rPr>
          <w:b/>
          <w:color w:val="000000"/>
        </w:rPr>
        <w:t>amenorrhea</w:t>
      </w:r>
      <w:r w:rsidR="00AA50DE" w:rsidRPr="00E6728D">
        <w:rPr>
          <w:color w:val="000000"/>
        </w:rPr>
        <w:t>.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ervous1"/>
      </w:pPr>
      <w:bookmarkStart w:id="93" w:name="_Toc237955943"/>
      <w:bookmarkStart w:id="94" w:name="_Toc3992126"/>
      <w:r w:rsidRPr="00E6728D">
        <w:t>Diagnosis</w:t>
      </w:r>
      <w:bookmarkEnd w:id="93"/>
      <w:bookmarkEnd w:id="94"/>
    </w:p>
    <w:p w:rsidR="00EC19A4" w:rsidRDefault="00EC19A4" w:rsidP="00EC19A4">
      <w:pPr>
        <w:pStyle w:val="NormalWeb"/>
        <w:ind w:left="360"/>
        <w:rPr>
          <w:rFonts w:cs="Helvetica"/>
          <w:color w:val="000000"/>
          <w:lang w:val="en"/>
        </w:rPr>
      </w:pPr>
      <w:r w:rsidRPr="00EC19A4">
        <w:rPr>
          <w:rStyle w:val="Red"/>
          <w:b/>
        </w:rPr>
        <w:t>Calcifications</w:t>
      </w:r>
      <w:r>
        <w:rPr>
          <w:rFonts w:cs="Helvetica"/>
          <w:color w:val="000000"/>
          <w:lang w:val="en"/>
        </w:rPr>
        <w:t xml:space="preserve"> are present in the majority of pediatric tumors (up to 90%) and over half of adult lesions!</w:t>
      </w:r>
    </w:p>
    <w:p w:rsidR="00EC19A4" w:rsidRPr="00EC19A4" w:rsidRDefault="00EC19A4" w:rsidP="00EC19A4">
      <w:pPr>
        <w:pStyle w:val="NormalWeb"/>
        <w:ind w:left="360"/>
      </w:pPr>
    </w:p>
    <w:p w:rsidR="003B70D4" w:rsidRPr="00E6728D" w:rsidRDefault="003B70D4" w:rsidP="00BB6E29">
      <w:pPr>
        <w:pStyle w:val="NormalWeb"/>
        <w:numPr>
          <w:ilvl w:val="0"/>
          <w:numId w:val="37"/>
        </w:numPr>
      </w:pPr>
      <w:r w:rsidRPr="00E6728D">
        <w:rPr>
          <w:b/>
          <w:bCs/>
          <w:u w:val="single"/>
        </w:rPr>
        <w:t>Plain skull X-ray</w:t>
      </w:r>
      <w:r w:rsidRPr="00E6728D">
        <w:t xml:space="preserve"> (valuable screening tool) – </w:t>
      </w:r>
      <w:r w:rsidRPr="00E6728D">
        <w:rPr>
          <w:b/>
          <w:bCs/>
          <w:i/>
          <w:iCs/>
        </w:rPr>
        <w:t>enlarged, distorted sella</w:t>
      </w:r>
      <w:r w:rsidRPr="00E6728D">
        <w:t xml:space="preserve"> with suprasellar </w:t>
      </w:r>
      <w:r w:rsidRPr="00E6728D">
        <w:rPr>
          <w:b/>
          <w:bCs/>
          <w:i/>
          <w:iCs/>
        </w:rPr>
        <w:t>calcification</w:t>
      </w:r>
      <w:r w:rsidRPr="00E6728D">
        <w:t>.</w:t>
      </w:r>
    </w:p>
    <w:p w:rsidR="003B70D4" w:rsidRDefault="003B70D4" w:rsidP="00BB6E29">
      <w:pPr>
        <w:pStyle w:val="NormalWeb"/>
        <w:numPr>
          <w:ilvl w:val="0"/>
          <w:numId w:val="37"/>
        </w:numPr>
        <w:spacing w:before="120"/>
        <w:ind w:left="357" w:hanging="357"/>
      </w:pPr>
      <w:r w:rsidRPr="00E6728D">
        <w:rPr>
          <w:b/>
          <w:bCs/>
          <w:u w:val="single"/>
        </w:rPr>
        <w:t>CT</w:t>
      </w:r>
      <w:r w:rsidRPr="00E6728D">
        <w:t xml:space="preserve"> - partially cystic, low-density, contrast-enhancing </w:t>
      </w:r>
      <w:r w:rsidR="0094250B" w:rsidRPr="00E6728D">
        <w:t xml:space="preserve">(supra)sellar </w:t>
      </w:r>
      <w:r w:rsidRPr="00E6728D">
        <w:t>lesion with calcification.</w:t>
      </w:r>
    </w:p>
    <w:p w:rsidR="00526688" w:rsidRPr="00E6728D" w:rsidRDefault="00526688" w:rsidP="00526688">
      <w:pPr>
        <w:pStyle w:val="NormalWeb"/>
        <w:numPr>
          <w:ilvl w:val="0"/>
          <w:numId w:val="51"/>
        </w:numPr>
      </w:pPr>
      <w:r w:rsidRPr="00E6728D">
        <w:rPr>
          <w:i/>
          <w:iCs/>
          <w:color w:val="333399"/>
        </w:rPr>
        <w:t>adult craniopharyngiomas often do not have calcifications</w:t>
      </w:r>
      <w:r w:rsidRPr="00E6728D">
        <w:t xml:space="preserve"> – </w:t>
      </w:r>
      <w:r>
        <w:t xml:space="preserve">without biopsy difficult to differentiate from </w:t>
      </w:r>
      <w:r w:rsidRPr="00E6728D">
        <w:t>pituitary adenomas.</w:t>
      </w:r>
    </w:p>
    <w:p w:rsidR="00526688" w:rsidRPr="00E6728D" w:rsidRDefault="00526688" w:rsidP="00526688">
      <w:pPr>
        <w:pStyle w:val="NormalWeb"/>
        <w:ind w:left="2160"/>
      </w:pPr>
      <w:r w:rsidRPr="00E6728D">
        <w:t xml:space="preserve">N.B. </w:t>
      </w:r>
      <w:r w:rsidRPr="00E6728D">
        <w:rPr>
          <w:color w:val="FF0000"/>
        </w:rPr>
        <w:t>pituitary adenomas never have calcifications!</w:t>
      </w:r>
    </w:p>
    <w:p w:rsidR="003B70D4" w:rsidRPr="00E6728D" w:rsidRDefault="003B70D4" w:rsidP="00BB6E29">
      <w:pPr>
        <w:pStyle w:val="NormalWeb"/>
        <w:numPr>
          <w:ilvl w:val="0"/>
          <w:numId w:val="37"/>
        </w:numPr>
        <w:spacing w:before="120"/>
        <w:ind w:left="357" w:hanging="357"/>
      </w:pPr>
      <w:r w:rsidRPr="00E6728D">
        <w:rPr>
          <w:b/>
          <w:bCs/>
          <w:u w:val="single"/>
        </w:rPr>
        <w:t>MRI</w:t>
      </w:r>
      <w:r w:rsidRPr="00E6728D">
        <w:t xml:space="preserve"> </w:t>
      </w:r>
      <w:r w:rsidR="00EF7C22" w:rsidRPr="00E6728D">
        <w:t>(</w:t>
      </w:r>
      <w:r w:rsidRPr="00E6728D">
        <w:t>best visualization</w:t>
      </w:r>
      <w:r w:rsidR="00EF7C22" w:rsidRPr="00E6728D">
        <w:t>!)</w:t>
      </w:r>
      <w:r w:rsidRPr="00E6728D">
        <w:t xml:space="preserve"> - </w:t>
      </w:r>
      <w:r w:rsidR="0094250B" w:rsidRPr="00E6728D">
        <w:t xml:space="preserve">(supra)sellar </w:t>
      </w:r>
      <w:r w:rsidRPr="00E6728D">
        <w:t xml:space="preserve">tumor with </w:t>
      </w:r>
      <w:r w:rsidRPr="00E6728D">
        <w:rPr>
          <w:b/>
          <w:bCs/>
          <w:i/>
          <w:iCs/>
          <w:color w:val="808000"/>
        </w:rPr>
        <w:t>solid and cystic components</w:t>
      </w:r>
      <w:r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51"/>
        </w:numPr>
      </w:pPr>
      <w:r w:rsidRPr="00E6728D">
        <w:rPr>
          <w:b/>
          <w:bCs/>
        </w:rPr>
        <w:t>cyst</w:t>
      </w:r>
      <w:r w:rsidRPr="00E6728D">
        <w:t xml:space="preserve"> gives homogeneous high </w:t>
      </w:r>
      <w:r w:rsidR="00EF646D" w:rsidRPr="00E6728D">
        <w:t>T2</w:t>
      </w:r>
      <w:r w:rsidR="00EF7C22" w:rsidRPr="00E6728D">
        <w:t xml:space="preserve"> </w:t>
      </w:r>
      <w:r w:rsidRPr="00E6728D">
        <w:t>signal</w:t>
      </w:r>
      <w:r w:rsidR="00EF646D" w:rsidRPr="00E6728D">
        <w:t xml:space="preserve"> and</w:t>
      </w:r>
      <w:r w:rsidRPr="00E6728D">
        <w:t xml:space="preserve"> </w:t>
      </w:r>
      <w:r w:rsidR="00EF646D" w:rsidRPr="00E6728D">
        <w:t>low T1</w:t>
      </w:r>
      <w:r w:rsidR="00EF7C22" w:rsidRPr="00E6728D">
        <w:t xml:space="preserve"> </w:t>
      </w:r>
      <w:r w:rsidR="00EF646D" w:rsidRPr="00E6728D">
        <w:t xml:space="preserve">signal </w:t>
      </w:r>
      <w:r w:rsidRPr="00E6728D">
        <w:t>(cholesterol or blood products within cyst may give rise to high signal).</w:t>
      </w:r>
    </w:p>
    <w:p w:rsidR="003B70D4" w:rsidRPr="00E6728D" w:rsidRDefault="003B70D4" w:rsidP="00BB6E29">
      <w:pPr>
        <w:pStyle w:val="NormalWeb"/>
        <w:numPr>
          <w:ilvl w:val="0"/>
          <w:numId w:val="51"/>
        </w:numPr>
      </w:pPr>
      <w:r w:rsidRPr="00E6728D">
        <w:rPr>
          <w:b/>
          <w:bCs/>
        </w:rPr>
        <w:t>solid portions</w:t>
      </w:r>
      <w:r w:rsidRPr="00E6728D">
        <w:t xml:space="preserve"> and </w:t>
      </w:r>
      <w:r w:rsidRPr="00E6728D">
        <w:rPr>
          <w:b/>
          <w:bCs/>
        </w:rPr>
        <w:t>capsule</w:t>
      </w:r>
      <w:r w:rsidRPr="00E6728D">
        <w:t xml:space="preserve"> show </w:t>
      </w:r>
      <w:r w:rsidRPr="003B6331">
        <w:rPr>
          <w:b/>
          <w:bCs/>
          <w:i/>
          <w:iCs/>
          <w:color w:val="808000"/>
        </w:rPr>
        <w:t>contrast enhancement</w:t>
      </w:r>
      <w:r w:rsidRPr="00E6728D">
        <w:t>.</w:t>
      </w:r>
    </w:p>
    <w:p w:rsidR="003B70D4" w:rsidRPr="00E6728D" w:rsidRDefault="00D42640" w:rsidP="00A677F8">
      <w:pPr>
        <w:pStyle w:val="NormalWeb"/>
        <w:spacing w:before="120"/>
        <w:ind w:left="720"/>
      </w:pPr>
      <w:r w:rsidRPr="00D42640">
        <w:rPr>
          <w:b/>
          <w:iCs/>
          <w:highlight w:val="yellow"/>
        </w:rPr>
        <w:t>CT</w:t>
      </w:r>
      <w:r w:rsidRPr="00D42640">
        <w:rPr>
          <w:iCs/>
          <w:highlight w:val="yellow"/>
        </w:rPr>
        <w:t xml:space="preserve"> is enough for</w:t>
      </w:r>
      <w:r>
        <w:rPr>
          <w:i/>
          <w:iCs/>
          <w:highlight w:val="yellow"/>
        </w:rPr>
        <w:t xml:space="preserve"> diagnosis</w:t>
      </w:r>
      <w:r w:rsidR="003B70D4" w:rsidRPr="00E6728D">
        <w:rPr>
          <w:highlight w:val="yellow"/>
        </w:rPr>
        <w:t xml:space="preserve"> (</w:t>
      </w:r>
      <w:r>
        <w:rPr>
          <w:highlight w:val="yellow"/>
        </w:rPr>
        <w:t>calcifications</w:t>
      </w:r>
      <w:r w:rsidR="003B70D4" w:rsidRPr="00E6728D">
        <w:rPr>
          <w:highlight w:val="yellow"/>
        </w:rPr>
        <w:t>), b</w:t>
      </w:r>
      <w:r>
        <w:rPr>
          <w:highlight w:val="yellow"/>
        </w:rPr>
        <w:t>u</w:t>
      </w:r>
      <w:r w:rsidR="003B70D4" w:rsidRPr="00E6728D">
        <w:rPr>
          <w:highlight w:val="yellow"/>
        </w:rPr>
        <w:t xml:space="preserve">t </w:t>
      </w:r>
      <w:r w:rsidR="003B70D4" w:rsidRPr="00E6728D">
        <w:rPr>
          <w:i/>
          <w:iCs/>
          <w:highlight w:val="yellow"/>
        </w:rPr>
        <w:t>tumor extension</w:t>
      </w:r>
      <w:r w:rsidR="003B70D4" w:rsidRPr="00E6728D">
        <w:rPr>
          <w:highlight w:val="yellow"/>
        </w:rPr>
        <w:t xml:space="preserve"> (</w:t>
      </w:r>
      <w:r>
        <w:rPr>
          <w:highlight w:val="yellow"/>
        </w:rPr>
        <w:t>e.g</w:t>
      </w:r>
      <w:r w:rsidR="003B70D4" w:rsidRPr="00E6728D">
        <w:rPr>
          <w:highlight w:val="yellow"/>
        </w:rPr>
        <w:t xml:space="preserve">. hypothalamus </w:t>
      </w:r>
      <w:r>
        <w:rPr>
          <w:highlight w:val="yellow"/>
        </w:rPr>
        <w:t>invasion</w:t>
      </w:r>
      <w:r w:rsidR="003B70D4" w:rsidRPr="00E6728D">
        <w:rPr>
          <w:highlight w:val="yellow"/>
        </w:rPr>
        <w:t xml:space="preserve">) </w:t>
      </w:r>
      <w:r>
        <w:rPr>
          <w:highlight w:val="yellow"/>
        </w:rPr>
        <w:t>is evaluated by</w:t>
      </w:r>
      <w:r w:rsidR="003B70D4" w:rsidRPr="00E6728D">
        <w:rPr>
          <w:highlight w:val="yellow"/>
        </w:rPr>
        <w:t xml:space="preserve"> </w:t>
      </w:r>
      <w:r w:rsidR="003B70D4" w:rsidRPr="00D42640">
        <w:rPr>
          <w:b/>
          <w:highlight w:val="yellow"/>
        </w:rPr>
        <w:t>MRI</w:t>
      </w:r>
      <w:r w:rsidR="003B70D4" w:rsidRPr="00E6728D">
        <w:rPr>
          <w:highlight w:val="yellow"/>
        </w:rPr>
        <w:t>.</w:t>
      </w:r>
    </w:p>
    <w:p w:rsidR="008A5735" w:rsidRPr="00E6728D" w:rsidRDefault="00EF7C22" w:rsidP="00BB6E29">
      <w:pPr>
        <w:pStyle w:val="NormalWeb"/>
        <w:numPr>
          <w:ilvl w:val="0"/>
          <w:numId w:val="37"/>
        </w:numPr>
        <w:spacing w:before="120"/>
        <w:ind w:left="357" w:hanging="357"/>
      </w:pPr>
      <w:r w:rsidRPr="00E6728D">
        <w:rPr>
          <w:b/>
          <w:bCs/>
          <w:u w:val="single"/>
        </w:rPr>
        <w:t>E</w:t>
      </w:r>
      <w:r w:rsidR="003B70D4" w:rsidRPr="00E6728D">
        <w:rPr>
          <w:b/>
          <w:bCs/>
          <w:u w:val="single"/>
        </w:rPr>
        <w:t>valuation of hypothalamic-pituitary axis</w:t>
      </w:r>
      <w:r w:rsidR="003B70D4" w:rsidRPr="00E6728D">
        <w:t xml:space="preserve"> (esp. </w:t>
      </w:r>
      <w:r w:rsidR="008A5735" w:rsidRPr="00E6728D">
        <w:t>diabetes insipidus and hypoadrenalism – minimum evaluation in emergency cases)</w:t>
      </w:r>
    </w:p>
    <w:p w:rsidR="003B70D4" w:rsidRPr="00E6728D" w:rsidRDefault="003B70D4" w:rsidP="00BB6E29">
      <w:pPr>
        <w:pStyle w:val="NormalWeb"/>
        <w:numPr>
          <w:ilvl w:val="1"/>
          <w:numId w:val="37"/>
        </w:numPr>
      </w:pPr>
      <w:r w:rsidRPr="00E6728D">
        <w:t>before surgery, repeated postoperatively and periodically thereafter for at least 1 year (</w:t>
      </w:r>
      <w:r w:rsidRPr="00E6728D">
        <w:rPr>
          <w:color w:val="FF6600"/>
        </w:rPr>
        <w:t>hormonal deficits often increase after surgery</w:t>
      </w:r>
      <w:r w:rsidRPr="00E6728D">
        <w:t xml:space="preserve"> and may take several months to become fully apparent!).</w:t>
      </w:r>
    </w:p>
    <w:p w:rsidR="003B70D4" w:rsidRPr="00E6728D" w:rsidRDefault="003B70D4">
      <w:pPr>
        <w:pStyle w:val="NormalWeb"/>
      </w:pPr>
    </w:p>
    <w:p w:rsidR="00EF646D" w:rsidRPr="00E6728D" w:rsidRDefault="0071505F" w:rsidP="00DB5317">
      <w:pPr>
        <w:pStyle w:val="NormalWeb"/>
      </w:pPr>
      <w:r>
        <w:rPr>
          <w:noProof/>
        </w:rPr>
        <w:drawing>
          <wp:inline distT="0" distB="0" distL="0" distR="0">
            <wp:extent cx="4000500" cy="3133725"/>
            <wp:effectExtent l="0" t="0" r="0" b="9525"/>
            <wp:docPr id="48" name="Picture 48" descr="D:\Viktoro\Neuroscience\Onc. Oncology\00. Pictures\Craniopharyngeoma (X-ra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Viktoro\Neuroscience\Onc. Oncology\00. Pictures\Craniopharyngeoma (X-ray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B9A" w:rsidRPr="00E6728D" w:rsidRDefault="00774B9A">
      <w:pPr>
        <w:pStyle w:val="NormalWeb"/>
      </w:pPr>
    </w:p>
    <w:p w:rsidR="00774B9A" w:rsidRDefault="0071505F" w:rsidP="00404CC6">
      <w:pPr>
        <w:pStyle w:val="NormalWeb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1650" cy="3276600"/>
            <wp:effectExtent l="0" t="0" r="0" b="0"/>
            <wp:docPr id="49" name="Picture 49" descr="D:\Viktoro\Neuroscience\Onc. Oncology\00. Pictures\18-1 (craniopharyngeoma, X-ra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Viktoro\Neuroscience\Onc. Oncology\00. Pictures\18-1 (craniopharyngeoma, X-ray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E14" w:rsidRDefault="00942E14" w:rsidP="00942E14">
      <w:pPr>
        <w:pStyle w:val="NormalWeb"/>
        <w:rPr>
          <w:sz w:val="20"/>
        </w:rPr>
      </w:pPr>
    </w:p>
    <w:p w:rsidR="00DB5317" w:rsidRPr="00E6728D" w:rsidRDefault="00DB5317" w:rsidP="00DB5317">
      <w:pPr>
        <w:pStyle w:val="NormalWeb"/>
        <w:ind w:right="-1"/>
        <w:rPr>
          <w:sz w:val="20"/>
          <w:szCs w:val="20"/>
        </w:rPr>
      </w:pPr>
      <w:r w:rsidRPr="00E6728D">
        <w:rPr>
          <w:sz w:val="20"/>
          <w:szCs w:val="20"/>
        </w:rPr>
        <w:t>CT with contrast -  partly calcified, partly cystic suprasellar lesion (note inhomogeneous enhancement of solid tumor components):</w:t>
      </w:r>
    </w:p>
    <w:p w:rsidR="00DB5317" w:rsidRDefault="0071505F" w:rsidP="00DB5317">
      <w:pPr>
        <w:pStyle w:val="NormalWeb"/>
      </w:pPr>
      <w:r>
        <w:rPr>
          <w:noProof/>
        </w:rPr>
        <w:drawing>
          <wp:inline distT="0" distB="0" distL="0" distR="0">
            <wp:extent cx="3076575" cy="2228850"/>
            <wp:effectExtent l="0" t="0" r="9525" b="0"/>
            <wp:docPr id="50" name="Picture 50" descr="D:\Viktoro\Neuroscience\Onc. Oncology\00. Pictures\f098037 (Grainger 20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Viktoro\Neuroscience\Onc. Oncology\00. Pictures\f098037 (Grainger 2001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17" w:rsidRPr="005E2623" w:rsidRDefault="009E6D52" w:rsidP="00DB5317">
      <w:pPr>
        <w:rPr>
          <w:color w:val="000000"/>
          <w:sz w:val="18"/>
          <w:szCs w:val="18"/>
        </w:rPr>
      </w:pPr>
      <w:hyperlink r:id="rId89" w:tgtFrame="_blank" w:history="1">
        <w:r w:rsidR="00DB5317" w:rsidRPr="003E364D">
          <w:rPr>
            <w:rStyle w:val="Hyperlink"/>
            <w:sz w:val="18"/>
            <w:szCs w:val="18"/>
          </w:rPr>
          <w:t>Source of picture: Ronald G. Grainger, David J. Allison “Grainger &amp; Allison’s Diagnostic Radiology: A Textbook of Medical Imaging”, 4</w:t>
        </w:r>
        <w:r w:rsidR="00DB5317" w:rsidRPr="003E364D">
          <w:rPr>
            <w:rStyle w:val="Hyperlink"/>
            <w:sz w:val="18"/>
            <w:szCs w:val="18"/>
            <w:vertAlign w:val="superscript"/>
          </w:rPr>
          <w:t>th</w:t>
        </w:r>
        <w:r w:rsidR="00DB5317" w:rsidRPr="003E364D">
          <w:rPr>
            <w:rStyle w:val="Hyperlink"/>
            <w:sz w:val="18"/>
            <w:szCs w:val="18"/>
          </w:rPr>
          <w:t xml:space="preserve"> ed. (2001); Churchill Livingstone, Inc.; ISBN-13: 978-0443064326 &gt;&gt;</w:t>
        </w:r>
      </w:hyperlink>
    </w:p>
    <w:p w:rsidR="00DB5317" w:rsidRDefault="00DB5317" w:rsidP="00942E14">
      <w:pPr>
        <w:pStyle w:val="NormalWeb"/>
        <w:rPr>
          <w:sz w:val="20"/>
        </w:rPr>
      </w:pPr>
    </w:p>
    <w:p w:rsidR="006D3ABA" w:rsidRPr="00E6728D" w:rsidRDefault="006D3ABA" w:rsidP="006D3ABA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MRI - cystic contrast-enhancing suprasellar mass extending u</w:t>
      </w:r>
      <w:r>
        <w:rPr>
          <w:sz w:val="20"/>
          <w:szCs w:val="20"/>
        </w:rPr>
        <w:t>pward, compressing hypothalamus:</w:t>
      </w:r>
    </w:p>
    <w:p w:rsidR="006D3ABA" w:rsidRDefault="0071505F" w:rsidP="006D3ABA">
      <w:pPr>
        <w:pStyle w:val="NormalWeb"/>
      </w:pPr>
      <w:r>
        <w:rPr>
          <w:noProof/>
        </w:rPr>
        <w:drawing>
          <wp:inline distT="0" distB="0" distL="0" distR="0">
            <wp:extent cx="2466975" cy="3086100"/>
            <wp:effectExtent l="0" t="0" r="9525" b="0"/>
            <wp:docPr id="51" name="Picture 51" descr="D:\Viktoro\Neuroscience\Onc. Oncology\00. Pictures\f046008 (Goetz 19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Viktoro\Neuroscience\Onc. Oncology\00. Pictures\f046008 (Goetz 1999)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317" w:rsidRDefault="009E6D52" w:rsidP="006D3ABA">
      <w:pPr>
        <w:pStyle w:val="NormalWeb"/>
        <w:rPr>
          <w:sz w:val="20"/>
        </w:rPr>
      </w:pPr>
      <w:hyperlink r:id="rId91" w:tgtFrame="_blank" w:history="1">
        <w:r w:rsidR="006D3ABA" w:rsidRPr="0035154A">
          <w:rPr>
            <w:rStyle w:val="Hyperlink"/>
            <w:sz w:val="18"/>
            <w:szCs w:val="18"/>
          </w:rPr>
          <w:t>Source of picture: Christopher G. Goetz “Textbook of Clinical Neurology”, 1</w:t>
        </w:r>
        <w:r w:rsidR="006D3ABA" w:rsidRPr="0035154A">
          <w:rPr>
            <w:rStyle w:val="Hyperlink"/>
            <w:sz w:val="18"/>
            <w:szCs w:val="18"/>
            <w:vertAlign w:val="superscript"/>
          </w:rPr>
          <w:t>st</w:t>
        </w:r>
        <w:r w:rsidR="006D3ABA" w:rsidRPr="0035154A">
          <w:rPr>
            <w:rStyle w:val="Hyperlink"/>
            <w:sz w:val="18"/>
            <w:szCs w:val="18"/>
          </w:rPr>
          <w:t xml:space="preserve"> ed. (1999); W.B. Saunders Company; ISBN 0-7216-6423-7 &gt;&gt;</w:t>
        </w:r>
      </w:hyperlink>
    </w:p>
    <w:p w:rsidR="00942E14" w:rsidRPr="00E6728D" w:rsidRDefault="00942E14" w:rsidP="00942E14">
      <w:pPr>
        <w:pStyle w:val="NormalWeb"/>
        <w:rPr>
          <w:sz w:val="20"/>
        </w:rPr>
      </w:pPr>
    </w:p>
    <w:p w:rsidR="00EF7C22" w:rsidRPr="00E6728D" w:rsidRDefault="00EF7C22" w:rsidP="00EF7C22">
      <w:pPr>
        <w:pStyle w:val="NormalWeb"/>
        <w:rPr>
          <w:color w:val="006666"/>
          <w:sz w:val="20"/>
          <w:szCs w:val="20"/>
        </w:rPr>
      </w:pPr>
      <w:r w:rsidRPr="00E6728D">
        <w:rPr>
          <w:color w:val="000000"/>
          <w:sz w:val="20"/>
          <w:szCs w:val="20"/>
        </w:rPr>
        <w:t>Gadolinium-enhanced MRI:</w:t>
      </w:r>
    </w:p>
    <w:p w:rsidR="00EF7C22" w:rsidRPr="00E6728D" w:rsidRDefault="00EF7C22" w:rsidP="00EF7C22">
      <w:pPr>
        <w:pStyle w:val="NormalWeb"/>
        <w:rPr>
          <w:color w:val="000000"/>
          <w:sz w:val="20"/>
          <w:szCs w:val="20"/>
        </w:rPr>
      </w:pPr>
      <w:r w:rsidRPr="00E6728D">
        <w:rPr>
          <w:b/>
          <w:bCs/>
          <w:color w:val="000000"/>
          <w:sz w:val="20"/>
          <w:szCs w:val="20"/>
        </w:rPr>
        <w:t>A</w:t>
      </w:r>
      <w:r w:rsidRPr="00E6728D">
        <w:rPr>
          <w:color w:val="000000"/>
          <w:sz w:val="20"/>
          <w:szCs w:val="20"/>
        </w:rPr>
        <w:t>) very large suprasellar mass extending to hypothalamus &amp; thalamus (enhancement is confined to superior portion).</w:t>
      </w:r>
    </w:p>
    <w:p w:rsidR="00EF7C22" w:rsidRPr="00E6728D" w:rsidRDefault="00EF7C22" w:rsidP="00EF7C22">
      <w:pPr>
        <w:pStyle w:val="NormalWeb"/>
        <w:rPr>
          <w:color w:val="000000"/>
          <w:sz w:val="20"/>
          <w:szCs w:val="20"/>
        </w:rPr>
      </w:pPr>
      <w:r w:rsidRPr="00E6728D">
        <w:rPr>
          <w:b/>
          <w:bCs/>
          <w:color w:val="000000"/>
          <w:sz w:val="20"/>
          <w:szCs w:val="20"/>
        </w:rPr>
        <w:t>B</w:t>
      </w:r>
      <w:r w:rsidRPr="00E6728D">
        <w:rPr>
          <w:color w:val="000000"/>
          <w:sz w:val="20"/>
          <w:szCs w:val="20"/>
        </w:rPr>
        <w:t>) tumor extends bilaterally.</w:t>
      </w:r>
    </w:p>
    <w:p w:rsidR="00EF7C22" w:rsidRDefault="0071505F" w:rsidP="00EF7C22">
      <w:pPr>
        <w:pStyle w:val="NormalWeb"/>
      </w:pPr>
      <w:r>
        <w:rPr>
          <w:noProof/>
        </w:rPr>
        <w:drawing>
          <wp:inline distT="0" distB="0" distL="0" distR="0">
            <wp:extent cx="5372100" cy="3105150"/>
            <wp:effectExtent l="0" t="0" r="0" b="0"/>
            <wp:docPr id="52" name="Picture 52" descr="D:\Viktoro\Neuroscience\Onc. Oncology\00. Pictures\f052022 (Abeloff 20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Viktoro\Neuroscience\Onc. Oncology\00. Pictures\f052022 (Abeloff 2000)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44C" w:rsidRPr="0035154A" w:rsidRDefault="009E6D52" w:rsidP="0081344C">
      <w:pPr>
        <w:rPr>
          <w:color w:val="000000"/>
          <w:sz w:val="18"/>
          <w:szCs w:val="18"/>
        </w:rPr>
      </w:pPr>
      <w:hyperlink r:id="rId93" w:tgtFrame="_blank" w:history="1">
        <w:r w:rsidR="0081344C" w:rsidRPr="0035154A">
          <w:rPr>
            <w:rStyle w:val="Hyperlink"/>
            <w:sz w:val="18"/>
            <w:szCs w:val="18"/>
          </w:rPr>
          <w:t>Source of picture: Martin D. Abeloff “Clinical Oncology”, 2</w:t>
        </w:r>
        <w:r w:rsidR="0081344C" w:rsidRPr="0035154A">
          <w:rPr>
            <w:rStyle w:val="Hyperlink"/>
            <w:sz w:val="18"/>
            <w:szCs w:val="18"/>
            <w:vertAlign w:val="superscript"/>
          </w:rPr>
          <w:t>nd</w:t>
        </w:r>
        <w:r w:rsidR="0081344C" w:rsidRPr="0035154A">
          <w:rPr>
            <w:rStyle w:val="Hyperlink"/>
            <w:sz w:val="18"/>
            <w:szCs w:val="18"/>
          </w:rPr>
          <w:t xml:space="preserve"> ed. (2000); Churchill Livingstone, Inc.; ISBN-13: 9780443075452 &gt;&gt;</w:t>
        </w:r>
      </w:hyperlink>
    </w:p>
    <w:p w:rsidR="00B3346B" w:rsidRPr="00E6728D" w:rsidRDefault="00B3346B" w:rsidP="00EF7C22">
      <w:pPr>
        <w:pStyle w:val="NormalWeb"/>
        <w:rPr>
          <w:color w:val="000000"/>
          <w:sz w:val="20"/>
          <w:szCs w:val="15"/>
        </w:rPr>
      </w:pPr>
    </w:p>
    <w:p w:rsidR="00EF7C22" w:rsidRPr="00E6728D" w:rsidRDefault="00EF7C22" w:rsidP="00EF7C22">
      <w:pPr>
        <w:pStyle w:val="NormalWeb"/>
        <w:rPr>
          <w:color w:val="000000"/>
          <w:sz w:val="20"/>
          <w:szCs w:val="15"/>
        </w:rPr>
      </w:pPr>
    </w:p>
    <w:p w:rsidR="00EF7C22" w:rsidRPr="00E6728D" w:rsidRDefault="00EF7C22" w:rsidP="00DC46F8">
      <w:pPr>
        <w:pStyle w:val="NormalWeb"/>
        <w:numPr>
          <w:ilvl w:val="0"/>
          <w:numId w:val="59"/>
        </w:numPr>
        <w:rPr>
          <w:sz w:val="20"/>
          <w:szCs w:val="20"/>
        </w:rPr>
      </w:pPr>
      <w:r w:rsidRPr="00E6728D">
        <w:rPr>
          <w:sz w:val="20"/>
          <w:szCs w:val="20"/>
        </w:rPr>
        <w:t>CT without contrast: dense calcification within neoplasm wall (</w:t>
      </w:r>
      <w:r w:rsidRPr="00E6728D">
        <w:rPr>
          <w:i/>
          <w:iCs/>
          <w:sz w:val="20"/>
          <w:szCs w:val="20"/>
        </w:rPr>
        <w:t>arrows</w:t>
      </w:r>
      <w:r w:rsidRPr="00E6728D">
        <w:rPr>
          <w:sz w:val="20"/>
          <w:szCs w:val="20"/>
        </w:rPr>
        <w:t>); temporal horn dilation secondary to obstructive hydrocephalus.</w:t>
      </w:r>
    </w:p>
    <w:p w:rsidR="00EF7C22" w:rsidRPr="00E6728D" w:rsidRDefault="00EF7C22" w:rsidP="00DC46F8">
      <w:pPr>
        <w:pStyle w:val="NormalWeb"/>
        <w:numPr>
          <w:ilvl w:val="0"/>
          <w:numId w:val="59"/>
        </w:numPr>
        <w:rPr>
          <w:sz w:val="20"/>
          <w:szCs w:val="20"/>
        </w:rPr>
      </w:pPr>
      <w:r w:rsidRPr="00E6728D">
        <w:rPr>
          <w:sz w:val="20"/>
          <w:szCs w:val="20"/>
        </w:rPr>
        <w:t>T1-MRI: large homogeneous suprasellar neoplasm expanding pituitary fossa and compressing 3</w:t>
      </w:r>
      <w:r w:rsidRPr="00E6728D">
        <w:rPr>
          <w:sz w:val="20"/>
          <w:szCs w:val="20"/>
          <w:vertAlign w:val="superscript"/>
        </w:rPr>
        <w:t>rd</w:t>
      </w:r>
      <w:r w:rsidRPr="00E6728D">
        <w:rPr>
          <w:sz w:val="20"/>
          <w:szCs w:val="20"/>
        </w:rPr>
        <w:t xml:space="preserve"> ventricle.</w:t>
      </w:r>
    </w:p>
    <w:p w:rsidR="00EF7C22" w:rsidRPr="00E6728D" w:rsidRDefault="00EF7C22" w:rsidP="00DC46F8">
      <w:pPr>
        <w:pStyle w:val="NormalWeb"/>
        <w:numPr>
          <w:ilvl w:val="0"/>
          <w:numId w:val="59"/>
        </w:numPr>
        <w:rPr>
          <w:sz w:val="20"/>
          <w:szCs w:val="20"/>
        </w:rPr>
      </w:pPr>
      <w:r w:rsidRPr="00E6728D">
        <w:rPr>
          <w:sz w:val="20"/>
          <w:szCs w:val="20"/>
        </w:rPr>
        <w:t>T1-MRI with contrast - enhancement of cyst wall; small amount of enhancement involving adjacent floor of 3</w:t>
      </w:r>
      <w:r w:rsidRPr="00E6728D">
        <w:rPr>
          <w:sz w:val="20"/>
          <w:szCs w:val="20"/>
          <w:vertAlign w:val="superscript"/>
        </w:rPr>
        <w:t>rd</w:t>
      </w:r>
      <w:r w:rsidRPr="00E6728D">
        <w:rPr>
          <w:sz w:val="20"/>
          <w:szCs w:val="20"/>
        </w:rPr>
        <w:t xml:space="preserve"> ventricle; again temporal horn dilation.</w:t>
      </w:r>
    </w:p>
    <w:p w:rsidR="00EF7C22" w:rsidRPr="00E6728D" w:rsidRDefault="0071505F" w:rsidP="00EF7C22">
      <w:pPr>
        <w:pStyle w:val="NormalWeb"/>
        <w:rPr>
          <w:color w:val="000000"/>
          <w:sz w:val="20"/>
          <w:szCs w:val="15"/>
        </w:rPr>
      </w:pPr>
      <w:r>
        <w:rPr>
          <w:noProof/>
          <w:color w:val="000000"/>
          <w:sz w:val="20"/>
          <w:szCs w:val="15"/>
        </w:rPr>
        <w:drawing>
          <wp:inline distT="0" distB="0" distL="0" distR="0">
            <wp:extent cx="5019675" cy="2038350"/>
            <wp:effectExtent l="0" t="0" r="9525" b="0"/>
            <wp:docPr id="53" name="Picture 53" descr="D:\Viktoro\Neuroscience\Onc. Oncology\00. Pictures\f0110240 (Paul and Juhl 19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Viktoro\Neuroscience\Onc. Oncology\00. Pictures\f0110240 (Paul and Juhl 1998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C22" w:rsidRPr="00E6728D" w:rsidRDefault="00EF7C22" w:rsidP="00EF7C22">
      <w:pPr>
        <w:pStyle w:val="NormalWeb"/>
        <w:ind w:right="-1"/>
        <w:rPr>
          <w:b/>
          <w:bCs/>
          <w:smallCaps/>
        </w:rPr>
      </w:pPr>
    </w:p>
    <w:p w:rsidR="00EF7C22" w:rsidRPr="00E6728D" w:rsidRDefault="00EF7C22" w:rsidP="00EF7C22">
      <w:pPr>
        <w:pStyle w:val="NormalWeb"/>
        <w:ind w:right="-1"/>
        <w:rPr>
          <w:b/>
          <w:bCs/>
          <w:sz w:val="20"/>
          <w:szCs w:val="20"/>
        </w:rPr>
      </w:pPr>
      <w:r w:rsidRPr="00E6728D">
        <w:rPr>
          <w:sz w:val="20"/>
          <w:szCs w:val="20"/>
        </w:rPr>
        <w:t>T1-MRI without contrast: large suprasellar neoplasm with two regions of high signal (</w:t>
      </w:r>
      <w:r w:rsidRPr="00E6728D">
        <w:rPr>
          <w:i/>
          <w:iCs/>
          <w:sz w:val="20"/>
          <w:szCs w:val="20"/>
        </w:rPr>
        <w:t>arrows</w:t>
      </w:r>
      <w:r w:rsidRPr="00E6728D">
        <w:rPr>
          <w:sz w:val="20"/>
          <w:szCs w:val="20"/>
        </w:rPr>
        <w:t>) - lipid material within cyst:</w:t>
      </w:r>
    </w:p>
    <w:p w:rsidR="00EF7C22" w:rsidRPr="00E6728D" w:rsidRDefault="0071505F" w:rsidP="00C20D50">
      <w:pPr>
        <w:pStyle w:val="NormalWeb"/>
        <w:ind w:right="-1"/>
        <w:rPr>
          <w:b/>
          <w:bCs/>
          <w:u w:val="single"/>
        </w:rPr>
      </w:pPr>
      <w:r>
        <w:rPr>
          <w:noProof/>
        </w:rPr>
        <w:drawing>
          <wp:inline distT="0" distB="0" distL="0" distR="0">
            <wp:extent cx="3267075" cy="3286125"/>
            <wp:effectExtent l="0" t="0" r="9525" b="9525"/>
            <wp:docPr id="54" name="Picture 54" descr="D:\Viktoro\Neuroscience\Onc. Oncology\00. Pictures\f0110250 (Paul and Juhl 19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Viktoro\Neuroscience\Onc. Oncology\00. Pictures\f0110250 (Paul and Juhl 1998)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C22" w:rsidRPr="00E6728D" w:rsidRDefault="00EF7C22" w:rsidP="00EF7C22">
      <w:pPr>
        <w:pStyle w:val="NormalWeb"/>
        <w:rPr>
          <w:color w:val="000000"/>
          <w:sz w:val="20"/>
          <w:szCs w:val="15"/>
        </w:rPr>
      </w:pPr>
    </w:p>
    <w:p w:rsidR="00EF7C22" w:rsidRPr="00E6728D" w:rsidRDefault="00EF7C22" w:rsidP="00EF7C22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T2-MRI of mixed density tumor with foci of calcification (</w:t>
      </w:r>
      <w:r w:rsidRPr="00E6728D">
        <w:rPr>
          <w:i/>
          <w:iCs/>
          <w:sz w:val="20"/>
          <w:szCs w:val="20"/>
        </w:rPr>
        <w:t>black</w:t>
      </w:r>
      <w:r w:rsidRPr="00E6728D">
        <w:rPr>
          <w:sz w:val="20"/>
          <w:szCs w:val="20"/>
        </w:rPr>
        <w:t>):</w:t>
      </w:r>
    </w:p>
    <w:p w:rsidR="00EF7C22" w:rsidRPr="00E6728D" w:rsidRDefault="0071505F" w:rsidP="00C20D50">
      <w:pPr>
        <w:pStyle w:val="NormalWeb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14900" cy="2171700"/>
            <wp:effectExtent l="0" t="0" r="0" b="0"/>
            <wp:docPr id="55" name="Picture 55" descr="D:\Viktoro\Neuroscience\Onc. Oncology\00. Pictures\f025023 (Pizzo and Poplack 19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Viktoro\Neuroscience\Onc. Oncology\00. Pictures\f025023 (Pizzo and Poplack 1997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C22" w:rsidRPr="00E6728D" w:rsidRDefault="00EF7C22" w:rsidP="00EF7C22">
      <w:pPr>
        <w:pStyle w:val="NormalWeb"/>
        <w:rPr>
          <w:sz w:val="20"/>
        </w:rPr>
      </w:pPr>
    </w:p>
    <w:p w:rsidR="00887DAA" w:rsidRPr="00E6728D" w:rsidRDefault="00887DAA" w:rsidP="00EF7C22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A) T2-MRI - large suprasellar mass (</w:t>
      </w:r>
      <w:r w:rsidRPr="00E6728D">
        <w:rPr>
          <w:i/>
          <w:sz w:val="20"/>
          <w:szCs w:val="20"/>
        </w:rPr>
        <w:t>arrows</w:t>
      </w:r>
      <w:r w:rsidRPr="00E6728D">
        <w:rPr>
          <w:sz w:val="20"/>
          <w:szCs w:val="20"/>
        </w:rPr>
        <w:t>) with cystic components.</w:t>
      </w:r>
    </w:p>
    <w:p w:rsidR="00C95D02" w:rsidRDefault="00887DAA" w:rsidP="00EF7C22">
      <w:pPr>
        <w:pStyle w:val="NormalWeb"/>
        <w:rPr>
          <w:sz w:val="20"/>
          <w:szCs w:val="20"/>
        </w:rPr>
      </w:pPr>
      <w:r w:rsidRPr="00E6728D">
        <w:rPr>
          <w:sz w:val="20"/>
          <w:szCs w:val="20"/>
        </w:rPr>
        <w:t>B) T1-MRI - high signal in cystic portions; ACA and ACoA indent upper cyst surface (</w:t>
      </w:r>
      <w:r w:rsidRPr="00E6728D">
        <w:rPr>
          <w:i/>
          <w:sz w:val="20"/>
          <w:szCs w:val="20"/>
        </w:rPr>
        <w:t>arrow</w:t>
      </w:r>
      <w:r w:rsidRPr="00E6728D">
        <w:rPr>
          <w:sz w:val="20"/>
          <w:szCs w:val="20"/>
        </w:rPr>
        <w:t>).</w:t>
      </w:r>
    </w:p>
    <w:p w:rsidR="00887DAA" w:rsidRPr="00E6728D" w:rsidRDefault="0071505F" w:rsidP="00EF7C22">
      <w:pPr>
        <w:pStyle w:val="NormalWeb"/>
        <w:rPr>
          <w:sz w:val="20"/>
        </w:rPr>
      </w:pPr>
      <w:r>
        <w:rPr>
          <w:noProof/>
        </w:rPr>
        <w:drawing>
          <wp:inline distT="0" distB="0" distL="0" distR="0">
            <wp:extent cx="6296025" cy="2505075"/>
            <wp:effectExtent l="0" t="0" r="9525" b="9525"/>
            <wp:docPr id="56" name="Picture 56" descr="D:\Viktoro\Neuroscience\Onc. Oncology\00. Pictures\Craniopharyngeoma (MR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Viktoro\Neuroscience\Onc. Oncology\00. Pictures\Craniopharyngeoma (MRI)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46D" w:rsidRPr="00E6728D" w:rsidRDefault="00EF646D">
      <w:pPr>
        <w:pStyle w:val="NormalWeb"/>
      </w:pPr>
    </w:p>
    <w:p w:rsidR="00887DAA" w:rsidRPr="00E6728D" w:rsidRDefault="00887DAA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ervous1"/>
      </w:pPr>
      <w:bookmarkStart w:id="95" w:name="_Toc237955945"/>
      <w:bookmarkStart w:id="96" w:name="_Toc3992127"/>
      <w:r w:rsidRPr="00E6728D">
        <w:t>Treatment</w:t>
      </w:r>
      <w:bookmarkEnd w:id="95"/>
      <w:bookmarkEnd w:id="96"/>
    </w:p>
    <w:p w:rsidR="00C20D50" w:rsidRPr="00E6728D" w:rsidRDefault="00C20D50" w:rsidP="00C20D50">
      <w:pPr>
        <w:pStyle w:val="NormalWeb"/>
      </w:pPr>
      <w:r>
        <w:t>P</w:t>
      </w:r>
      <w:r w:rsidRPr="00E6728D">
        <w:t>atient with suspected craniopharyngioma → surgery for cyst decompression and removal of accessible tumor:</w:t>
      </w:r>
    </w:p>
    <w:p w:rsidR="00C20D50" w:rsidRPr="00E6728D" w:rsidRDefault="00C20D50" w:rsidP="00BB6E29">
      <w:pPr>
        <w:pStyle w:val="NormalWeb"/>
        <w:numPr>
          <w:ilvl w:val="0"/>
          <w:numId w:val="40"/>
        </w:numPr>
      </w:pPr>
      <w:r w:rsidRPr="00E6728D">
        <w:rPr>
          <w:b/>
          <w:bCs/>
          <w:color w:val="0000FF"/>
        </w:rPr>
        <w:t>total resection</w:t>
      </w:r>
      <w:r w:rsidRPr="00E6728D">
        <w:t xml:space="preserve"> may be attempted (using modern microsurgical techniques, 90% success rate); if successful – n</w:t>
      </w:r>
      <w:r w:rsidR="00347C49">
        <w:t xml:space="preserve">o further treatment is required, just </w:t>
      </w:r>
      <w:r w:rsidR="00347C49" w:rsidRPr="00E6728D">
        <w:t xml:space="preserve">serial </w:t>
      </w:r>
      <w:r w:rsidR="00347C49" w:rsidRPr="00E6728D">
        <w:rPr>
          <w:b/>
          <w:bCs/>
        </w:rPr>
        <w:t>neuroradiological follow-up</w:t>
      </w:r>
    </w:p>
    <w:p w:rsidR="00C20D50" w:rsidRPr="00E6728D" w:rsidRDefault="00C20D50" w:rsidP="00C20D50">
      <w:pPr>
        <w:pStyle w:val="NormalWeb"/>
        <w:ind w:left="2160"/>
      </w:pPr>
      <w:r w:rsidRPr="00E6728D">
        <w:t xml:space="preserve">N.B. radical attempts are not warranted for </w:t>
      </w:r>
      <w:r w:rsidRPr="00E6728D">
        <w:rPr>
          <w:i/>
          <w:iCs/>
          <w:color w:val="FF0000"/>
        </w:rPr>
        <w:t>densely adherent tumors!</w:t>
      </w:r>
    </w:p>
    <w:p w:rsidR="003132EA" w:rsidRDefault="003132EA" w:rsidP="00BB6E29">
      <w:pPr>
        <w:pStyle w:val="NormalWeb"/>
        <w:numPr>
          <w:ilvl w:val="0"/>
          <w:numId w:val="40"/>
        </w:numPr>
      </w:pPr>
      <w:r>
        <w:t xml:space="preserve">alternative – </w:t>
      </w:r>
      <w:r w:rsidRPr="003132EA">
        <w:rPr>
          <w:b/>
          <w:bCs/>
          <w:color w:val="0000FF"/>
        </w:rPr>
        <w:t>radiosurgery</w:t>
      </w:r>
      <w:r>
        <w:t xml:space="preserve">, intracavitary </w:t>
      </w:r>
      <w:r w:rsidRPr="003132EA">
        <w:rPr>
          <w:b/>
          <w:bCs/>
          <w:color w:val="0000FF"/>
        </w:rPr>
        <w:t>radiocolloids</w:t>
      </w:r>
    </w:p>
    <w:p w:rsidR="00C20D50" w:rsidRPr="00E6728D" w:rsidRDefault="00C20D50" w:rsidP="00BB6E29">
      <w:pPr>
        <w:pStyle w:val="NormalWeb"/>
        <w:numPr>
          <w:ilvl w:val="0"/>
          <w:numId w:val="40"/>
        </w:numPr>
      </w:pPr>
      <w:r w:rsidRPr="00E6728D">
        <w:t xml:space="preserve">if tumor is </w:t>
      </w:r>
      <w:r w:rsidRPr="00E6728D">
        <w:rPr>
          <w:b/>
          <w:bCs/>
          <w:color w:val="0000FF"/>
        </w:rPr>
        <w:t>subtotally resected</w:t>
      </w:r>
      <w:r w:rsidRPr="00E6728D">
        <w:t>:</w:t>
      </w:r>
    </w:p>
    <w:p w:rsidR="00C20D50" w:rsidRPr="00E6728D" w:rsidRDefault="00C20D50" w:rsidP="00BB6E29">
      <w:pPr>
        <w:pStyle w:val="NormalWeb"/>
        <w:numPr>
          <w:ilvl w:val="0"/>
          <w:numId w:val="49"/>
        </w:numPr>
      </w:pPr>
      <w:r w:rsidRPr="00E6728D">
        <w:t>adjuvant</w:t>
      </w:r>
      <w:r w:rsidRPr="00E6728D">
        <w:rPr>
          <w:b/>
          <w:bCs/>
          <w:color w:val="0000FF"/>
        </w:rPr>
        <w:t xml:space="preserve"> </w:t>
      </w:r>
      <w:r w:rsidRPr="00E6728D">
        <w:rPr>
          <w:b/>
          <w:bCs/>
        </w:rPr>
        <w:t>radiotherapy</w:t>
      </w:r>
    </w:p>
    <w:p w:rsidR="00C20D50" w:rsidRPr="00E6728D" w:rsidRDefault="00C20D50" w:rsidP="00BB6E29">
      <w:pPr>
        <w:pStyle w:val="NormalWeb"/>
        <w:numPr>
          <w:ilvl w:val="0"/>
          <w:numId w:val="49"/>
        </w:numPr>
      </w:pPr>
      <w:r w:rsidRPr="00E6728D">
        <w:t xml:space="preserve">serial </w:t>
      </w:r>
      <w:r w:rsidRPr="00E6728D">
        <w:rPr>
          <w:b/>
          <w:bCs/>
        </w:rPr>
        <w:t>neuroradiological follow-up</w:t>
      </w:r>
    </w:p>
    <w:p w:rsidR="00C20D50" w:rsidRDefault="00C20D50" w:rsidP="00C20D50"/>
    <w:p w:rsidR="00240052" w:rsidRDefault="00240052" w:rsidP="00C20D50"/>
    <w:p w:rsidR="00B10A98" w:rsidRDefault="00B10A98" w:rsidP="00C20D50"/>
    <w:p w:rsidR="00B10A98" w:rsidRDefault="00B10A98" w:rsidP="00C20D50"/>
    <w:p w:rsidR="00B10A98" w:rsidRDefault="00B10A98" w:rsidP="00C20D50"/>
    <w:p w:rsidR="003B70D4" w:rsidRPr="00E6728D" w:rsidRDefault="003B70D4" w:rsidP="00EF646D">
      <w:pPr>
        <w:pStyle w:val="Nervous5"/>
        <w:ind w:right="8504"/>
      </w:pPr>
      <w:bookmarkStart w:id="97" w:name="_Toc237955946"/>
      <w:bookmarkStart w:id="98" w:name="_Toc3992128"/>
      <w:bookmarkStart w:id="99" w:name="Surgery_craniopharyngioma"/>
      <w:r w:rsidRPr="00E6728D">
        <w:t>Surgery</w:t>
      </w:r>
      <w:bookmarkEnd w:id="97"/>
      <w:bookmarkEnd w:id="98"/>
    </w:p>
    <w:bookmarkEnd w:id="99"/>
    <w:p w:rsidR="00A5286F" w:rsidRPr="00A5286F" w:rsidRDefault="00347C49">
      <w:pPr>
        <w:pStyle w:val="NormalWeb"/>
        <w:rPr>
          <w:bCs/>
          <w:u w:val="single"/>
        </w:rPr>
      </w:pPr>
      <w:r>
        <w:fldChar w:fldCharType="begin"/>
      </w:r>
      <w:r>
        <w:instrText xml:space="preserve"> HYPERLINK "http://www.neurosurgicalatlas.com/grand-rounds/technical-nuances-for-resection-of-craniopharyngiomas" </w:instrText>
      </w:r>
      <w:r>
        <w:fldChar w:fldCharType="separate"/>
      </w:r>
      <w:r w:rsidR="00A5286F" w:rsidRPr="00A5286F">
        <w:rPr>
          <w:rStyle w:val="Hyperlink"/>
          <w:bCs/>
        </w:rPr>
        <w:t>http://www.neurosurgicalatlas.com/grand-rounds/technical-nuances-for-resection-of-craniopharyngiomas</w:t>
      </w:r>
      <w:r>
        <w:rPr>
          <w:rStyle w:val="Hyperlink"/>
          <w:bCs/>
        </w:rPr>
        <w:fldChar w:fldCharType="end"/>
      </w:r>
    </w:p>
    <w:p w:rsidR="00A5286F" w:rsidRDefault="00A5286F">
      <w:pPr>
        <w:pStyle w:val="NormalWeb"/>
        <w:rPr>
          <w:b/>
          <w:bCs/>
          <w:u w:val="single"/>
        </w:rPr>
      </w:pPr>
    </w:p>
    <w:p w:rsidR="00A82B22" w:rsidRPr="00A82B22" w:rsidRDefault="00A82B22">
      <w:pPr>
        <w:pStyle w:val="NormalWeb"/>
        <w:rPr>
          <w:bCs/>
        </w:rPr>
      </w:pPr>
      <w:r w:rsidRPr="00A82B22">
        <w:rPr>
          <w:bCs/>
        </w:rPr>
        <w:t xml:space="preserve">See also pituitary adenoma aspects </w:t>
      </w:r>
      <w:hyperlink w:anchor="Surgery_pituitary_adenoma" w:history="1">
        <w:r w:rsidRPr="003B0F09">
          <w:rPr>
            <w:rStyle w:val="Hyperlink"/>
            <w:bCs/>
          </w:rPr>
          <w:t>&gt;&gt;</w:t>
        </w:r>
      </w:hyperlink>
    </w:p>
    <w:p w:rsidR="00A82B22" w:rsidRDefault="00A82B22">
      <w:pPr>
        <w:pStyle w:val="NormalWeb"/>
        <w:rPr>
          <w:b/>
          <w:bCs/>
          <w:u w:val="single"/>
        </w:rPr>
      </w:pPr>
    </w:p>
    <w:p w:rsidR="00796180" w:rsidRDefault="00796180" w:rsidP="00796180">
      <w:pPr>
        <w:rPr>
          <w:rFonts w:eastAsia="Times-Roman"/>
          <w:szCs w:val="24"/>
        </w:rPr>
      </w:pPr>
      <w:r w:rsidRPr="002808C9">
        <w:rPr>
          <w:rFonts w:eastAsia="Times-Roman"/>
          <w:szCs w:val="24"/>
          <w:u w:val="single"/>
        </w:rPr>
        <w:t>Problems with craniopharyngiom</w:t>
      </w:r>
      <w:r>
        <w:rPr>
          <w:rFonts w:eastAsia="Times-Roman"/>
          <w:szCs w:val="24"/>
          <w:u w:val="single"/>
        </w:rPr>
        <w:t>as</w:t>
      </w:r>
      <w:r>
        <w:rPr>
          <w:rFonts w:eastAsia="Times-Roman"/>
          <w:szCs w:val="24"/>
        </w:rPr>
        <w:t>:</w:t>
      </w:r>
    </w:p>
    <w:p w:rsidR="00796180" w:rsidRDefault="00796180" w:rsidP="00DC46F8">
      <w:pPr>
        <w:pStyle w:val="ListParagraph"/>
        <w:numPr>
          <w:ilvl w:val="0"/>
          <w:numId w:val="69"/>
        </w:numPr>
        <w:rPr>
          <w:rFonts w:eastAsia="Times-Roman"/>
          <w:szCs w:val="24"/>
        </w:rPr>
      </w:pPr>
      <w:r w:rsidRPr="007B6C31">
        <w:rPr>
          <w:rFonts w:eastAsia="Times-Roman"/>
          <w:szCs w:val="24"/>
        </w:rPr>
        <w:t>proximity to</w:t>
      </w:r>
      <w:r>
        <w:rPr>
          <w:rFonts w:eastAsia="Times-Roman"/>
          <w:szCs w:val="24"/>
        </w:rPr>
        <w:t xml:space="preserve"> </w:t>
      </w:r>
      <w:r w:rsidRPr="00BC621E">
        <w:rPr>
          <w:rStyle w:val="Red"/>
          <w:rFonts w:eastAsia="Times-Roman"/>
        </w:rPr>
        <w:t>vital neurovascular structures</w:t>
      </w:r>
      <w:r w:rsidR="00240052">
        <w:rPr>
          <w:rStyle w:val="Red"/>
          <w:rFonts w:eastAsia="Times-Roman"/>
        </w:rPr>
        <w:t xml:space="preserve"> (highest morbidity – hypothalamic damage).</w:t>
      </w:r>
    </w:p>
    <w:p w:rsidR="00796180" w:rsidRDefault="00796180" w:rsidP="00DC46F8">
      <w:pPr>
        <w:pStyle w:val="ListParagraph"/>
        <w:numPr>
          <w:ilvl w:val="0"/>
          <w:numId w:val="69"/>
        </w:numPr>
        <w:rPr>
          <w:rFonts w:eastAsia="Times-Roman"/>
          <w:szCs w:val="24"/>
        </w:rPr>
      </w:pPr>
      <w:r w:rsidRPr="00BC621E">
        <w:rPr>
          <w:rStyle w:val="Red"/>
        </w:rPr>
        <w:t xml:space="preserve">difficult to cure </w:t>
      </w:r>
      <w:r w:rsidRPr="00BC621E">
        <w:rPr>
          <w:rStyle w:val="Red"/>
          <w:rFonts w:eastAsia="Times-Roman"/>
        </w:rPr>
        <w:t>- high recurrence rates</w:t>
      </w:r>
      <w:r>
        <w:rPr>
          <w:rFonts w:eastAsia="Times-Roman"/>
          <w:szCs w:val="24"/>
        </w:rPr>
        <w:t xml:space="preserve"> - </w:t>
      </w:r>
      <w:r w:rsidRPr="00925F8E">
        <w:t>necessitate multimodality treatments (surgery, radiotherapy, radiosurgery, intracystic</w:t>
      </w:r>
      <w:r>
        <w:t xml:space="preserve"> irradiation, local-intracystic/</w:t>
      </w:r>
      <w:r w:rsidRPr="00925F8E">
        <w:t xml:space="preserve">systemic </w:t>
      </w:r>
      <w:r>
        <w:t>chemotherapy*</w:t>
      </w:r>
      <w:r w:rsidRPr="00925F8E">
        <w:t>).</w:t>
      </w:r>
    </w:p>
    <w:p w:rsidR="00796180" w:rsidRDefault="00796180" w:rsidP="00796180">
      <w:pPr>
        <w:pStyle w:val="ListParagraph"/>
        <w:ind w:left="1440"/>
        <w:rPr>
          <w:rFonts w:eastAsia="Times-Roman"/>
          <w:szCs w:val="24"/>
        </w:rPr>
      </w:pPr>
      <w:r w:rsidRPr="00A33E98">
        <w:t>Accordin</w:t>
      </w:r>
      <w:r>
        <w:t>g to major literature studies,</w:t>
      </w:r>
      <w:r w:rsidRPr="00A33E98">
        <w:t xml:space="preserve"> rate of recurrence ranges </w:t>
      </w:r>
      <w:r>
        <w:t>0-</w:t>
      </w:r>
      <w:r w:rsidRPr="00A33E98">
        <w:t>53% in cases of total removal and 30</w:t>
      </w:r>
      <w:r>
        <w:t>-</w:t>
      </w:r>
      <w:r w:rsidRPr="00A33E98">
        <w:t>100% in cases of subtotal or partial removal</w:t>
      </w:r>
      <w:r>
        <w:rPr>
          <w:rFonts w:eastAsia="Times-Roman"/>
          <w:szCs w:val="24"/>
        </w:rPr>
        <w:t>.</w:t>
      </w:r>
    </w:p>
    <w:p w:rsidR="00796180" w:rsidRPr="007B6C31" w:rsidRDefault="00796180" w:rsidP="00240052">
      <w:pPr>
        <w:pStyle w:val="ListParagraph"/>
        <w:ind w:left="2160"/>
        <w:rPr>
          <w:rFonts w:eastAsia="Times-Roman"/>
          <w:szCs w:val="24"/>
        </w:rPr>
      </w:pPr>
      <w:r>
        <w:rPr>
          <w:rFonts w:eastAsia="Times-Roman"/>
          <w:szCs w:val="24"/>
        </w:rPr>
        <w:t>*</w:t>
      </w:r>
      <w:r w:rsidRPr="00A33E98">
        <w:t>for craniopharyngiomas that have undergone malignant transformation</w:t>
      </w:r>
    </w:p>
    <w:p w:rsidR="00796180" w:rsidRDefault="00796180" w:rsidP="00DC46F8">
      <w:pPr>
        <w:pStyle w:val="ListParagraph"/>
        <w:numPr>
          <w:ilvl w:val="0"/>
          <w:numId w:val="68"/>
        </w:numPr>
        <w:ind w:left="360"/>
      </w:pPr>
      <w:r>
        <w:t>current t</w:t>
      </w:r>
      <w:r w:rsidRPr="00925F8E">
        <w:t>reatment</w:t>
      </w:r>
      <w:r>
        <w:t>s</w:t>
      </w:r>
      <w:r w:rsidRPr="00925F8E">
        <w:t xml:space="preserve"> </w:t>
      </w:r>
      <w:r>
        <w:t>focus</w:t>
      </w:r>
      <w:r w:rsidRPr="00925F8E">
        <w:t xml:space="preserve"> on the relief of symptoms, avoidance of treatment-related morbidity, preservation of quality of lif</w:t>
      </w:r>
      <w:r>
        <w:t>e, and prevention of recurrence.</w:t>
      </w:r>
    </w:p>
    <w:p w:rsidR="00796180" w:rsidRDefault="00796180" w:rsidP="00DC46F8">
      <w:pPr>
        <w:pStyle w:val="ListParagraph"/>
        <w:numPr>
          <w:ilvl w:val="0"/>
          <w:numId w:val="68"/>
        </w:numPr>
        <w:ind w:left="360"/>
      </w:pPr>
      <w:r>
        <w:t xml:space="preserve">main goal - complete </w:t>
      </w:r>
      <w:r w:rsidRPr="00925F8E">
        <w:t xml:space="preserve">excision </w:t>
      </w:r>
      <w:r>
        <w:t>(</w:t>
      </w:r>
      <w:r w:rsidRPr="00925F8E">
        <w:t>followed by irradiation in cases of residual tumor</w:t>
      </w:r>
      <w:r>
        <w:t>).</w:t>
      </w:r>
    </w:p>
    <w:p w:rsidR="00796180" w:rsidRDefault="00796180" w:rsidP="00DC46F8">
      <w:pPr>
        <w:pStyle w:val="ListParagraph"/>
        <w:numPr>
          <w:ilvl w:val="0"/>
          <w:numId w:val="68"/>
        </w:numPr>
        <w:ind w:left="360"/>
      </w:pPr>
      <w:r>
        <w:t>r</w:t>
      </w:r>
      <w:r w:rsidRPr="00A33E98">
        <w:t>ecent studies have shown survival rates 83</w:t>
      </w:r>
      <w:r>
        <w:t>-</w:t>
      </w:r>
      <w:r w:rsidRPr="00A33E98">
        <w:t>93% at 10 years of follow-up</w:t>
      </w:r>
    </w:p>
    <w:p w:rsidR="00796180" w:rsidRDefault="00796180">
      <w:pPr>
        <w:pStyle w:val="NormalWeb"/>
        <w:rPr>
          <w:b/>
          <w:bCs/>
          <w:u w:val="single"/>
        </w:rPr>
      </w:pPr>
    </w:p>
    <w:p w:rsidR="00273A77" w:rsidRDefault="003B70D4">
      <w:pPr>
        <w:pStyle w:val="NormalWeb"/>
      </w:pPr>
      <w:r w:rsidRPr="00E6728D">
        <w:rPr>
          <w:b/>
          <w:bCs/>
          <w:u w:val="single"/>
        </w:rPr>
        <w:t>Preoperative</w:t>
      </w:r>
      <w:r w:rsidRPr="00E6728D">
        <w:t xml:space="preserve"> </w:t>
      </w:r>
      <w:r w:rsidRPr="00E6728D">
        <w:rPr>
          <w:b/>
          <w:bCs/>
          <w:i/>
          <w:iCs/>
          <w:color w:val="FF0000"/>
        </w:rPr>
        <w:t>corticosteroids</w:t>
      </w:r>
      <w:r w:rsidRPr="00E6728D">
        <w:t xml:space="preserve"> are strongly recommended in all patients regardless of their preoperative status (</w:t>
      </w:r>
      <w:r w:rsidR="00A573BA">
        <w:t>if not already receiving due to</w:t>
      </w:r>
      <w:r w:rsidRPr="00E6728D">
        <w:t xml:space="preserve"> ICP↑)</w:t>
      </w:r>
    </w:p>
    <w:p w:rsidR="003B70D4" w:rsidRPr="00E6728D" w:rsidRDefault="003B70D4" w:rsidP="00273A77">
      <w:pPr>
        <w:pStyle w:val="NormalWeb"/>
        <w:ind w:left="2160"/>
      </w:pPr>
      <w:r w:rsidRPr="00E6728D">
        <w:rPr>
          <w:smallCaps/>
          <w:sz w:val="20"/>
        </w:rPr>
        <w:t>Hydrocortisone</w:t>
      </w:r>
      <w:r w:rsidRPr="00E6728D">
        <w:rPr>
          <w:sz w:val="20"/>
        </w:rPr>
        <w:t>, 100 mg/m</w:t>
      </w:r>
      <w:r w:rsidRPr="00E6728D">
        <w:rPr>
          <w:sz w:val="20"/>
          <w:szCs w:val="20"/>
          <w:vertAlign w:val="superscript"/>
        </w:rPr>
        <w:t>2</w:t>
      </w:r>
      <w:r w:rsidRPr="00E6728D">
        <w:rPr>
          <w:sz w:val="20"/>
        </w:rPr>
        <w:t xml:space="preserve"> i/v followed by 25 mg/m</w:t>
      </w:r>
      <w:r w:rsidRPr="00E6728D">
        <w:rPr>
          <w:sz w:val="20"/>
          <w:szCs w:val="20"/>
          <w:vertAlign w:val="superscript"/>
        </w:rPr>
        <w:t>2</w:t>
      </w:r>
      <w:r w:rsidRPr="00E6728D">
        <w:rPr>
          <w:sz w:val="20"/>
        </w:rPr>
        <w:t xml:space="preserve"> </w:t>
      </w:r>
      <w:r w:rsidR="00EF646D" w:rsidRPr="00E6728D">
        <w:rPr>
          <w:sz w:val="20"/>
        </w:rPr>
        <w:t>q</w:t>
      </w:r>
      <w:r w:rsidRPr="00E6728D">
        <w:rPr>
          <w:sz w:val="20"/>
        </w:rPr>
        <w:t>6h until maintenance steroids can be resumed postoperatively</w:t>
      </w:r>
      <w:r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48"/>
        </w:numPr>
      </w:pPr>
      <w:r w:rsidRPr="00E6728D">
        <w:rPr>
          <w:b/>
          <w:bCs/>
          <w:i/>
          <w:iCs/>
          <w:color w:val="993366"/>
        </w:rPr>
        <w:t>fluid and electrolyte balance</w:t>
      </w:r>
      <w:r w:rsidRPr="00E6728D">
        <w:t xml:space="preserve"> should be monitored closely (diabetes insipidus, syndrome of inappropriate </w:t>
      </w:r>
      <w:r w:rsidR="00280C7C" w:rsidRPr="00E6728D">
        <w:t>ADH</w:t>
      </w:r>
      <w:r w:rsidRPr="00E6728D">
        <w:t xml:space="preserve"> secretion, cerebral salt wasting are common in postoperative period!).</w:t>
      </w:r>
    </w:p>
    <w:p w:rsidR="003B70D4" w:rsidRPr="00E6728D" w:rsidRDefault="003B70D4" w:rsidP="00BB6E29">
      <w:pPr>
        <w:pStyle w:val="NormalWeb"/>
        <w:numPr>
          <w:ilvl w:val="0"/>
          <w:numId w:val="48"/>
        </w:numPr>
      </w:pPr>
      <w:r w:rsidRPr="00E6728D">
        <w:t>vasopressin is not needed unless symptomatic deficit!</w:t>
      </w:r>
    </w:p>
    <w:p w:rsidR="003B70D4" w:rsidRDefault="003B70D4">
      <w:pPr>
        <w:pStyle w:val="NormalWeb"/>
      </w:pPr>
    </w:p>
    <w:p w:rsidR="00B10A98" w:rsidRDefault="00B10A98">
      <w:pPr>
        <w:pStyle w:val="NormalWeb"/>
      </w:pPr>
    </w:p>
    <w:p w:rsidR="00B10A98" w:rsidRDefault="00B10A98" w:rsidP="00B10A98">
      <w:r>
        <w:rPr>
          <w:b/>
          <w:u w:val="single"/>
        </w:rPr>
        <w:t>Modalities of</w:t>
      </w:r>
      <w:r w:rsidRPr="00B10A98">
        <w:rPr>
          <w:b/>
          <w:u w:val="single"/>
        </w:rPr>
        <w:t xml:space="preserve"> surgical </w:t>
      </w:r>
      <w:r w:rsidR="002C1563" w:rsidRPr="00B10A98">
        <w:rPr>
          <w:b/>
          <w:u w:val="single"/>
        </w:rPr>
        <w:t>approaches</w:t>
      </w:r>
      <w:r>
        <w:t>:</w:t>
      </w:r>
    </w:p>
    <w:p w:rsidR="00B10A98" w:rsidRDefault="00B10A98" w:rsidP="00DC46F8">
      <w:pPr>
        <w:pStyle w:val="ListParagraph"/>
        <w:numPr>
          <w:ilvl w:val="0"/>
          <w:numId w:val="70"/>
        </w:numPr>
      </w:pPr>
      <w:r>
        <w:t>open</w:t>
      </w:r>
      <w:r w:rsidR="0071505F">
        <w:t xml:space="preserve"> – still “the standard”</w:t>
      </w:r>
    </w:p>
    <w:p w:rsidR="00B10A98" w:rsidRDefault="00B10A98" w:rsidP="00DC46F8">
      <w:pPr>
        <w:pStyle w:val="ListParagraph"/>
        <w:numPr>
          <w:ilvl w:val="0"/>
          <w:numId w:val="70"/>
        </w:numPr>
      </w:pPr>
      <w:r w:rsidRPr="00925F8E">
        <w:t>microscopic</w:t>
      </w:r>
      <w:r w:rsidR="00A82B22">
        <w:t>/endoscopic</w:t>
      </w:r>
      <w:r w:rsidRPr="00925F8E">
        <w:t xml:space="preserve"> transsphenoidal</w:t>
      </w:r>
    </w:p>
    <w:p w:rsidR="00B10A98" w:rsidRDefault="00B10A98" w:rsidP="00DC46F8">
      <w:pPr>
        <w:pStyle w:val="ListParagraph"/>
        <w:numPr>
          <w:ilvl w:val="0"/>
          <w:numId w:val="70"/>
        </w:numPr>
      </w:pPr>
      <w:r>
        <w:rPr>
          <w:rFonts w:eastAsia="Times-Roman"/>
        </w:rPr>
        <w:t>e</w:t>
      </w:r>
      <w:r w:rsidRPr="000337D6">
        <w:rPr>
          <w:rFonts w:eastAsia="Times-Roman"/>
        </w:rPr>
        <w:t>ndoscopic endonasal</w:t>
      </w:r>
      <w:r>
        <w:t xml:space="preserve"> (EES)</w:t>
      </w:r>
    </w:p>
    <w:p w:rsidR="00B10A98" w:rsidRDefault="00B10A98" w:rsidP="00DC46F8">
      <w:pPr>
        <w:pStyle w:val="ListParagraph"/>
        <w:numPr>
          <w:ilvl w:val="0"/>
          <w:numId w:val="70"/>
        </w:numPr>
      </w:pPr>
      <w:r w:rsidRPr="00925F8E">
        <w:t>stereotactic cyst aspiration</w:t>
      </w:r>
      <w:r>
        <w:t xml:space="preserve"> – for </w:t>
      </w:r>
      <w:r w:rsidRPr="00A33E98">
        <w:t>purely cystic</w:t>
      </w:r>
      <w:r>
        <w:t xml:space="preserve"> tumors</w:t>
      </w:r>
    </w:p>
    <w:p w:rsidR="00B10A98" w:rsidRPr="00E6728D" w:rsidRDefault="00B10A98">
      <w:pPr>
        <w:pStyle w:val="NormalWeb"/>
      </w:pPr>
    </w:p>
    <w:p w:rsidR="00D76650" w:rsidRPr="00E6728D" w:rsidRDefault="003B70D4">
      <w:pPr>
        <w:pStyle w:val="NormalWeb"/>
      </w:pPr>
      <w:r w:rsidRPr="00E6728D">
        <w:rPr>
          <w:b/>
          <w:bCs/>
          <w:u w:val="single"/>
        </w:rPr>
        <w:t>Approach</w:t>
      </w:r>
      <w:r w:rsidR="00D76650" w:rsidRPr="00E6728D">
        <w:t>:</w:t>
      </w:r>
    </w:p>
    <w:p w:rsidR="00E71C5D" w:rsidRPr="00E6728D" w:rsidRDefault="00E71C5D" w:rsidP="00BB6E29">
      <w:pPr>
        <w:pStyle w:val="NormalWeb"/>
        <w:numPr>
          <w:ilvl w:val="1"/>
          <w:numId w:val="48"/>
        </w:numPr>
      </w:pPr>
      <w:r w:rsidRPr="00E6728D">
        <w:t xml:space="preserve">tumors </w:t>
      </w:r>
      <w:r w:rsidRPr="00E6728D">
        <w:rPr>
          <w:i/>
          <w:iCs/>
        </w:rPr>
        <w:t>located primarily in sella</w:t>
      </w:r>
      <w:r w:rsidRPr="00E6728D">
        <w:t xml:space="preserve"> can be removed </w:t>
      </w:r>
      <w:r w:rsidRPr="003132EA">
        <w:rPr>
          <w:b/>
          <w:color w:val="000000"/>
          <w:shd w:val="clear" w:color="auto" w:fill="FFFFCC"/>
        </w:rPr>
        <w:t>transsphenoidally</w:t>
      </w:r>
      <w:r w:rsidRPr="00E6728D">
        <w:t xml:space="preserve"> (</w:t>
      </w:r>
      <w:r w:rsidRPr="00E6728D">
        <w:rPr>
          <w:color w:val="000000"/>
        </w:rPr>
        <w:t xml:space="preserve">if sella is not enlarged, transsphenoidal approach is contraindicated); </w:t>
      </w:r>
      <w:r w:rsidRPr="00E6728D">
        <w:rPr>
          <w:i/>
          <w:iCs/>
        </w:rPr>
        <w:t>large cysts that enter sella</w:t>
      </w:r>
      <w:r w:rsidRPr="00E6728D">
        <w:t xml:space="preserve"> can be drained and resected transsphenoidally;</w:t>
      </w:r>
    </w:p>
    <w:p w:rsidR="003B70D4" w:rsidRPr="00E6728D" w:rsidRDefault="003B70D4" w:rsidP="003132EA">
      <w:pPr>
        <w:pStyle w:val="NormalWeb"/>
        <w:numPr>
          <w:ilvl w:val="1"/>
          <w:numId w:val="48"/>
        </w:numPr>
        <w:spacing w:before="60"/>
        <w:ind w:left="1417"/>
      </w:pPr>
      <w:r w:rsidRPr="003132EA">
        <w:rPr>
          <w:b/>
          <w:color w:val="000000"/>
          <w:shd w:val="clear" w:color="auto" w:fill="FFFFCC"/>
        </w:rPr>
        <w:t>subfrontal</w:t>
      </w:r>
      <w:r w:rsidRPr="00E6728D">
        <w:rPr>
          <w:color w:val="000000"/>
          <w:shd w:val="clear" w:color="auto" w:fill="FFFFCC"/>
        </w:rPr>
        <w:t xml:space="preserve"> </w:t>
      </w:r>
      <w:r w:rsidR="00E71C5D" w:rsidRPr="00E6728D">
        <w:rPr>
          <w:color w:val="000000"/>
          <w:shd w:val="clear" w:color="auto" w:fill="FFFFCC"/>
        </w:rPr>
        <w:t>approach</w:t>
      </w:r>
      <w:r w:rsidR="00E71C5D" w:rsidRPr="00E6728D">
        <w:rPr>
          <w:color w:val="000000"/>
        </w:rPr>
        <w:t xml:space="preserve"> - for lesions that lie </w:t>
      </w:r>
      <w:r w:rsidR="00E71C5D" w:rsidRPr="00E6728D">
        <w:rPr>
          <w:i/>
          <w:color w:val="000000"/>
        </w:rPr>
        <w:t>anterior to optic chiasm</w:t>
      </w:r>
      <w:r w:rsidR="00E71C5D" w:rsidRPr="00E6728D">
        <w:rPr>
          <w:color w:val="000000"/>
        </w:rPr>
        <w:t>.</w:t>
      </w:r>
    </w:p>
    <w:p w:rsidR="00D76650" w:rsidRPr="00E6728D" w:rsidRDefault="00D76650" w:rsidP="003132EA">
      <w:pPr>
        <w:pStyle w:val="NormalWeb"/>
        <w:numPr>
          <w:ilvl w:val="1"/>
          <w:numId w:val="48"/>
        </w:numPr>
        <w:spacing w:before="60"/>
        <w:ind w:left="1417"/>
      </w:pPr>
      <w:r w:rsidRPr="003132EA">
        <w:rPr>
          <w:b/>
          <w:color w:val="000000"/>
          <w:shd w:val="clear" w:color="auto" w:fill="FFFFCC"/>
        </w:rPr>
        <w:t>pterional</w:t>
      </w:r>
      <w:r w:rsidRPr="00E6728D">
        <w:rPr>
          <w:color w:val="000000"/>
          <w:shd w:val="clear" w:color="auto" w:fill="FFFFCC"/>
        </w:rPr>
        <w:t xml:space="preserve"> approach</w:t>
      </w:r>
      <w:r w:rsidRPr="00E6728D">
        <w:t xml:space="preserve"> - for lesions </w:t>
      </w:r>
      <w:r w:rsidRPr="00E6728D">
        <w:rPr>
          <w:i/>
          <w:iCs/>
        </w:rPr>
        <w:t>extending onto dorsum sella or into temporal fossa</w:t>
      </w:r>
      <w:r w:rsidRPr="00E6728D">
        <w:t>.</w:t>
      </w:r>
    </w:p>
    <w:p w:rsidR="00E71C5D" w:rsidRDefault="00E71C5D" w:rsidP="003132EA">
      <w:pPr>
        <w:pStyle w:val="NormalWeb"/>
        <w:numPr>
          <w:ilvl w:val="1"/>
          <w:numId w:val="48"/>
        </w:numPr>
        <w:spacing w:before="60"/>
        <w:ind w:left="1417"/>
      </w:pPr>
      <w:r w:rsidRPr="00E6728D">
        <w:rPr>
          <w:i/>
          <w:iCs/>
        </w:rPr>
        <w:t>large cysts extending to 3</w:t>
      </w:r>
      <w:r w:rsidRPr="00E6728D">
        <w:rPr>
          <w:i/>
          <w:iCs/>
          <w:vertAlign w:val="superscript"/>
        </w:rPr>
        <w:t>rd</w:t>
      </w:r>
      <w:r w:rsidRPr="00E6728D">
        <w:rPr>
          <w:i/>
          <w:iCs/>
        </w:rPr>
        <w:t xml:space="preserve"> ventricle roof</w:t>
      </w:r>
      <w:r w:rsidRPr="00E6728D">
        <w:t xml:space="preserve"> can be approached </w:t>
      </w:r>
      <w:r w:rsidRPr="00E6728D">
        <w:rPr>
          <w:color w:val="000000"/>
          <w:shd w:val="clear" w:color="auto" w:fill="FFFFCC"/>
        </w:rPr>
        <w:t>through corpus callosum</w:t>
      </w:r>
      <w:r w:rsidR="00D27E8D">
        <w:rPr>
          <w:color w:val="000000"/>
          <w:shd w:val="clear" w:color="auto" w:fill="FFFFCC"/>
        </w:rPr>
        <w:t xml:space="preserve"> (</w:t>
      </w:r>
      <w:r w:rsidR="00D27E8D" w:rsidRPr="003132EA">
        <w:rPr>
          <w:b/>
          <w:color w:val="000000"/>
          <w:shd w:val="clear" w:color="auto" w:fill="FFFFCC"/>
        </w:rPr>
        <w:t>interhemispheric</w:t>
      </w:r>
      <w:r w:rsidR="00D27E8D">
        <w:rPr>
          <w:color w:val="000000"/>
          <w:shd w:val="clear" w:color="auto" w:fill="FFFFCC"/>
        </w:rPr>
        <w:t>)</w:t>
      </w:r>
      <w:r w:rsidRPr="00E6728D">
        <w:t>.</w:t>
      </w:r>
    </w:p>
    <w:p w:rsidR="00D27E8D" w:rsidRPr="003132EA" w:rsidRDefault="00D27E8D" w:rsidP="003132EA">
      <w:pPr>
        <w:pStyle w:val="NormalWeb"/>
        <w:numPr>
          <w:ilvl w:val="1"/>
          <w:numId w:val="48"/>
        </w:numPr>
        <w:spacing w:before="60"/>
        <w:ind w:left="1417"/>
        <w:rPr>
          <w:color w:val="000000"/>
          <w:shd w:val="clear" w:color="auto" w:fill="FFFFCC"/>
        </w:rPr>
      </w:pPr>
      <w:r w:rsidRPr="003132EA">
        <w:rPr>
          <w:b/>
          <w:color w:val="000000"/>
          <w:shd w:val="clear" w:color="auto" w:fill="FFFFCC"/>
        </w:rPr>
        <w:t>orbitozygomatic</w:t>
      </w:r>
      <w:r w:rsidRPr="003132EA">
        <w:rPr>
          <w:color w:val="000000"/>
          <w:shd w:val="clear" w:color="auto" w:fill="FFFFCC"/>
        </w:rPr>
        <w:t xml:space="preserve"> </w:t>
      </w:r>
      <w:r w:rsidR="003132EA" w:rsidRPr="003132EA">
        <w:rPr>
          <w:color w:val="000000"/>
          <w:shd w:val="clear" w:color="auto" w:fill="FFFFCC"/>
        </w:rPr>
        <w:t>approach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</w:pPr>
      <w:r w:rsidRPr="00E6728D">
        <w:rPr>
          <w:b/>
          <w:bCs/>
          <w:u w:val="single"/>
        </w:rPr>
        <w:t>Extent of surgical removal</w:t>
      </w:r>
      <w:r w:rsidRPr="00E6728D">
        <w:t xml:space="preserve"> (matter of intense debate):</w:t>
      </w:r>
    </w:p>
    <w:p w:rsidR="003B70D4" w:rsidRPr="00E6728D" w:rsidRDefault="003B70D4" w:rsidP="00BB6E29">
      <w:pPr>
        <w:pStyle w:val="NormalWeb"/>
        <w:numPr>
          <w:ilvl w:val="1"/>
          <w:numId w:val="32"/>
        </w:numPr>
      </w:pPr>
      <w:r w:rsidRPr="00E6728D">
        <w:rPr>
          <w:b/>
          <w:bCs/>
          <w:color w:val="0000FF"/>
        </w:rPr>
        <w:t>total resection</w:t>
      </w:r>
      <w:r w:rsidRPr="00E6728D">
        <w:t xml:space="preserve"> (survival times are longer and recurrences are fewer)</w:t>
      </w:r>
      <w:r w:rsidR="001A6B47" w:rsidRPr="00E6728D">
        <w:t>.</w:t>
      </w:r>
    </w:p>
    <w:p w:rsidR="003B70D4" w:rsidRPr="00E6728D" w:rsidRDefault="003B70D4" w:rsidP="00BB6E29">
      <w:pPr>
        <w:pStyle w:val="NormalWeb"/>
        <w:numPr>
          <w:ilvl w:val="1"/>
          <w:numId w:val="32"/>
        </w:numPr>
      </w:pPr>
      <w:r w:rsidRPr="00E6728D">
        <w:rPr>
          <w:b/>
          <w:bCs/>
          <w:color w:val="0000FF"/>
        </w:rPr>
        <w:t>subtotal resection</w:t>
      </w:r>
      <w:r w:rsidRPr="00E6728D">
        <w:rPr>
          <w:b/>
          <w:bCs/>
        </w:rPr>
        <w:t xml:space="preserve"> followed by local </w:t>
      </w:r>
      <w:r w:rsidRPr="00E6728D">
        <w:rPr>
          <w:b/>
          <w:bCs/>
          <w:color w:val="0000FF"/>
        </w:rPr>
        <w:t>radiation</w:t>
      </w:r>
      <w:r w:rsidR="001A6B47" w:rsidRPr="00E6728D">
        <w:t xml:space="preserve"> (spares posterior pituitary function and permits more normal life).</w:t>
      </w:r>
    </w:p>
    <w:p w:rsidR="00E71C5D" w:rsidRPr="00E6728D" w:rsidRDefault="00E71C5D" w:rsidP="00BB6E29">
      <w:pPr>
        <w:numPr>
          <w:ilvl w:val="0"/>
          <w:numId w:val="32"/>
        </w:numPr>
        <w:rPr>
          <w:szCs w:val="24"/>
        </w:rPr>
      </w:pPr>
      <w:r w:rsidRPr="00E6728D">
        <w:t>cysts should be tapped and tumor gradually mobilized.</w:t>
      </w:r>
    </w:p>
    <w:p w:rsidR="00E71C5D" w:rsidRPr="00E6728D" w:rsidRDefault="00E71C5D" w:rsidP="00BB6E29">
      <w:pPr>
        <w:numPr>
          <w:ilvl w:val="0"/>
          <w:numId w:val="32"/>
        </w:numPr>
      </w:pPr>
      <w:r w:rsidRPr="00E6728D">
        <w:t xml:space="preserve">separate tumor from carotid arteries by sharp dissection; inflammatory </w:t>
      </w:r>
      <w:r w:rsidRPr="00E6728D">
        <w:rPr>
          <w:i/>
          <w:color w:val="FF0000"/>
        </w:rPr>
        <w:t>tumor adhesion to surrounding vascular structures</w:t>
      </w:r>
      <w:r w:rsidRPr="00E6728D">
        <w:t xml:space="preserve"> is most common cause of incomplete tumor removal (fusiform dilatations of large surrounding vessels are reported after attempts at radical dissection).</w:t>
      </w:r>
    </w:p>
    <w:p w:rsidR="00E71C5D" w:rsidRPr="00E6728D" w:rsidRDefault="00E71C5D" w:rsidP="00BB6E29">
      <w:pPr>
        <w:numPr>
          <w:ilvl w:val="0"/>
          <w:numId w:val="32"/>
        </w:numPr>
      </w:pPr>
      <w:r w:rsidRPr="00E6728D">
        <w:t>tumor will separate from nervous tissue fairly readily, but there may be considerable difficulty exposing all lesion which extends high into 3</w:t>
      </w:r>
      <w:r w:rsidRPr="00E6728D">
        <w:rPr>
          <w:vertAlign w:val="superscript"/>
        </w:rPr>
        <w:t>rd</w:t>
      </w:r>
      <w:r w:rsidRPr="00E6728D">
        <w:t xml:space="preserve"> ventricle - </w:t>
      </w:r>
      <w:r w:rsidRPr="00E6728D">
        <w:rPr>
          <w:color w:val="FF6600"/>
        </w:rPr>
        <w:t>steady traction must be applied</w:t>
      </w:r>
      <w:r w:rsidRPr="00E6728D">
        <w:t xml:space="preserve"> (N.B. tissue can be lost behind chiasm if tumor is released; tissue behind chiasm can be mobilized by dissecting through lamina terminalis).</w:t>
      </w:r>
    </w:p>
    <w:p w:rsidR="00E71C5D" w:rsidRPr="00E6728D" w:rsidRDefault="00E71C5D" w:rsidP="00BB6E29">
      <w:pPr>
        <w:numPr>
          <w:ilvl w:val="0"/>
          <w:numId w:val="32"/>
        </w:numPr>
        <w:rPr>
          <w:color w:val="339966"/>
        </w:rPr>
      </w:pPr>
      <w:r w:rsidRPr="00E6728D">
        <w:rPr>
          <w:color w:val="339966"/>
        </w:rPr>
        <w:t>preserve pituitary stalk whenever possible!</w:t>
      </w:r>
    </w:p>
    <w:p w:rsidR="003B70D4" w:rsidRPr="00E6728D" w:rsidRDefault="003B70D4" w:rsidP="00BB6E29">
      <w:pPr>
        <w:pStyle w:val="NormalWeb"/>
        <w:numPr>
          <w:ilvl w:val="0"/>
          <w:numId w:val="38"/>
        </w:numPr>
      </w:pPr>
      <w:r w:rsidRPr="00E6728D">
        <w:rPr>
          <w:u w:val="single"/>
        </w:rPr>
        <w:t>surgical mortality</w:t>
      </w:r>
      <w:r w:rsidRPr="00E6728D">
        <w:t xml:space="preserve"> is now extremely low (&lt; 5%</w:t>
      </w:r>
      <w:r w:rsidR="0005176D" w:rsidRPr="00E6728D">
        <w:t xml:space="preserve">, </w:t>
      </w:r>
      <w:r w:rsidR="0005176D" w:rsidRPr="00E6728D">
        <w:rPr>
          <w:color w:val="000000"/>
        </w:rPr>
        <w:t>mostly from hypothalamic injury</w:t>
      </w:r>
      <w:r w:rsidRPr="00E6728D">
        <w:t>).</w:t>
      </w:r>
    </w:p>
    <w:p w:rsidR="003B70D4" w:rsidRPr="00E6728D" w:rsidRDefault="003B70D4">
      <w:pPr>
        <w:pStyle w:val="NormalWeb"/>
      </w:pPr>
    </w:p>
    <w:p w:rsidR="000870C2" w:rsidRPr="00E6728D" w:rsidRDefault="000870C2" w:rsidP="000870C2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right="2551"/>
      </w:pPr>
      <w:r w:rsidRPr="00E6728D">
        <w:rPr>
          <w:color w:val="000000"/>
        </w:rPr>
        <w:t xml:space="preserve">It is advisable to leave undisturbed tumor that is densely adherent to </w:t>
      </w:r>
      <w:r w:rsidRPr="00E6728D">
        <w:rPr>
          <w:i/>
          <w:color w:val="000000"/>
        </w:rPr>
        <w:t>optic apparatus</w:t>
      </w:r>
      <w:r w:rsidRPr="00E6728D">
        <w:rPr>
          <w:color w:val="000000"/>
        </w:rPr>
        <w:t xml:space="preserve">, </w:t>
      </w:r>
      <w:r w:rsidRPr="00E6728D">
        <w:rPr>
          <w:i/>
          <w:color w:val="000000"/>
        </w:rPr>
        <w:t>anterior cerebral artery</w:t>
      </w:r>
      <w:r w:rsidRPr="00E6728D">
        <w:rPr>
          <w:color w:val="000000"/>
        </w:rPr>
        <w:t xml:space="preserve">, or </w:t>
      </w:r>
      <w:r w:rsidRPr="00E6728D">
        <w:rPr>
          <w:i/>
          <w:color w:val="000000"/>
        </w:rPr>
        <w:t>hypothalamus</w:t>
      </w:r>
    </w:p>
    <w:p w:rsidR="000870C2" w:rsidRPr="00E6728D" w:rsidRDefault="000870C2">
      <w:pPr>
        <w:pStyle w:val="NormalWeb"/>
      </w:pPr>
    </w:p>
    <w:p w:rsidR="003B70D4" w:rsidRPr="00E6728D" w:rsidRDefault="003B70D4">
      <w:pPr>
        <w:pStyle w:val="NormalWeb"/>
      </w:pPr>
      <w:r w:rsidRPr="00E6728D">
        <w:rPr>
          <w:b/>
          <w:bCs/>
          <w:u w:val="single"/>
        </w:rPr>
        <w:t>Postoperative</w:t>
      </w:r>
      <w:r w:rsidRPr="00E6728D">
        <w:t xml:space="preserve"> </w:t>
      </w:r>
      <w:r w:rsidR="007861B4" w:rsidRPr="00E6728D">
        <w:t>-</w:t>
      </w:r>
      <w:r w:rsidRPr="00E6728D">
        <w:t xml:space="preserve"> similar to pituitary adenomas.</w:t>
      </w:r>
    </w:p>
    <w:p w:rsidR="003B70D4" w:rsidRPr="00E6728D" w:rsidRDefault="003B70D4" w:rsidP="00BB6E29">
      <w:pPr>
        <w:pStyle w:val="NormalWeb"/>
        <w:numPr>
          <w:ilvl w:val="0"/>
          <w:numId w:val="50"/>
        </w:numPr>
      </w:pPr>
      <w:r w:rsidRPr="00E6728D">
        <w:rPr>
          <w:color w:val="FF0000"/>
        </w:rPr>
        <w:t>aggressive removal nearly guarantees some injury to pituitary gland and stalk</w:t>
      </w:r>
      <w:r w:rsidRPr="00E6728D">
        <w:t xml:space="preserve"> → diabetes insipidus + elements of hypopituitarism (→ replacement hormones and inhaled desmopressin spray for life!).</w:t>
      </w:r>
    </w:p>
    <w:p w:rsidR="003B70D4" w:rsidRPr="00E6728D" w:rsidRDefault="003B70D4" w:rsidP="00BB6E29">
      <w:pPr>
        <w:numPr>
          <w:ilvl w:val="1"/>
          <w:numId w:val="50"/>
        </w:numPr>
        <w:rPr>
          <w:szCs w:val="24"/>
        </w:rPr>
      </w:pPr>
      <w:r w:rsidRPr="00E6728D">
        <w:t xml:space="preserve">keep </w:t>
      </w:r>
      <w:r w:rsidRPr="00E6728D">
        <w:rPr>
          <w:rStyle w:val="Drugname2Char"/>
          <w:lang w:val="en-US"/>
        </w:rPr>
        <w:t>Pitressin</w:t>
      </w:r>
      <w:r w:rsidRPr="00E6728D">
        <w:t xml:space="preserve"> administration </w:t>
      </w:r>
      <w:r w:rsidRPr="00E6728D">
        <w:rPr>
          <w:i/>
          <w:iCs/>
        </w:rPr>
        <w:t>at minimum during 1</w:t>
      </w:r>
      <w:r w:rsidRPr="00E6728D">
        <w:rPr>
          <w:i/>
          <w:iCs/>
          <w:vertAlign w:val="superscript"/>
        </w:rPr>
        <w:t>st</w:t>
      </w:r>
      <w:r w:rsidRPr="00E6728D">
        <w:rPr>
          <w:i/>
          <w:iCs/>
        </w:rPr>
        <w:t xml:space="preserve"> week</w:t>
      </w:r>
      <w:r w:rsidRPr="00E6728D">
        <w:t xml:space="preserve">, when there is considerable variation in amount of </w:t>
      </w:r>
      <w:r w:rsidRPr="00E6728D">
        <w:rPr>
          <w:rStyle w:val="Drugname2Char"/>
          <w:lang w:val="en-US"/>
        </w:rPr>
        <w:t>Pitressin</w:t>
      </w:r>
      <w:r w:rsidRPr="00E6728D">
        <w:t xml:space="preserve"> that patient releases.</w:t>
      </w:r>
    </w:p>
    <w:p w:rsidR="003B70D4" w:rsidRPr="00E6728D" w:rsidRDefault="002702BE" w:rsidP="00BB6E29">
      <w:pPr>
        <w:numPr>
          <w:ilvl w:val="1"/>
          <w:numId w:val="50"/>
        </w:numPr>
        <w:rPr>
          <w:szCs w:val="24"/>
        </w:rPr>
      </w:pPr>
      <w:r>
        <w:rPr>
          <w:szCs w:val="24"/>
        </w:rPr>
        <w:t xml:space="preserve">later, if only small </w:t>
      </w:r>
      <w:r w:rsidR="003B70D4" w:rsidRPr="00E6728D">
        <w:rPr>
          <w:rStyle w:val="Drugname2Char"/>
          <w:lang w:val="en-US"/>
        </w:rPr>
        <w:t>Pitressin</w:t>
      </w:r>
      <w:r w:rsidR="003B70D4" w:rsidRPr="00E6728D">
        <w:t xml:space="preserve"> </w:t>
      </w:r>
      <w:r>
        <w:t>doses are needed</w:t>
      </w:r>
      <w:r w:rsidR="003B70D4" w:rsidRPr="00E6728D">
        <w:t xml:space="preserve">, </w:t>
      </w:r>
      <w:r>
        <w:t xml:space="preserve">it can be exchanged for </w:t>
      </w:r>
      <w:r w:rsidR="003B70D4" w:rsidRPr="00E6728D">
        <w:rPr>
          <w:rStyle w:val="Drugname2Char"/>
          <w:lang w:val="en-US"/>
        </w:rPr>
        <w:t>chlorpropamide</w:t>
      </w:r>
      <w:r w:rsidR="003B70D4" w:rsidRPr="00E6728D">
        <w:t xml:space="preserve"> + </w:t>
      </w:r>
      <w:r w:rsidR="00796180" w:rsidRPr="00E6728D">
        <w:rPr>
          <w:rStyle w:val="Drugname2Char"/>
          <w:lang w:val="en-US"/>
        </w:rPr>
        <w:t>hydrochlorothiazide</w:t>
      </w:r>
      <w:r w:rsidR="003B70D4" w:rsidRPr="00E6728D">
        <w:t xml:space="preserve"> </w:t>
      </w:r>
      <w:r>
        <w:t>combination</w:t>
      </w:r>
      <w:r w:rsidR="003B70D4" w:rsidRPr="00E6728D">
        <w:t>.</w:t>
      </w:r>
    </w:p>
    <w:p w:rsidR="003B70D4" w:rsidRPr="00E6728D" w:rsidRDefault="003B70D4" w:rsidP="00BB6E29">
      <w:pPr>
        <w:pStyle w:val="NormalWeb"/>
        <w:numPr>
          <w:ilvl w:val="0"/>
          <w:numId w:val="50"/>
        </w:numPr>
      </w:pPr>
      <w:r w:rsidRPr="00E6728D">
        <w:t>surgery improves affected vision!</w:t>
      </w:r>
    </w:p>
    <w:p w:rsidR="003B70D4" w:rsidRDefault="003B70D4" w:rsidP="009B38FD"/>
    <w:p w:rsidR="009B38FD" w:rsidRPr="00E6728D" w:rsidRDefault="009B38FD" w:rsidP="009B38FD"/>
    <w:p w:rsidR="003B70D4" w:rsidRPr="00E6728D" w:rsidRDefault="003B70D4" w:rsidP="004173D7">
      <w:pPr>
        <w:pStyle w:val="Nervous5"/>
        <w:ind w:right="7512"/>
      </w:pPr>
      <w:bookmarkStart w:id="100" w:name="_Toc237955947"/>
      <w:bookmarkStart w:id="101" w:name="_Toc3992129"/>
      <w:r w:rsidRPr="00E6728D">
        <w:t>Radiotherapy</w:t>
      </w:r>
      <w:bookmarkEnd w:id="100"/>
      <w:bookmarkEnd w:id="101"/>
    </w:p>
    <w:p w:rsidR="003B70D4" w:rsidRPr="00E6728D" w:rsidRDefault="003B70D4" w:rsidP="00BB6E29">
      <w:pPr>
        <w:pStyle w:val="NormalWeb"/>
        <w:numPr>
          <w:ilvl w:val="0"/>
          <w:numId w:val="42"/>
        </w:numPr>
      </w:pPr>
      <w:r w:rsidRPr="00E6728D">
        <w:t xml:space="preserve">decreases recurrence rates and enhances survival in </w:t>
      </w:r>
      <w:r w:rsidRPr="00E6728D">
        <w:rPr>
          <w:b/>
          <w:bCs/>
          <w:i/>
          <w:iCs/>
        </w:rPr>
        <w:t>incomplete tumor resections</w:t>
      </w:r>
      <w:r w:rsidRPr="00E6728D">
        <w:t xml:space="preserve"> and even in </w:t>
      </w:r>
      <w:r w:rsidRPr="00E6728D">
        <w:rPr>
          <w:b/>
          <w:bCs/>
          <w:i/>
          <w:iCs/>
        </w:rPr>
        <w:t>minimal surgeries</w:t>
      </w:r>
      <w:r w:rsidRPr="00E6728D">
        <w:t xml:space="preserve"> (biopsies, cyst drainages).</w:t>
      </w:r>
    </w:p>
    <w:p w:rsidR="00BB60A9" w:rsidRPr="00E6728D" w:rsidRDefault="00BB60A9" w:rsidP="00BB6E29">
      <w:pPr>
        <w:pStyle w:val="NormalWeb"/>
        <w:numPr>
          <w:ilvl w:val="0"/>
          <w:numId w:val="42"/>
        </w:numPr>
      </w:pPr>
      <w:r w:rsidRPr="00E6728D">
        <w:rPr>
          <w:color w:val="000000"/>
        </w:rPr>
        <w:t>should start within 3 weeks of surgery.</w:t>
      </w:r>
    </w:p>
    <w:p w:rsidR="00A86A4F" w:rsidRDefault="00A31BCA" w:rsidP="00BB6E29">
      <w:pPr>
        <w:pStyle w:val="NormalWeb"/>
        <w:numPr>
          <w:ilvl w:val="0"/>
          <w:numId w:val="42"/>
        </w:numPr>
      </w:pPr>
      <w:r w:rsidRPr="00E6728D">
        <w:t xml:space="preserve">recommended </w:t>
      </w:r>
      <w:r w:rsidR="00A86A4F">
        <w:t>regimens:</w:t>
      </w:r>
    </w:p>
    <w:p w:rsidR="003B70D4" w:rsidRPr="00A86A4F" w:rsidRDefault="00A31BCA" w:rsidP="00A86A4F">
      <w:pPr>
        <w:pStyle w:val="NormalWeb"/>
        <w:numPr>
          <w:ilvl w:val="1"/>
          <w:numId w:val="32"/>
        </w:numPr>
      </w:pPr>
      <w:r w:rsidRPr="00E6728D">
        <w:t>54</w:t>
      </w:r>
      <w:r w:rsidR="003B70D4" w:rsidRPr="00E6728D">
        <w:t>-55 Gy given in daily 1.8-Gy increments to local fields</w:t>
      </w:r>
      <w:r w:rsidR="00B064AA" w:rsidRPr="00E6728D">
        <w:t>*</w:t>
      </w:r>
      <w:r w:rsidR="003B70D4" w:rsidRPr="00E6728D">
        <w:t xml:space="preserve"> only (using relatively small margins around tumor).</w:t>
      </w:r>
      <w:r w:rsidR="00B064AA" w:rsidRPr="00E6728D">
        <w:tab/>
      </w:r>
      <w:r w:rsidR="00B064AA" w:rsidRPr="00E6728D">
        <w:tab/>
        <w:t>*</w:t>
      </w:r>
      <w:r w:rsidR="00B064AA" w:rsidRPr="00E6728D">
        <w:rPr>
          <w:color w:val="000000"/>
        </w:rPr>
        <w:t>preoperative volume plus 1.5-cm margin</w:t>
      </w:r>
    </w:p>
    <w:p w:rsidR="00A86A4F" w:rsidRPr="00E6728D" w:rsidRDefault="00A86A4F" w:rsidP="00A86A4F">
      <w:pPr>
        <w:pStyle w:val="NormalWeb"/>
        <w:numPr>
          <w:ilvl w:val="1"/>
          <w:numId w:val="32"/>
        </w:numPr>
      </w:pPr>
      <w:r w:rsidRPr="00A86A4F">
        <w:rPr>
          <w:color w:val="000000"/>
          <w:highlight w:val="yellow"/>
        </w:rPr>
        <w:t>11.5 Gy marginal dose (50% isodose) SRS</w:t>
      </w:r>
      <w:r>
        <w:rPr>
          <w:color w:val="000000"/>
        </w:rPr>
        <w:t xml:space="preserve"> - </w:t>
      </w:r>
      <w:r>
        <w:t>the only benign tumor that can completely disappear after SRS!!!</w:t>
      </w:r>
    </w:p>
    <w:p w:rsidR="000B7DF3" w:rsidRDefault="000B7DF3" w:rsidP="00A86A4F">
      <w:pPr>
        <w:pStyle w:val="NormalWeb"/>
        <w:numPr>
          <w:ilvl w:val="0"/>
          <w:numId w:val="32"/>
        </w:numPr>
      </w:pPr>
      <w:r>
        <w:t>for children &lt; 3 yrs delay radiotherapy.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  <w:ind w:left="720"/>
      </w:pPr>
      <w:r w:rsidRPr="00E6728D">
        <w:t>N.B. multiple comparisons strongly suggest that patients treated</w:t>
      </w:r>
      <w:r w:rsidRPr="00E6728D">
        <w:rPr>
          <w:b/>
          <w:bCs/>
          <w:color w:val="000080"/>
        </w:rPr>
        <w:t xml:space="preserve"> </w:t>
      </w:r>
      <w:r w:rsidRPr="00E6728D">
        <w:t>with</w:t>
      </w:r>
      <w:r w:rsidRPr="00E6728D">
        <w:rPr>
          <w:b/>
          <w:bCs/>
          <w:color w:val="000080"/>
        </w:rPr>
        <w:t xml:space="preserve"> subtotal resection + irradiation </w:t>
      </w:r>
      <w:r w:rsidRPr="00E6728D">
        <w:t>have</w:t>
      </w:r>
      <w:r w:rsidRPr="00E6728D">
        <w:rPr>
          <w:b/>
          <w:bCs/>
          <w:color w:val="000080"/>
        </w:rPr>
        <w:t xml:space="preserve"> </w:t>
      </w:r>
      <w:r w:rsidRPr="00E6728D">
        <w:rPr>
          <w:b/>
          <w:bCs/>
          <w:color w:val="000080"/>
          <w:shd w:val="clear" w:color="auto" w:fill="D9FFD9"/>
        </w:rPr>
        <w:t>less neuroendocrine dysfunction and fewer serious neurologic deficits</w:t>
      </w:r>
      <w:r w:rsidRPr="00E6728D">
        <w:t xml:space="preserve"> than those who have had aggressive attem</w:t>
      </w:r>
      <w:r w:rsidR="00E168CE" w:rsidRPr="00E6728D">
        <w:t>pts at complete tumor resection (hypothalamic injury!!!)</w:t>
      </w:r>
    </w:p>
    <w:p w:rsidR="003B70D4" w:rsidRPr="00E6728D" w:rsidRDefault="003B70D4" w:rsidP="00BB6E29">
      <w:pPr>
        <w:pStyle w:val="NormalWeb"/>
        <w:numPr>
          <w:ilvl w:val="0"/>
          <w:numId w:val="41"/>
        </w:numPr>
      </w:pPr>
      <w:r w:rsidRPr="00E6728D">
        <w:t xml:space="preserve">these patients also have </w:t>
      </w:r>
      <w:r w:rsidRPr="00E6728D">
        <w:rPr>
          <w:b/>
          <w:bCs/>
          <w:color w:val="000080"/>
        </w:rPr>
        <w:t>better quality of life</w:t>
      </w:r>
      <w:r w:rsidRPr="00E6728D">
        <w:t xml:space="preserve"> than patients treated with radical surgery alone.</w:t>
      </w:r>
    </w:p>
    <w:p w:rsidR="003B70D4" w:rsidRPr="00E6728D" w:rsidRDefault="003B70D4" w:rsidP="00BB6E29">
      <w:pPr>
        <w:pStyle w:val="NormalWeb"/>
        <w:numPr>
          <w:ilvl w:val="0"/>
          <w:numId w:val="41"/>
        </w:numPr>
      </w:pPr>
      <w:r w:rsidRPr="00E6728D">
        <w:rPr>
          <w:b/>
          <w:bCs/>
          <w:color w:val="000080"/>
        </w:rPr>
        <w:t>neuropsychologic function is preserved better</w:t>
      </w:r>
      <w:r w:rsidRPr="00E6728D">
        <w:t xml:space="preserve"> in combined-therapy group despite known detrimental effect of radiation.</w:t>
      </w:r>
    </w:p>
    <w:p w:rsidR="003B70D4" w:rsidRPr="00E6728D" w:rsidRDefault="003B70D4" w:rsidP="00BB6E29">
      <w:pPr>
        <w:pStyle w:val="NormalWeb"/>
        <w:numPr>
          <w:ilvl w:val="0"/>
          <w:numId w:val="38"/>
        </w:numPr>
      </w:pPr>
      <w:r w:rsidRPr="00E6728D">
        <w:t>because of morbidity of total resections</w:t>
      </w:r>
      <w:r w:rsidR="004173D7" w:rsidRPr="00E6728D">
        <w:t>,</w:t>
      </w:r>
      <w:r w:rsidRPr="00E6728D">
        <w:t xml:space="preserve"> treatment with </w:t>
      </w:r>
      <w:r w:rsidRPr="00E6728D">
        <w:rPr>
          <w:b/>
          <w:bCs/>
          <w:sz w:val="20"/>
          <w:szCs w:val="20"/>
          <w:vertAlign w:val="superscript"/>
        </w:rPr>
        <w:t>32</w:t>
      </w:r>
      <w:r w:rsidRPr="00E6728D">
        <w:rPr>
          <w:b/>
          <w:bCs/>
        </w:rPr>
        <w:t xml:space="preserve"> P</w:t>
      </w:r>
      <w:r w:rsidR="00A31BCA" w:rsidRPr="00E6728D">
        <w:t>,</w:t>
      </w:r>
      <w:r w:rsidRPr="00E6728D">
        <w:t xml:space="preserve"> </w:t>
      </w:r>
      <w:r w:rsidRPr="00E6728D">
        <w:rPr>
          <w:b/>
          <w:bCs/>
          <w:vertAlign w:val="superscript"/>
        </w:rPr>
        <w:t>90</w:t>
      </w:r>
      <w:r w:rsidRPr="00E6728D">
        <w:rPr>
          <w:b/>
          <w:bCs/>
        </w:rPr>
        <w:t>Y</w:t>
      </w:r>
      <w:r w:rsidR="00A31BCA" w:rsidRPr="00E6728D">
        <w:t xml:space="preserve">, </w:t>
      </w:r>
      <w:r w:rsidR="00A31BCA" w:rsidRPr="00E6728D">
        <w:rPr>
          <w:b/>
          <w:color w:val="000000"/>
          <w:vertAlign w:val="superscript"/>
        </w:rPr>
        <w:t>186</w:t>
      </w:r>
      <w:r w:rsidR="00A31BCA" w:rsidRPr="00E6728D">
        <w:rPr>
          <w:b/>
          <w:color w:val="000000"/>
        </w:rPr>
        <w:t>R</w:t>
      </w:r>
      <w:r w:rsidR="00626277" w:rsidRPr="00E6728D">
        <w:rPr>
          <w:b/>
          <w:color w:val="000000"/>
        </w:rPr>
        <w:t>e</w:t>
      </w:r>
      <w:r w:rsidR="00A31BCA" w:rsidRPr="00E6728D">
        <w:rPr>
          <w:b/>
          <w:color w:val="000000"/>
        </w:rPr>
        <w:t xml:space="preserve">, </w:t>
      </w:r>
      <w:r w:rsidR="00A31BCA" w:rsidRPr="00E6728D">
        <w:rPr>
          <w:b/>
          <w:color w:val="000000"/>
          <w:vertAlign w:val="superscript"/>
        </w:rPr>
        <w:t>198</w:t>
      </w:r>
      <w:r w:rsidR="00A31BCA" w:rsidRPr="00E6728D">
        <w:rPr>
          <w:b/>
          <w:color w:val="000000"/>
        </w:rPr>
        <w:t>Au</w:t>
      </w:r>
      <w:r w:rsidR="00A31BCA" w:rsidRPr="00E6728D">
        <w:rPr>
          <w:color w:val="000000"/>
        </w:rPr>
        <w:t xml:space="preserve"> </w:t>
      </w:r>
      <w:r w:rsidRPr="00E6728D">
        <w:rPr>
          <w:b/>
          <w:bCs/>
        </w:rPr>
        <w:t>radiocolloid</w:t>
      </w:r>
      <w:r w:rsidR="00A31BCA" w:rsidRPr="00E6728D">
        <w:rPr>
          <w:b/>
          <w:bCs/>
        </w:rPr>
        <w:t>s</w:t>
      </w:r>
      <w:r w:rsidR="003132EA">
        <w:t xml:space="preserve">, </w:t>
      </w:r>
      <w:r w:rsidR="003132EA" w:rsidRPr="003132EA">
        <w:rPr>
          <w:b/>
        </w:rPr>
        <w:t>IF-2α</w:t>
      </w:r>
      <w:r w:rsidR="003132EA">
        <w:t xml:space="preserve">, </w:t>
      </w:r>
      <w:r w:rsidR="003132EA" w:rsidRPr="003132EA">
        <w:rPr>
          <w:rStyle w:val="Drugname2Char"/>
          <w:lang w:val="en-US"/>
        </w:rPr>
        <w:t>bleomycin</w:t>
      </w:r>
      <w:r w:rsidR="003132EA">
        <w:t xml:space="preserve"> </w:t>
      </w:r>
      <w:r w:rsidRPr="00E6728D">
        <w:t xml:space="preserve">(intracavitary to large solitary </w:t>
      </w:r>
      <w:r w:rsidRPr="00E6728D">
        <w:rPr>
          <w:i/>
          <w:iCs/>
          <w:color w:val="993300"/>
        </w:rPr>
        <w:t>cysts</w:t>
      </w:r>
      <w:r w:rsidRPr="00E6728D">
        <w:t xml:space="preserve">) and </w:t>
      </w:r>
      <w:r w:rsidRPr="00E6728D">
        <w:rPr>
          <w:b/>
          <w:bCs/>
        </w:rPr>
        <w:t>stereotactic radiosurgery</w:t>
      </w:r>
      <w:r w:rsidRPr="00E6728D">
        <w:t xml:space="preserve"> (to 2-3 cm </w:t>
      </w:r>
      <w:r w:rsidRPr="00E6728D">
        <w:rPr>
          <w:i/>
          <w:iCs/>
          <w:color w:val="993300"/>
        </w:rPr>
        <w:t>solid</w:t>
      </w:r>
      <w:r w:rsidRPr="00E6728D">
        <w:t xml:space="preserve"> </w:t>
      </w:r>
      <w:r w:rsidRPr="00E6728D">
        <w:rPr>
          <w:i/>
          <w:iCs/>
          <w:color w:val="993300"/>
        </w:rPr>
        <w:t>tumors</w:t>
      </w:r>
      <w:r w:rsidRPr="00E6728D">
        <w:t>) has increased.</w:t>
      </w:r>
    </w:p>
    <w:p w:rsidR="003B70D4" w:rsidRDefault="003132EA" w:rsidP="003132EA">
      <w:pPr>
        <w:pStyle w:val="NormalWeb"/>
        <w:ind w:left="2160"/>
      </w:pPr>
      <w:r>
        <w:t xml:space="preserve">N.B. if </w:t>
      </w:r>
      <w:r w:rsidR="00347C49" w:rsidRPr="003132EA">
        <w:rPr>
          <w:i/>
          <w:color w:val="FF0000"/>
        </w:rPr>
        <w:t>radiocolloid</w:t>
      </w:r>
      <w:r w:rsidRPr="003132EA">
        <w:rPr>
          <w:i/>
          <w:color w:val="FF0000"/>
        </w:rPr>
        <w:t xml:space="preserve"> leaks</w:t>
      </w:r>
      <w:r>
        <w:t xml:space="preserve"> → moyamoya-like disease!!!!</w:t>
      </w:r>
    </w:p>
    <w:p w:rsidR="003132EA" w:rsidRPr="00E6728D" w:rsidRDefault="003132EA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3B70D4" w:rsidP="004173D7">
      <w:pPr>
        <w:pStyle w:val="Nervous5"/>
        <w:ind w:right="7370"/>
      </w:pPr>
      <w:bookmarkStart w:id="102" w:name="_Toc237955948"/>
      <w:bookmarkStart w:id="103" w:name="_Toc3992130"/>
      <w:r w:rsidRPr="00E6728D">
        <w:t>Chemotherapy</w:t>
      </w:r>
      <w:bookmarkEnd w:id="102"/>
      <w:bookmarkEnd w:id="103"/>
    </w:p>
    <w:p w:rsidR="003B70D4" w:rsidRPr="00E6728D" w:rsidRDefault="00EA4FCD">
      <w:pPr>
        <w:pStyle w:val="NormalWeb"/>
      </w:pPr>
      <w:r w:rsidRPr="00E6728D">
        <w:t>-</w:t>
      </w:r>
      <w:r w:rsidR="003B70D4" w:rsidRPr="00E6728D">
        <w:t xml:space="preserve"> no established role!</w:t>
      </w:r>
    </w:p>
    <w:p w:rsidR="002218A5" w:rsidRPr="00E6728D" w:rsidRDefault="002218A5" w:rsidP="00BB6E29">
      <w:pPr>
        <w:pStyle w:val="NormalWeb"/>
        <w:numPr>
          <w:ilvl w:val="0"/>
          <w:numId w:val="38"/>
        </w:numPr>
      </w:pPr>
      <w:r w:rsidRPr="00E6728D">
        <w:t xml:space="preserve">intracystic </w:t>
      </w:r>
      <w:r w:rsidRPr="00E6728D">
        <w:rPr>
          <w:rStyle w:val="Drugname2Char"/>
          <w:lang w:val="en-US"/>
        </w:rPr>
        <w:t>bleomycin</w:t>
      </w:r>
      <w:r w:rsidRPr="00E6728D">
        <w:t xml:space="preserve"> </w:t>
      </w:r>
      <w:r w:rsidRPr="00E6728D">
        <w:rPr>
          <w:color w:val="000000"/>
        </w:rPr>
        <w:t>reduces cyst size and toughens and thickens cyst wall (→ safer surgery)</w:t>
      </w:r>
      <w:r w:rsidR="00240052">
        <w:t xml:space="preserve"> – studies do not show the improved outcomes.</w:t>
      </w:r>
    </w:p>
    <w:p w:rsidR="003B70D4" w:rsidRPr="00E6728D" w:rsidRDefault="003B70D4" w:rsidP="00BB6E29">
      <w:pPr>
        <w:pStyle w:val="NormalWeb"/>
        <w:numPr>
          <w:ilvl w:val="0"/>
          <w:numId w:val="38"/>
        </w:numPr>
      </w:pPr>
      <w:r w:rsidRPr="00E6728D">
        <w:t xml:space="preserve">anecdotal response to </w:t>
      </w:r>
      <w:r w:rsidRPr="00E6728D">
        <w:rPr>
          <w:rStyle w:val="Drugname2Char"/>
          <w:lang w:val="en-US"/>
        </w:rPr>
        <w:t>vincristine</w:t>
      </w:r>
      <w:r w:rsidRPr="00E6728D">
        <w:t xml:space="preserve">, </w:t>
      </w:r>
      <w:r w:rsidRPr="00E6728D">
        <w:rPr>
          <w:rStyle w:val="Drugname2Char"/>
          <w:lang w:val="en-US"/>
        </w:rPr>
        <w:t>BCNU</w:t>
      </w:r>
      <w:r w:rsidRPr="00E6728D">
        <w:t xml:space="preserve">, and </w:t>
      </w:r>
      <w:r w:rsidRPr="00E6728D">
        <w:rPr>
          <w:rStyle w:val="Drugname2Char"/>
          <w:lang w:val="en-US"/>
        </w:rPr>
        <w:t>procarbazine</w:t>
      </w:r>
      <w:r w:rsidRPr="00E6728D">
        <w:t xml:space="preserve"> combination has been described in one patient.</w:t>
      </w:r>
    </w:p>
    <w:p w:rsidR="003B70D4" w:rsidRPr="00E6728D" w:rsidRDefault="003B70D4">
      <w:pPr>
        <w:pStyle w:val="NormalWeb"/>
      </w:pPr>
    </w:p>
    <w:p w:rsidR="003B70D4" w:rsidRPr="00E6728D" w:rsidRDefault="003B70D4">
      <w:pPr>
        <w:pStyle w:val="NormalWeb"/>
      </w:pPr>
    </w:p>
    <w:p w:rsidR="003B70D4" w:rsidRPr="00E6728D" w:rsidRDefault="00F73397">
      <w:pPr>
        <w:pStyle w:val="Nervous1"/>
      </w:pPr>
      <w:bookmarkStart w:id="104" w:name="_Toc237955949"/>
      <w:bookmarkStart w:id="105" w:name="_Toc3992131"/>
      <w:r w:rsidRPr="00E6728D">
        <w:t>P</w:t>
      </w:r>
      <w:r w:rsidR="003B70D4" w:rsidRPr="00E6728D">
        <w:t>rognosis</w:t>
      </w:r>
      <w:bookmarkEnd w:id="104"/>
      <w:bookmarkEnd w:id="105"/>
    </w:p>
    <w:p w:rsidR="003B70D4" w:rsidRPr="00E6728D" w:rsidRDefault="000A0741">
      <w:pPr>
        <w:pStyle w:val="NormalWeb"/>
      </w:pPr>
      <w:r>
        <w:t xml:space="preserve">Most important prognostic factor - </w:t>
      </w:r>
      <w:r w:rsidR="003B70D4" w:rsidRPr="00E6728D">
        <w:rPr>
          <w:b/>
          <w:bCs/>
        </w:rPr>
        <w:t>extent of tumor resection</w:t>
      </w:r>
      <w:r w:rsidR="0032378B" w:rsidRPr="00E6728D">
        <w:t xml:space="preserve"> (</w:t>
      </w:r>
      <w:r w:rsidR="0032378B" w:rsidRPr="00E6728D">
        <w:rPr>
          <w:color w:val="000000"/>
        </w:rPr>
        <w:t>recurrences usually occur at primary site</w:t>
      </w:r>
      <w:r w:rsidR="003745F5" w:rsidRPr="00E6728D">
        <w:rPr>
          <w:color w:val="000000"/>
        </w:rPr>
        <w:t xml:space="preserve"> and within first year</w:t>
      </w:r>
      <w:r w:rsidR="0032378B" w:rsidRPr="00E6728D">
        <w:rPr>
          <w:color w:val="000000"/>
        </w:rPr>
        <w:t>).</w:t>
      </w:r>
    </w:p>
    <w:p w:rsidR="003B70D4" w:rsidRPr="00E6728D" w:rsidRDefault="003B70D4" w:rsidP="00BB6E29">
      <w:pPr>
        <w:pStyle w:val="NormalWeb"/>
        <w:numPr>
          <w:ilvl w:val="0"/>
          <w:numId w:val="43"/>
        </w:numPr>
      </w:pPr>
      <w:r w:rsidRPr="00E6728D">
        <w:rPr>
          <w:b/>
          <w:bCs/>
          <w:i/>
          <w:iCs/>
        </w:rPr>
        <w:t>tumor size</w:t>
      </w:r>
      <w:r w:rsidRPr="00E6728D">
        <w:t xml:space="preserve"> is probably not independent variable, but rather is related to extent of resection.</w:t>
      </w:r>
    </w:p>
    <w:p w:rsidR="003B70D4" w:rsidRPr="00E6728D" w:rsidRDefault="003B70D4" w:rsidP="00BB6E29">
      <w:pPr>
        <w:pStyle w:val="NormalWeb"/>
        <w:numPr>
          <w:ilvl w:val="0"/>
          <w:numId w:val="43"/>
        </w:numPr>
      </w:pPr>
      <w:r w:rsidRPr="00E6728D">
        <w:rPr>
          <w:i/>
          <w:iCs/>
          <w:color w:val="008000"/>
        </w:rPr>
        <w:t>purely cystic lesions</w:t>
      </w:r>
      <w:r w:rsidRPr="00E6728D">
        <w:t xml:space="preserve"> survive longer than solid or mixed lesions.</w:t>
      </w:r>
    </w:p>
    <w:p w:rsidR="00E05692" w:rsidRPr="00E6728D" w:rsidRDefault="00E05692" w:rsidP="00BB6E29">
      <w:pPr>
        <w:pStyle w:val="NormalWeb"/>
        <w:numPr>
          <w:ilvl w:val="0"/>
          <w:numId w:val="43"/>
        </w:numPr>
      </w:pPr>
      <w:r w:rsidRPr="00E6728D">
        <w:rPr>
          <w:color w:val="000000"/>
        </w:rPr>
        <w:t xml:space="preserve">excellent survival for </w:t>
      </w:r>
      <w:r w:rsidRPr="00E6728D">
        <w:rPr>
          <w:i/>
          <w:iCs/>
          <w:color w:val="008000"/>
        </w:rPr>
        <w:t>patients &lt; 20 yrs</w:t>
      </w:r>
      <w:r w:rsidR="005F125B" w:rsidRPr="00E6728D">
        <w:rPr>
          <w:color w:val="000000"/>
        </w:rPr>
        <w:t xml:space="preserve"> (99% at 5 y</w:t>
      </w:r>
      <w:r w:rsidRPr="00E6728D">
        <w:rPr>
          <w:color w:val="000000"/>
        </w:rPr>
        <w:t>rs)</w:t>
      </w:r>
      <w:r w:rsidR="005F125B" w:rsidRPr="00E6728D">
        <w:rPr>
          <w:color w:val="000000"/>
        </w:rPr>
        <w:t>; vs. 38% at 5 years for those &gt; 65 yrs.</w:t>
      </w:r>
    </w:p>
    <w:p w:rsidR="004173D7" w:rsidRPr="00E6728D" w:rsidRDefault="004173D7" w:rsidP="00BB6E29">
      <w:pPr>
        <w:pStyle w:val="NormalWeb"/>
        <w:numPr>
          <w:ilvl w:val="0"/>
          <w:numId w:val="38"/>
        </w:numPr>
      </w:pPr>
      <w:r w:rsidRPr="00E6728D">
        <w:rPr>
          <w:u w:val="single"/>
        </w:rPr>
        <w:t>10-year disease-free survivals</w:t>
      </w:r>
      <w:r w:rsidRPr="00E6728D">
        <w:t>:</w:t>
      </w:r>
    </w:p>
    <w:p w:rsidR="004173D7" w:rsidRPr="00E6728D" w:rsidRDefault="004173D7" w:rsidP="00F73397">
      <w:pPr>
        <w:pStyle w:val="NormalWeb"/>
        <w:ind w:left="1440"/>
      </w:pPr>
      <w:r w:rsidRPr="00E6728D">
        <w:t xml:space="preserve">&gt; 70% if no visible calcification </w:t>
      </w:r>
      <w:r w:rsidR="00F73397" w:rsidRPr="00E6728D">
        <w:t>/</w:t>
      </w:r>
      <w:r w:rsidRPr="00E6728D">
        <w:t xml:space="preserve"> tumor </w:t>
      </w:r>
      <w:r w:rsidR="00F73397" w:rsidRPr="00E6728D">
        <w:t>in postsurgical CT / MRI;</w:t>
      </w:r>
    </w:p>
    <w:p w:rsidR="004173D7" w:rsidRPr="00E6728D" w:rsidRDefault="004173D7" w:rsidP="00F73397">
      <w:pPr>
        <w:pStyle w:val="NormalWeb"/>
        <w:ind w:left="1440"/>
      </w:pPr>
      <w:r w:rsidRPr="00E6728D">
        <w:t xml:space="preserve">&lt; 50% </w:t>
      </w:r>
      <w:r w:rsidR="00F73397" w:rsidRPr="00E6728D">
        <w:t>i</w:t>
      </w:r>
      <w:r w:rsidRPr="00E6728D">
        <w:t xml:space="preserve">f incomplete resection without radiotherapy (50-75% </w:t>
      </w:r>
      <w:r w:rsidR="00F73397" w:rsidRPr="00E6728D">
        <w:t>recur</w:t>
      </w:r>
      <w:r w:rsidRPr="00E6728D">
        <w:t xml:space="preserve"> within 2-5 years).</w:t>
      </w:r>
    </w:p>
    <w:p w:rsidR="004173D7" w:rsidRPr="00E6728D" w:rsidRDefault="004173D7" w:rsidP="004173D7">
      <w:pPr>
        <w:pStyle w:val="NormalWeb"/>
      </w:pPr>
    </w:p>
    <w:p w:rsidR="00F73397" w:rsidRPr="00E6728D" w:rsidRDefault="00F73397" w:rsidP="00F73397">
      <w:pPr>
        <w:pStyle w:val="NormalWeb"/>
        <w:spacing w:after="120"/>
      </w:pPr>
      <w:r w:rsidRPr="00E6728D">
        <w:rPr>
          <w:u w:val="single"/>
        </w:rPr>
        <w:t>Survival rates</w:t>
      </w:r>
      <w:r w:rsidRPr="00E6728D">
        <w:t>:</w:t>
      </w:r>
    </w:p>
    <w:tbl>
      <w:tblPr>
        <w:tblW w:w="2636" w:type="pct"/>
        <w:tblCellSpacing w:w="0" w:type="dxa"/>
        <w:tblInd w:w="7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2705"/>
        <w:gridCol w:w="1260"/>
        <w:gridCol w:w="1257"/>
      </w:tblGrid>
      <w:tr w:rsidR="004173D7" w:rsidRPr="00E6728D">
        <w:trPr>
          <w:tblHeader/>
          <w:tblCellSpacing w:w="0" w:type="dxa"/>
        </w:trPr>
        <w:tc>
          <w:tcPr>
            <w:tcW w:w="25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4173D7" w:rsidRPr="00E6728D" w:rsidRDefault="004173D7" w:rsidP="00C4538F">
            <w:pPr>
              <w:rPr>
                <w:b/>
                <w:bCs/>
                <w:sz w:val="22"/>
                <w:szCs w:val="22"/>
              </w:rPr>
            </w:pPr>
            <w:r w:rsidRPr="00E6728D">
              <w:rPr>
                <w:b/>
                <w:bCs/>
                <w:sz w:val="22"/>
                <w:szCs w:val="22"/>
              </w:rPr>
              <w:t>Treatment</w:t>
            </w:r>
          </w:p>
        </w:tc>
        <w:tc>
          <w:tcPr>
            <w:tcW w:w="12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4173D7" w:rsidRPr="00E6728D" w:rsidRDefault="00F73397" w:rsidP="00C4538F">
            <w:pPr>
              <w:jc w:val="center"/>
              <w:rPr>
                <w:b/>
                <w:bCs/>
                <w:sz w:val="22"/>
                <w:szCs w:val="22"/>
              </w:rPr>
            </w:pPr>
            <w:r w:rsidRPr="00E6728D">
              <w:rPr>
                <w:b/>
                <w:bCs/>
                <w:sz w:val="22"/>
                <w:szCs w:val="22"/>
              </w:rPr>
              <w:t>5 y</w:t>
            </w:r>
            <w:r w:rsidR="004173D7" w:rsidRPr="00E6728D">
              <w:rPr>
                <w:b/>
                <w:bCs/>
                <w:sz w:val="22"/>
                <w:szCs w:val="22"/>
              </w:rPr>
              <w:t>rs (%)</w:t>
            </w:r>
          </w:p>
        </w:tc>
        <w:tc>
          <w:tcPr>
            <w:tcW w:w="120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4173D7" w:rsidRPr="00E6728D" w:rsidRDefault="00F73397" w:rsidP="00C4538F">
            <w:pPr>
              <w:jc w:val="center"/>
              <w:rPr>
                <w:b/>
                <w:bCs/>
                <w:sz w:val="22"/>
                <w:szCs w:val="22"/>
              </w:rPr>
            </w:pPr>
            <w:r w:rsidRPr="00E6728D">
              <w:rPr>
                <w:b/>
                <w:bCs/>
                <w:sz w:val="22"/>
                <w:szCs w:val="22"/>
              </w:rPr>
              <w:t>10 y</w:t>
            </w:r>
            <w:r w:rsidR="004173D7" w:rsidRPr="00E6728D">
              <w:rPr>
                <w:b/>
                <w:bCs/>
                <w:sz w:val="22"/>
                <w:szCs w:val="22"/>
              </w:rPr>
              <w:t>rs (%)</w:t>
            </w:r>
          </w:p>
        </w:tc>
      </w:tr>
      <w:tr w:rsidR="004173D7" w:rsidRPr="00E6728D">
        <w:trPr>
          <w:tblCellSpacing w:w="0" w:type="dxa"/>
        </w:trPr>
        <w:tc>
          <w:tcPr>
            <w:tcW w:w="25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Total resection</w:t>
            </w:r>
          </w:p>
        </w:tc>
        <w:tc>
          <w:tcPr>
            <w:tcW w:w="12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jc w:val="center"/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58-100</w:t>
            </w:r>
          </w:p>
        </w:tc>
        <w:tc>
          <w:tcPr>
            <w:tcW w:w="120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jc w:val="center"/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24-100</w:t>
            </w:r>
          </w:p>
        </w:tc>
      </w:tr>
      <w:tr w:rsidR="004173D7" w:rsidRPr="00E6728D">
        <w:trPr>
          <w:tblCellSpacing w:w="0" w:type="dxa"/>
        </w:trPr>
        <w:tc>
          <w:tcPr>
            <w:tcW w:w="25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Subtotal resection</w:t>
            </w:r>
          </w:p>
        </w:tc>
        <w:tc>
          <w:tcPr>
            <w:tcW w:w="12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jc w:val="center"/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37-71</w:t>
            </w:r>
          </w:p>
        </w:tc>
        <w:tc>
          <w:tcPr>
            <w:tcW w:w="120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jc w:val="center"/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31-52</w:t>
            </w:r>
          </w:p>
        </w:tc>
      </w:tr>
      <w:tr w:rsidR="004173D7" w:rsidRPr="00E6728D">
        <w:trPr>
          <w:tblCellSpacing w:w="0" w:type="dxa"/>
        </w:trPr>
        <w:tc>
          <w:tcPr>
            <w:tcW w:w="25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 xml:space="preserve">Subtotal resection </w:t>
            </w:r>
            <w:r w:rsidR="00F73397" w:rsidRPr="00E6728D">
              <w:rPr>
                <w:sz w:val="22"/>
                <w:szCs w:val="22"/>
              </w:rPr>
              <w:t>+</w:t>
            </w:r>
            <w:r w:rsidRPr="00E6728D">
              <w:rPr>
                <w:sz w:val="22"/>
                <w:szCs w:val="22"/>
              </w:rPr>
              <w:t xml:space="preserve"> radiation</w:t>
            </w:r>
          </w:p>
        </w:tc>
        <w:tc>
          <w:tcPr>
            <w:tcW w:w="12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jc w:val="center"/>
              <w:rPr>
                <w:sz w:val="22"/>
                <w:szCs w:val="22"/>
              </w:rPr>
            </w:pPr>
            <w:r w:rsidRPr="00E6728D">
              <w:rPr>
                <w:sz w:val="22"/>
                <w:szCs w:val="22"/>
              </w:rPr>
              <w:t>69-95</w:t>
            </w:r>
          </w:p>
        </w:tc>
        <w:tc>
          <w:tcPr>
            <w:tcW w:w="120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173D7" w:rsidRPr="00E6728D" w:rsidRDefault="004173D7" w:rsidP="00C4538F">
            <w:pPr>
              <w:jc w:val="center"/>
              <w:rPr>
                <w:sz w:val="22"/>
                <w:szCs w:val="22"/>
              </w:rPr>
            </w:pPr>
          </w:p>
        </w:tc>
      </w:tr>
    </w:tbl>
    <w:p w:rsidR="004173D7" w:rsidRPr="00E6728D" w:rsidRDefault="004173D7" w:rsidP="004173D7">
      <w:pPr>
        <w:pStyle w:val="NormalWeb"/>
      </w:pPr>
    </w:p>
    <w:p w:rsidR="004173D7" w:rsidRPr="00E6728D" w:rsidRDefault="004173D7" w:rsidP="004173D7">
      <w:pPr>
        <w:pStyle w:val="NormalWeb"/>
      </w:pPr>
      <w:r w:rsidRPr="00E6728D">
        <w:t xml:space="preserve">N.B. </w:t>
      </w:r>
      <w:r w:rsidRPr="00E6728D">
        <w:rPr>
          <w:b/>
          <w:bCs/>
          <w:color w:val="FF6600"/>
        </w:rPr>
        <w:t>survival alone is inadequate measure of therapeutic efficacy</w:t>
      </w:r>
      <w:r w:rsidRPr="00E6728D">
        <w:t xml:space="preserve"> - multitude of neuroendocrinologic, visual, and neuropsychologic problems must also be considered carefully:</w:t>
      </w:r>
    </w:p>
    <w:p w:rsidR="004173D7" w:rsidRPr="00E6728D" w:rsidRDefault="004173D7" w:rsidP="00BB6E29">
      <w:pPr>
        <w:pStyle w:val="NormalWeb"/>
        <w:numPr>
          <w:ilvl w:val="0"/>
          <w:numId w:val="39"/>
        </w:numPr>
      </w:pPr>
      <w:r w:rsidRPr="00E6728D">
        <w:t xml:space="preserve">significant </w:t>
      </w:r>
      <w:r w:rsidRPr="00E6728D">
        <w:rPr>
          <w:b/>
          <w:bCs/>
        </w:rPr>
        <w:t>nonendocrine</w:t>
      </w:r>
      <w:r w:rsidRPr="00E6728D">
        <w:t>-related surgical morbidity and neurologic, visual-motor problems occur in 20% (in complete tumor resections);</w:t>
      </w:r>
    </w:p>
    <w:p w:rsidR="004173D7" w:rsidRPr="00E6728D" w:rsidRDefault="004173D7" w:rsidP="00BB6E29">
      <w:pPr>
        <w:pStyle w:val="NormalWeb"/>
        <w:numPr>
          <w:ilvl w:val="0"/>
          <w:numId w:val="39"/>
        </w:numPr>
      </w:pPr>
      <w:r w:rsidRPr="00E6728D">
        <w:rPr>
          <w:b/>
          <w:bCs/>
        </w:rPr>
        <w:t>neuroendocrine</w:t>
      </w:r>
      <w:r w:rsidRPr="00E6728D">
        <w:t xml:space="preserve"> deficit increase is common after aggressive surgery;</w:t>
      </w:r>
      <w:r w:rsidR="00D07CF4" w:rsidRPr="00E6728D">
        <w:t xml:space="preserve"> </w:t>
      </w:r>
      <w:r w:rsidR="00D07CF4" w:rsidRPr="00E6728D">
        <w:rPr>
          <w:color w:val="000000"/>
        </w:rPr>
        <w:t xml:space="preserve">permanent </w:t>
      </w:r>
      <w:r w:rsidR="00D07CF4" w:rsidRPr="00E6728D">
        <w:rPr>
          <w:i/>
          <w:color w:val="0000FF"/>
        </w:rPr>
        <w:t>diabetes insipidus</w:t>
      </w:r>
      <w:r w:rsidR="00D07CF4" w:rsidRPr="00E6728D">
        <w:rPr>
          <w:color w:val="000000"/>
        </w:rPr>
        <w:t xml:space="preserve"> occurs in 68-75% adults and 80-93% children; replacement of </w:t>
      </w:r>
      <w:r w:rsidR="00D07CF4" w:rsidRPr="00E6728D">
        <w:rPr>
          <w:i/>
          <w:color w:val="0000FF"/>
        </w:rPr>
        <w:t>≥ 2 anterior pituitary hormones</w:t>
      </w:r>
      <w:r w:rsidR="00D07CF4" w:rsidRPr="00E6728D">
        <w:rPr>
          <w:color w:val="000000"/>
        </w:rPr>
        <w:t xml:space="preserve"> is</w:t>
      </w:r>
      <w:r w:rsidR="00F95EC1" w:rsidRPr="00E6728D">
        <w:rPr>
          <w:color w:val="000000"/>
        </w:rPr>
        <w:t xml:space="preserve"> necessary in 80-90% patients; </w:t>
      </w:r>
      <w:r w:rsidR="00F95EC1" w:rsidRPr="00E6728D">
        <w:rPr>
          <w:i/>
          <w:color w:val="0000FF"/>
        </w:rPr>
        <w:t>o</w:t>
      </w:r>
      <w:r w:rsidR="00D07CF4" w:rsidRPr="00E6728D">
        <w:rPr>
          <w:i/>
          <w:color w:val="0000FF"/>
        </w:rPr>
        <w:t>besity</w:t>
      </w:r>
      <w:r w:rsidR="00D07CF4" w:rsidRPr="00E6728D">
        <w:rPr>
          <w:color w:val="000000"/>
        </w:rPr>
        <w:t xml:space="preserve"> occurs in 50% patients</w:t>
      </w:r>
      <w:r w:rsidR="00F95EC1" w:rsidRPr="00E6728D">
        <w:rPr>
          <w:color w:val="000000"/>
        </w:rPr>
        <w:t>.</w:t>
      </w:r>
    </w:p>
    <w:p w:rsidR="00F45F34" w:rsidRPr="00E6728D" w:rsidRDefault="00F45F34" w:rsidP="00F45F34">
      <w:pPr>
        <w:pStyle w:val="NormalWeb"/>
        <w:ind w:left="2880"/>
        <w:rPr>
          <w:i/>
          <w:sz w:val="20"/>
          <w:szCs w:val="20"/>
        </w:rPr>
      </w:pPr>
      <w:r w:rsidRPr="00E6728D">
        <w:rPr>
          <w:i/>
          <w:color w:val="000000"/>
          <w:sz w:val="20"/>
          <w:szCs w:val="20"/>
        </w:rPr>
        <w:t>some craniopharyngiomas express IGF-1 and/or sex hormone receptors → ↑recurrence in patients receiving growth hormone and/or sex hormone replacement.</w:t>
      </w:r>
    </w:p>
    <w:p w:rsidR="004173D7" w:rsidRPr="00E6728D" w:rsidRDefault="004173D7" w:rsidP="00BB6E29">
      <w:pPr>
        <w:pStyle w:val="NormalWeb"/>
        <w:numPr>
          <w:ilvl w:val="0"/>
          <w:numId w:val="39"/>
        </w:numPr>
      </w:pPr>
      <w:r w:rsidRPr="00E6728D">
        <w:t xml:space="preserve">postsurgical declines in </w:t>
      </w:r>
      <w:r w:rsidRPr="00E6728D">
        <w:rPr>
          <w:b/>
          <w:bCs/>
        </w:rPr>
        <w:t>neuropsychologic</w:t>
      </w:r>
      <w:r w:rsidRPr="00E6728D">
        <w:t xml:space="preserve"> status are seen in many patients.</w:t>
      </w:r>
    </w:p>
    <w:p w:rsidR="003F798F" w:rsidRPr="00E6728D" w:rsidRDefault="003F798F">
      <w:pPr>
        <w:pStyle w:val="NormalWeb"/>
        <w:ind w:right="-1"/>
        <w:rPr>
          <w:color w:val="000000"/>
        </w:rPr>
      </w:pPr>
    </w:p>
    <w:p w:rsidR="004173D7" w:rsidRPr="00E6728D" w:rsidRDefault="003F798F" w:rsidP="00F95EC1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080" w:right="708"/>
      </w:pPr>
      <w:r w:rsidRPr="00E6728D">
        <w:rPr>
          <w:b/>
          <w:i/>
          <w:color w:val="FF0000"/>
        </w:rPr>
        <w:t>Neuropsychological deficits</w:t>
      </w:r>
      <w:r w:rsidRPr="00E6728D">
        <w:rPr>
          <w:color w:val="000000"/>
        </w:rPr>
        <w:t xml:space="preserve"> represent major limiting factor of independ</w:t>
      </w:r>
      <w:r w:rsidR="0036602A" w:rsidRPr="00E6728D">
        <w:rPr>
          <w:color w:val="000000"/>
        </w:rPr>
        <w:t xml:space="preserve">ent social functioning because </w:t>
      </w:r>
      <w:r w:rsidRPr="00E6728D">
        <w:rPr>
          <w:color w:val="000000"/>
          <w:vertAlign w:val="superscript"/>
        </w:rPr>
        <w:t>1)</w:t>
      </w:r>
      <w:r w:rsidRPr="00E6728D">
        <w:rPr>
          <w:color w:val="000000"/>
        </w:rPr>
        <w:t xml:space="preserve"> patients often can overcome minor neurologica</w:t>
      </w:r>
      <w:r w:rsidR="0036602A" w:rsidRPr="00E6728D">
        <w:rPr>
          <w:color w:val="000000"/>
        </w:rPr>
        <w:t xml:space="preserve">l deficits and </w:t>
      </w:r>
      <w:r w:rsidRPr="00E6728D">
        <w:rPr>
          <w:color w:val="000000"/>
          <w:vertAlign w:val="superscript"/>
        </w:rPr>
        <w:t>2)</w:t>
      </w:r>
      <w:r w:rsidR="0036602A" w:rsidRPr="00E6728D">
        <w:rPr>
          <w:color w:val="000000"/>
        </w:rPr>
        <w:t> </w:t>
      </w:r>
      <w:r w:rsidRPr="00E6728D">
        <w:rPr>
          <w:color w:val="000000"/>
        </w:rPr>
        <w:t xml:space="preserve">hormone-replacing therapies are widely available. </w:t>
      </w:r>
      <w:r w:rsidR="00F95EC1" w:rsidRPr="00E6728D">
        <w:rPr>
          <w:color w:val="000000"/>
        </w:rPr>
        <w:t>P</w:t>
      </w:r>
      <w:r w:rsidRPr="00E6728D">
        <w:rPr>
          <w:color w:val="000000"/>
        </w:rPr>
        <w:t xml:space="preserve">sychosocial impairment correlates directly with degree of </w:t>
      </w:r>
      <w:r w:rsidRPr="00E6728D">
        <w:rPr>
          <w:color w:val="FF0000"/>
        </w:rPr>
        <w:t>hypothalamic injury sustained at time of surgery</w:t>
      </w:r>
      <w:r w:rsidR="0036602A" w:rsidRPr="00E6728D">
        <w:rPr>
          <w:color w:val="000000"/>
        </w:rPr>
        <w:t>!</w:t>
      </w:r>
    </w:p>
    <w:p w:rsidR="003B70D4" w:rsidRPr="00E6728D" w:rsidRDefault="003B70D4">
      <w:pPr>
        <w:pStyle w:val="NormalWeb"/>
        <w:rPr>
          <w:sz w:val="20"/>
        </w:rPr>
      </w:pPr>
    </w:p>
    <w:p w:rsidR="00EF7C22" w:rsidRPr="00E6728D" w:rsidRDefault="00F45F34">
      <w:pPr>
        <w:pStyle w:val="NormalWeb"/>
        <w:rPr>
          <w:sz w:val="20"/>
        </w:rPr>
      </w:pPr>
      <w:r w:rsidRPr="00E6728D">
        <w:rPr>
          <w:color w:val="FF0000"/>
        </w:rPr>
        <w:t>Female sex</w:t>
      </w:r>
      <w:r w:rsidRPr="00E6728D">
        <w:rPr>
          <w:color w:val="000000"/>
        </w:rPr>
        <w:t xml:space="preserve"> is independent predictor of increased cardiovascular, neurological, and psychosocial morbidity!</w:t>
      </w:r>
    </w:p>
    <w:p w:rsidR="00E523E3" w:rsidRPr="0087667A" w:rsidRDefault="00E523E3" w:rsidP="00E523E3">
      <w:pPr>
        <w:pStyle w:val="NormalWeb"/>
      </w:pPr>
    </w:p>
    <w:p w:rsidR="00E523E3" w:rsidRDefault="00E523E3" w:rsidP="00E523E3">
      <w:pPr>
        <w:rPr>
          <w:szCs w:val="24"/>
        </w:rPr>
      </w:pPr>
    </w:p>
    <w:p w:rsidR="005022D1" w:rsidRDefault="005022D1" w:rsidP="00E523E3"/>
    <w:p w:rsidR="005022D1" w:rsidRDefault="005022D1" w:rsidP="00E523E3"/>
    <w:p w:rsidR="00E523E3" w:rsidRDefault="00E523E3" w:rsidP="00E523E3"/>
    <w:p w:rsidR="001C6836" w:rsidRPr="0061618C" w:rsidRDefault="001C6836" w:rsidP="001C6836">
      <w:pPr>
        <w:rPr>
          <w:szCs w:val="24"/>
        </w:rPr>
      </w:pPr>
      <w:r w:rsidRPr="00497DD8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</w:t>
      </w:r>
      <w:r>
        <w:rPr>
          <w:szCs w:val="24"/>
        </w:rPr>
        <w:t>Neuro-Oncology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98" w:tgtFrame="_blank" w:history="1">
        <w:r w:rsidRPr="00E32E0A">
          <w:rPr>
            <w:rStyle w:val="Hyperlink"/>
            <w:smallCaps/>
            <w:szCs w:val="24"/>
          </w:rPr>
          <w:t>link</w:t>
        </w:r>
        <w:r w:rsidRPr="004F3E41">
          <w:rPr>
            <w:rStyle w:val="Hyperlink"/>
            <w:szCs w:val="24"/>
          </w:rPr>
          <w:t xml:space="preserve"> &gt;&gt;</w:t>
        </w:r>
      </w:hyperlink>
    </w:p>
    <w:p w:rsidR="001C6836" w:rsidRDefault="001C6836" w:rsidP="001C6836">
      <w:pPr>
        <w:rPr>
          <w:sz w:val="20"/>
        </w:rPr>
      </w:pPr>
    </w:p>
    <w:p w:rsidR="001C6836" w:rsidRDefault="001C6836" w:rsidP="001C6836">
      <w:pPr>
        <w:pBdr>
          <w:bottom w:val="single" w:sz="4" w:space="1" w:color="auto"/>
        </w:pBdr>
        <w:ind w:right="57"/>
        <w:rPr>
          <w:sz w:val="20"/>
        </w:rPr>
      </w:pPr>
    </w:p>
    <w:p w:rsidR="001C6836" w:rsidRPr="00B806B3" w:rsidRDefault="001C6836" w:rsidP="001C6836">
      <w:pPr>
        <w:pBdr>
          <w:bottom w:val="single" w:sz="4" w:space="1" w:color="auto"/>
        </w:pBdr>
        <w:ind w:right="57"/>
        <w:rPr>
          <w:sz w:val="20"/>
        </w:rPr>
      </w:pPr>
    </w:p>
    <w:p w:rsidR="001C6836" w:rsidRDefault="009E6D52" w:rsidP="001C6836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99" w:tgtFrame="_blank" w:history="1">
        <w:r w:rsidR="001C6836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1C6836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1C6836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1C6836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1C6836" w:rsidRPr="00F34741" w:rsidRDefault="009E6D52" w:rsidP="001C6836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100" w:tgtFrame="_blank" w:history="1">
        <w:r w:rsidR="001C6836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bookmarkEnd w:id="0"/>
    <w:p w:rsidR="00C440E1" w:rsidRPr="00E6728D" w:rsidRDefault="00C440E1" w:rsidP="00443F8A"/>
    <w:sectPr w:rsidR="00C440E1" w:rsidRPr="00E6728D" w:rsidSect="00FF04CD">
      <w:headerReference w:type="default" r:id="rId101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323E" w:rsidRDefault="0012323E">
      <w:r>
        <w:separator/>
      </w:r>
    </w:p>
  </w:endnote>
  <w:endnote w:type="continuationSeparator" w:id="0">
    <w:p w:rsidR="0012323E" w:rsidRDefault="001232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ato Heavy">
    <w:altName w:val="Lato Heavy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-Roman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323E" w:rsidRDefault="0012323E">
      <w:r>
        <w:separator/>
      </w:r>
    </w:p>
  </w:footnote>
  <w:footnote w:type="continuationSeparator" w:id="0">
    <w:p w:rsidR="0012323E" w:rsidRDefault="0012323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635A" w:rsidRPr="004E236A" w:rsidRDefault="00F4635A" w:rsidP="004E236A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>
      <w:rPr>
        <w:b/>
        <w:bCs/>
        <w:iCs/>
        <w:smallCaps/>
      </w:rPr>
      <w:t>Pituitary Tumors</w:t>
    </w:r>
    <w:r>
      <w:rPr>
        <w:b/>
        <w:bCs/>
        <w:iCs/>
        <w:smallCaps/>
      </w:rPr>
      <w:tab/>
    </w:r>
    <w:r>
      <w:t>Onc26 (</w:t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9E6D52">
      <w:rPr>
        <w:rStyle w:val="PageNumber"/>
        <w:noProof/>
      </w:rPr>
      <w:t>24</w:t>
    </w:r>
    <w:r>
      <w:rPr>
        <w:rStyle w:val="PageNumber"/>
      </w:rPr>
      <w:fldChar w:fldCharType="end"/>
    </w:r>
    <w:r>
      <w:rPr>
        <w:rStyle w:val="PageNumber"/>
      </w:rPr>
      <w:t>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95ABC"/>
    <w:multiLevelType w:val="hybridMultilevel"/>
    <w:tmpl w:val="5100F89A"/>
    <w:lvl w:ilvl="0" w:tplc="0AACA868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1507B57"/>
    <w:multiLevelType w:val="hybridMultilevel"/>
    <w:tmpl w:val="3654A6C4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66125"/>
    <w:multiLevelType w:val="hybridMultilevel"/>
    <w:tmpl w:val="1DFC9BD8"/>
    <w:lvl w:ilvl="0" w:tplc="99AAA66A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627334F"/>
    <w:multiLevelType w:val="hybridMultilevel"/>
    <w:tmpl w:val="B3DC77B6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3190E2F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4D6C08"/>
    <w:multiLevelType w:val="hybridMultilevel"/>
    <w:tmpl w:val="26A4CFFC"/>
    <w:lvl w:ilvl="0" w:tplc="629A120E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2966C0"/>
    <w:multiLevelType w:val="hybridMultilevel"/>
    <w:tmpl w:val="E94822E6"/>
    <w:lvl w:ilvl="0" w:tplc="426A6F56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 w15:restartNumberingAfterBreak="0">
    <w:nsid w:val="0AD1125C"/>
    <w:multiLevelType w:val="hybridMultilevel"/>
    <w:tmpl w:val="0A40BC94"/>
    <w:lvl w:ilvl="0" w:tplc="FD368E9C">
      <w:start w:val="1"/>
      <w:numFmt w:val="lowerLetter"/>
      <w:lvlText w:val="%1)"/>
      <w:lvlJc w:val="left"/>
      <w:pPr>
        <w:tabs>
          <w:tab w:val="num" w:pos="360"/>
        </w:tabs>
        <w:ind w:left="341" w:hanging="341"/>
      </w:pPr>
      <w:rPr>
        <w:rFonts w:hint="default"/>
      </w:rPr>
    </w:lvl>
    <w:lvl w:ilvl="1" w:tplc="9D847D26">
      <w:start w:val="1"/>
      <w:numFmt w:val="bullet"/>
      <w:lvlText w:val=""/>
      <w:lvlJc w:val="left"/>
      <w:pPr>
        <w:tabs>
          <w:tab w:val="num" w:pos="193"/>
        </w:tabs>
        <w:ind w:left="173" w:hanging="340"/>
      </w:pPr>
      <w:rPr>
        <w:rFonts w:ascii="Symbol" w:hAnsi="Symbol" w:hint="default"/>
      </w:rPr>
    </w:lvl>
    <w:lvl w:ilvl="2" w:tplc="9D847D26">
      <w:start w:val="1"/>
      <w:numFmt w:val="bullet"/>
      <w:lvlText w:val=""/>
      <w:lvlJc w:val="left"/>
      <w:pPr>
        <w:tabs>
          <w:tab w:val="num" w:pos="1093"/>
        </w:tabs>
        <w:ind w:left="1073" w:hanging="34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33"/>
        </w:tabs>
        <w:ind w:left="163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353"/>
        </w:tabs>
        <w:ind w:left="235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073"/>
        </w:tabs>
        <w:ind w:left="307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93"/>
        </w:tabs>
        <w:ind w:left="379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513"/>
        </w:tabs>
        <w:ind w:left="451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233"/>
        </w:tabs>
        <w:ind w:left="5233" w:hanging="180"/>
      </w:pPr>
    </w:lvl>
  </w:abstractNum>
  <w:abstractNum w:abstractNumId="7" w15:restartNumberingAfterBreak="0">
    <w:nsid w:val="0AD36D91"/>
    <w:multiLevelType w:val="hybridMultilevel"/>
    <w:tmpl w:val="D9182A1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B826AE"/>
    <w:multiLevelType w:val="hybridMultilevel"/>
    <w:tmpl w:val="FF0ADC8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D286C6E"/>
    <w:multiLevelType w:val="hybridMultilevel"/>
    <w:tmpl w:val="E7FEB526"/>
    <w:lvl w:ilvl="0" w:tplc="0F7C8286">
      <w:start w:val="1"/>
      <w:numFmt w:val="lowerLetter"/>
      <w:lvlText w:val="%1)"/>
      <w:lvlJc w:val="left"/>
      <w:pPr>
        <w:tabs>
          <w:tab w:val="num" w:pos="644"/>
        </w:tabs>
        <w:ind w:left="624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06"/>
        </w:tabs>
        <w:ind w:left="30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026"/>
        </w:tabs>
        <w:ind w:left="102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46"/>
        </w:tabs>
        <w:ind w:left="174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466"/>
        </w:tabs>
        <w:ind w:left="246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86"/>
        </w:tabs>
        <w:ind w:left="318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6"/>
        </w:tabs>
        <w:ind w:left="390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626"/>
        </w:tabs>
        <w:ind w:left="462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346"/>
        </w:tabs>
        <w:ind w:left="5346" w:hanging="180"/>
      </w:pPr>
    </w:lvl>
  </w:abstractNum>
  <w:abstractNum w:abstractNumId="10" w15:restartNumberingAfterBreak="0">
    <w:nsid w:val="0DC91AFE"/>
    <w:multiLevelType w:val="hybridMultilevel"/>
    <w:tmpl w:val="8624B214"/>
    <w:lvl w:ilvl="0" w:tplc="54F24FBE">
      <w:start w:val="1"/>
      <w:numFmt w:val="lowerLetter"/>
      <w:lvlText w:val="%1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1" w15:restartNumberingAfterBreak="0">
    <w:nsid w:val="10F36446"/>
    <w:multiLevelType w:val="hybridMultilevel"/>
    <w:tmpl w:val="5158EF94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2E645E2"/>
    <w:multiLevelType w:val="hybridMultilevel"/>
    <w:tmpl w:val="478AFB64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5F0837A0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 w:val="0"/>
        <w:i w:val="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652A7F"/>
    <w:multiLevelType w:val="hybridMultilevel"/>
    <w:tmpl w:val="23BA0C4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 w15:restartNumberingAfterBreak="0">
    <w:nsid w:val="176E043E"/>
    <w:multiLevelType w:val="hybridMultilevel"/>
    <w:tmpl w:val="6C683FC6"/>
    <w:lvl w:ilvl="0" w:tplc="5F0837A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173CDA5C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</w:rPr>
    </w:lvl>
    <w:lvl w:ilvl="2" w:tplc="217AA8E6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4E4E87F8">
      <w:start w:val="1"/>
      <w:numFmt w:val="decimal"/>
      <w:lvlText w:val="%4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AFA29A5"/>
    <w:multiLevelType w:val="hybridMultilevel"/>
    <w:tmpl w:val="ADA28AFC"/>
    <w:lvl w:ilvl="0" w:tplc="B7D26A8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-1800" w:hanging="360"/>
      </w:pPr>
    </w:lvl>
    <w:lvl w:ilvl="2" w:tplc="0409001B" w:tentative="1">
      <w:start w:val="1"/>
      <w:numFmt w:val="lowerRoman"/>
      <w:lvlText w:val="%3."/>
      <w:lvlJc w:val="right"/>
      <w:pPr>
        <w:ind w:left="-1080" w:hanging="180"/>
      </w:pPr>
    </w:lvl>
    <w:lvl w:ilvl="3" w:tplc="0409000F" w:tentative="1">
      <w:start w:val="1"/>
      <w:numFmt w:val="decimal"/>
      <w:lvlText w:val="%4."/>
      <w:lvlJc w:val="left"/>
      <w:pPr>
        <w:ind w:left="-360" w:hanging="360"/>
      </w:pPr>
    </w:lvl>
    <w:lvl w:ilvl="4" w:tplc="04090019" w:tentative="1">
      <w:start w:val="1"/>
      <w:numFmt w:val="lowerLetter"/>
      <w:lvlText w:val="%5."/>
      <w:lvlJc w:val="left"/>
      <w:pPr>
        <w:ind w:left="360" w:hanging="360"/>
      </w:pPr>
    </w:lvl>
    <w:lvl w:ilvl="5" w:tplc="0409001B" w:tentative="1">
      <w:start w:val="1"/>
      <w:numFmt w:val="lowerRoman"/>
      <w:lvlText w:val="%6."/>
      <w:lvlJc w:val="right"/>
      <w:pPr>
        <w:ind w:left="1080" w:hanging="180"/>
      </w:pPr>
    </w:lvl>
    <w:lvl w:ilvl="6" w:tplc="0409000F" w:tentative="1">
      <w:start w:val="1"/>
      <w:numFmt w:val="decimal"/>
      <w:lvlText w:val="%7."/>
      <w:lvlJc w:val="left"/>
      <w:pPr>
        <w:ind w:left="1800" w:hanging="360"/>
      </w:pPr>
    </w:lvl>
    <w:lvl w:ilvl="7" w:tplc="04090019" w:tentative="1">
      <w:start w:val="1"/>
      <w:numFmt w:val="lowerLetter"/>
      <w:lvlText w:val="%8."/>
      <w:lvlJc w:val="left"/>
      <w:pPr>
        <w:ind w:left="2520" w:hanging="360"/>
      </w:pPr>
    </w:lvl>
    <w:lvl w:ilvl="8" w:tplc="0409001B" w:tentative="1">
      <w:start w:val="1"/>
      <w:numFmt w:val="lowerRoman"/>
      <w:lvlText w:val="%9."/>
      <w:lvlJc w:val="right"/>
      <w:pPr>
        <w:ind w:left="3240" w:hanging="180"/>
      </w:pPr>
    </w:lvl>
  </w:abstractNum>
  <w:abstractNum w:abstractNumId="16" w15:restartNumberingAfterBreak="0">
    <w:nsid w:val="1C8E326D"/>
    <w:multiLevelType w:val="hybridMultilevel"/>
    <w:tmpl w:val="BE9E5D02"/>
    <w:lvl w:ilvl="0" w:tplc="7466E1E6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 w15:restartNumberingAfterBreak="0">
    <w:nsid w:val="1EF1369D"/>
    <w:multiLevelType w:val="hybridMultilevel"/>
    <w:tmpl w:val="23BA0C46"/>
    <w:lvl w:ilvl="0" w:tplc="3190E2FE">
      <w:start w:val="1"/>
      <w:numFmt w:val="bullet"/>
      <w:lvlText w:val=""/>
      <w:lvlJc w:val="left"/>
      <w:pPr>
        <w:tabs>
          <w:tab w:val="num" w:pos="720"/>
        </w:tabs>
        <w:ind w:left="700" w:hanging="340"/>
      </w:pPr>
      <w:rPr>
        <w:rFonts w:ascii="Symbol" w:hAnsi="Symbol" w:hint="default"/>
      </w:rPr>
    </w:lvl>
    <w:lvl w:ilvl="1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20022190"/>
    <w:multiLevelType w:val="hybridMultilevel"/>
    <w:tmpl w:val="BE820802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C32E7350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ABA0BCA8">
      <w:start w:val="14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eastAsia="Times New Roman" w:hAnsi="Wingdings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330BF0"/>
    <w:multiLevelType w:val="hybridMultilevel"/>
    <w:tmpl w:val="6D5267A0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E2AEE3C6">
      <w:start w:val="1"/>
      <w:numFmt w:val="decimal"/>
      <w:lvlText w:val="%2)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2" w:tplc="3190E2FE">
      <w:start w:val="1"/>
      <w:numFmt w:val="bullet"/>
      <w:lvlText w:val=""/>
      <w:lvlJc w:val="left"/>
      <w:pPr>
        <w:tabs>
          <w:tab w:val="num" w:pos="2340"/>
        </w:tabs>
        <w:ind w:left="2320" w:hanging="34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20A91D21"/>
    <w:multiLevelType w:val="hybridMultilevel"/>
    <w:tmpl w:val="85EC1A90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4771673"/>
    <w:multiLevelType w:val="hybridMultilevel"/>
    <w:tmpl w:val="CE10B068"/>
    <w:lvl w:ilvl="0" w:tplc="C32E7350">
      <w:start w:val="1"/>
      <w:numFmt w:val="bullet"/>
      <w:lvlText w:val="–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5EE4409"/>
    <w:multiLevelType w:val="hybridMultilevel"/>
    <w:tmpl w:val="9CBC47F4"/>
    <w:lvl w:ilvl="0" w:tplc="1C64A344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217AA8E6">
      <w:start w:val="1"/>
      <w:numFmt w:val="lowerLetter"/>
      <w:lvlText w:val="%2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5F0837A0">
      <w:start w:val="1"/>
      <w:numFmt w:val="decimal"/>
      <w:lvlText w:val="%3)"/>
      <w:lvlJc w:val="left"/>
      <w:pPr>
        <w:tabs>
          <w:tab w:val="num" w:pos="3060"/>
        </w:tabs>
        <w:ind w:left="3060" w:hanging="360"/>
      </w:pPr>
      <w:rPr>
        <w:rFonts w:hint="default"/>
        <w:b w:val="0"/>
        <w:i w:val="0"/>
      </w:rPr>
    </w:lvl>
    <w:lvl w:ilvl="3" w:tplc="B7D26A80">
      <w:start w:val="1"/>
      <w:numFmt w:val="upperLetter"/>
      <w:lvlText w:val="%4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3" w15:restartNumberingAfterBreak="0">
    <w:nsid w:val="2902663F"/>
    <w:multiLevelType w:val="hybridMultilevel"/>
    <w:tmpl w:val="B3DC77B6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3190E2F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FF5E14"/>
    <w:multiLevelType w:val="hybridMultilevel"/>
    <w:tmpl w:val="3684EF06"/>
    <w:lvl w:ilvl="0" w:tplc="3190E2FE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25" w15:restartNumberingAfterBreak="0">
    <w:nsid w:val="2B0D42B3"/>
    <w:multiLevelType w:val="hybridMultilevel"/>
    <w:tmpl w:val="4394EB2A"/>
    <w:lvl w:ilvl="0" w:tplc="C32E7350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B8B26F9"/>
    <w:multiLevelType w:val="hybridMultilevel"/>
    <w:tmpl w:val="A42830D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305150EE"/>
    <w:multiLevelType w:val="hybridMultilevel"/>
    <w:tmpl w:val="4EC8B15E"/>
    <w:lvl w:ilvl="0" w:tplc="0AACA868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sz w:val="20"/>
        <w:szCs w:val="20"/>
      </w:rPr>
    </w:lvl>
    <w:lvl w:ilvl="1" w:tplc="3190E2FE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 w15:restartNumberingAfterBreak="0">
    <w:nsid w:val="311350BD"/>
    <w:multiLevelType w:val="hybridMultilevel"/>
    <w:tmpl w:val="983476D6"/>
    <w:lvl w:ilvl="0" w:tplc="C32E7350">
      <w:start w:val="1"/>
      <w:numFmt w:val="bullet"/>
      <w:lvlText w:val="–"/>
      <w:lvlJc w:val="left"/>
      <w:pPr>
        <w:tabs>
          <w:tab w:val="num" w:pos="1760"/>
        </w:tabs>
        <w:ind w:left="176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40"/>
        </w:tabs>
        <w:ind w:left="28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560"/>
        </w:tabs>
        <w:ind w:left="3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280"/>
        </w:tabs>
        <w:ind w:left="4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00"/>
        </w:tabs>
        <w:ind w:left="50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20"/>
        </w:tabs>
        <w:ind w:left="5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40"/>
        </w:tabs>
        <w:ind w:left="6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160"/>
        </w:tabs>
        <w:ind w:left="71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880"/>
        </w:tabs>
        <w:ind w:left="7880" w:hanging="360"/>
      </w:pPr>
      <w:rPr>
        <w:rFonts w:ascii="Wingdings" w:hAnsi="Wingdings" w:hint="default"/>
      </w:rPr>
    </w:lvl>
  </w:abstractNum>
  <w:abstractNum w:abstractNumId="29" w15:restartNumberingAfterBreak="0">
    <w:nsid w:val="333E1ECD"/>
    <w:multiLevelType w:val="hybridMultilevel"/>
    <w:tmpl w:val="C14E8538"/>
    <w:lvl w:ilvl="0" w:tplc="2AB25152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0" w15:restartNumberingAfterBreak="0">
    <w:nsid w:val="341250DF"/>
    <w:multiLevelType w:val="hybridMultilevel"/>
    <w:tmpl w:val="93162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1F3E11"/>
    <w:multiLevelType w:val="hybridMultilevel"/>
    <w:tmpl w:val="A73C53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4751F05"/>
    <w:multiLevelType w:val="hybridMultilevel"/>
    <w:tmpl w:val="87FA0240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5357908"/>
    <w:multiLevelType w:val="hybridMultilevel"/>
    <w:tmpl w:val="F69A0ABA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6E35888"/>
    <w:multiLevelType w:val="hybridMultilevel"/>
    <w:tmpl w:val="2624A2DC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5" w15:restartNumberingAfterBreak="0">
    <w:nsid w:val="37491F27"/>
    <w:multiLevelType w:val="hybridMultilevel"/>
    <w:tmpl w:val="B3DC77B6"/>
    <w:lvl w:ilvl="0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1" w:tplc="3190E2FE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39A76E0D"/>
    <w:multiLevelType w:val="hybridMultilevel"/>
    <w:tmpl w:val="2DA2210A"/>
    <w:lvl w:ilvl="0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1" w:tplc="F962CE92">
      <w:start w:val="1"/>
      <w:numFmt w:val="lowerLetter"/>
      <w:lvlText w:val="%2)"/>
      <w:lvlJc w:val="left"/>
      <w:pPr>
        <w:tabs>
          <w:tab w:val="num" w:pos="1423"/>
        </w:tabs>
        <w:ind w:left="1404" w:hanging="341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tabs>
          <w:tab w:val="num" w:pos="2143"/>
        </w:tabs>
        <w:ind w:left="2143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63"/>
        </w:tabs>
        <w:ind w:left="28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83"/>
        </w:tabs>
        <w:ind w:left="358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03"/>
        </w:tabs>
        <w:ind w:left="43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23"/>
        </w:tabs>
        <w:ind w:left="50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43"/>
        </w:tabs>
        <w:ind w:left="574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63"/>
        </w:tabs>
        <w:ind w:left="6463" w:hanging="360"/>
      </w:pPr>
      <w:rPr>
        <w:rFonts w:ascii="Wingdings" w:hAnsi="Wingdings" w:hint="default"/>
      </w:rPr>
    </w:lvl>
  </w:abstractNum>
  <w:abstractNum w:abstractNumId="37" w15:restartNumberingAfterBreak="0">
    <w:nsid w:val="3B0D237B"/>
    <w:multiLevelType w:val="hybridMultilevel"/>
    <w:tmpl w:val="CFF2ED0E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38" w15:restartNumberingAfterBreak="0">
    <w:nsid w:val="3E377E4D"/>
    <w:multiLevelType w:val="hybridMultilevel"/>
    <w:tmpl w:val="48BA72A4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124481E"/>
    <w:multiLevelType w:val="hybridMultilevel"/>
    <w:tmpl w:val="D1683D00"/>
    <w:lvl w:ilvl="0" w:tplc="ACC0EF7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000000"/>
      </w:rPr>
    </w:lvl>
    <w:lvl w:ilvl="1" w:tplc="3190E2F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412D1BFF"/>
    <w:multiLevelType w:val="hybridMultilevel"/>
    <w:tmpl w:val="97CAA06E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3190E2FE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1" w15:restartNumberingAfterBreak="0">
    <w:nsid w:val="412E3D7A"/>
    <w:multiLevelType w:val="hybridMultilevel"/>
    <w:tmpl w:val="6C84881C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42155432"/>
    <w:multiLevelType w:val="hybridMultilevel"/>
    <w:tmpl w:val="84785EEA"/>
    <w:lvl w:ilvl="0" w:tplc="04090017">
      <w:start w:val="1"/>
      <w:numFmt w:val="lowerLetter"/>
      <w:lvlText w:val="%1)"/>
      <w:lvlJc w:val="left"/>
      <w:pPr>
        <w:ind w:left="1211" w:hanging="360"/>
      </w:p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3" w15:restartNumberingAfterBreak="0">
    <w:nsid w:val="44192F20"/>
    <w:multiLevelType w:val="hybridMultilevel"/>
    <w:tmpl w:val="189C5D32"/>
    <w:lvl w:ilvl="0" w:tplc="5F0837A0">
      <w:start w:val="1"/>
      <w:numFmt w:val="decimal"/>
      <w:lvlText w:val="%1)"/>
      <w:lvlJc w:val="left"/>
      <w:pPr>
        <w:tabs>
          <w:tab w:val="num" w:pos="1060"/>
        </w:tabs>
        <w:ind w:left="106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44" w15:restartNumberingAfterBreak="0">
    <w:nsid w:val="44D842F1"/>
    <w:multiLevelType w:val="hybridMultilevel"/>
    <w:tmpl w:val="9B58215C"/>
    <w:lvl w:ilvl="0" w:tplc="5F0837A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48D977C5"/>
    <w:multiLevelType w:val="hybridMultilevel"/>
    <w:tmpl w:val="0D8872BA"/>
    <w:lvl w:ilvl="0" w:tplc="E5CED360">
      <w:start w:val="1"/>
      <w:numFmt w:val="lowerLetter"/>
      <w:lvlText w:val="%1)"/>
      <w:lvlJc w:val="right"/>
      <w:pPr>
        <w:tabs>
          <w:tab w:val="num" w:pos="1440"/>
        </w:tabs>
        <w:ind w:left="1440" w:hanging="360"/>
      </w:pPr>
      <w:rPr>
        <w:rFonts w:hint="default"/>
      </w:rPr>
    </w:lvl>
    <w:lvl w:ilvl="1" w:tplc="0F7C8286">
      <w:start w:val="1"/>
      <w:numFmt w:val="lowerLetter"/>
      <w:lvlText w:val="%2)"/>
      <w:lvlJc w:val="left"/>
      <w:pPr>
        <w:tabs>
          <w:tab w:val="num" w:pos="1080"/>
        </w:tabs>
        <w:ind w:left="1060" w:hanging="340"/>
      </w:pPr>
      <w:rPr>
        <w:rFonts w:hint="default"/>
        <w:b w:val="0"/>
        <w:i w:val="0"/>
        <w:caps w:val="0"/>
      </w:rPr>
    </w:lvl>
    <w:lvl w:ilvl="2" w:tplc="9D847D26">
      <w:start w:val="1"/>
      <w:numFmt w:val="bullet"/>
      <w:lvlText w:val=""/>
      <w:lvlJc w:val="left"/>
      <w:pPr>
        <w:tabs>
          <w:tab w:val="num" w:pos="1980"/>
        </w:tabs>
        <w:ind w:left="1960" w:hanging="340"/>
      </w:pPr>
      <w:rPr>
        <w:rFonts w:ascii="Symbol" w:hAnsi="Symbol" w:hint="default"/>
      </w:rPr>
    </w:lvl>
    <w:lvl w:ilvl="3" w:tplc="3B06BEC8">
      <w:start w:val="1"/>
      <w:numFmt w:val="decimal"/>
      <w:lvlText w:val="%4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6" w15:restartNumberingAfterBreak="0">
    <w:nsid w:val="4B71702F"/>
    <w:multiLevelType w:val="hybridMultilevel"/>
    <w:tmpl w:val="25220AA6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19209F"/>
    <w:multiLevelType w:val="hybridMultilevel"/>
    <w:tmpl w:val="B3DC77B6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3190E2F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C4A6664"/>
    <w:multiLevelType w:val="hybridMultilevel"/>
    <w:tmpl w:val="921EFC6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3C151D"/>
    <w:multiLevelType w:val="hybridMultilevel"/>
    <w:tmpl w:val="48EA9C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4957B0"/>
    <w:multiLevelType w:val="hybridMultilevel"/>
    <w:tmpl w:val="A11C3B6C"/>
    <w:lvl w:ilvl="0" w:tplc="C32E7350">
      <w:start w:val="1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09000F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abstractNum w:abstractNumId="51" w15:restartNumberingAfterBreak="0">
    <w:nsid w:val="4FD847F5"/>
    <w:multiLevelType w:val="hybridMultilevel"/>
    <w:tmpl w:val="77D0C97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FF64F13"/>
    <w:multiLevelType w:val="hybridMultilevel"/>
    <w:tmpl w:val="983476D6"/>
    <w:lvl w:ilvl="0" w:tplc="3190E2FE">
      <w:start w:val="1"/>
      <w:numFmt w:val="bullet"/>
      <w:lvlText w:val=""/>
      <w:lvlJc w:val="left"/>
      <w:pPr>
        <w:tabs>
          <w:tab w:val="num" w:pos="1420"/>
        </w:tabs>
        <w:ind w:left="140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00"/>
        </w:tabs>
        <w:ind w:left="25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20"/>
        </w:tabs>
        <w:ind w:left="3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40"/>
        </w:tabs>
        <w:ind w:left="3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60"/>
        </w:tabs>
        <w:ind w:left="46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380"/>
        </w:tabs>
        <w:ind w:left="5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00"/>
        </w:tabs>
        <w:ind w:left="6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20"/>
        </w:tabs>
        <w:ind w:left="68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40"/>
        </w:tabs>
        <w:ind w:left="7540" w:hanging="360"/>
      </w:pPr>
      <w:rPr>
        <w:rFonts w:ascii="Wingdings" w:hAnsi="Wingdings" w:hint="default"/>
      </w:rPr>
    </w:lvl>
  </w:abstractNum>
  <w:abstractNum w:abstractNumId="53" w15:restartNumberingAfterBreak="0">
    <w:nsid w:val="52AA7BBF"/>
    <w:multiLevelType w:val="hybridMultilevel"/>
    <w:tmpl w:val="27E02E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 w15:restartNumberingAfterBreak="0">
    <w:nsid w:val="53594503"/>
    <w:multiLevelType w:val="hybridMultilevel"/>
    <w:tmpl w:val="930A831E"/>
    <w:lvl w:ilvl="0" w:tplc="0F7C8286">
      <w:start w:val="1"/>
      <w:numFmt w:val="lowerLetter"/>
      <w:lvlText w:val="%1)"/>
      <w:lvlJc w:val="left"/>
      <w:pPr>
        <w:tabs>
          <w:tab w:val="num" w:pos="1778"/>
        </w:tabs>
        <w:ind w:left="1758" w:hanging="340"/>
      </w:pPr>
      <w:rPr>
        <w:rFonts w:hint="default"/>
        <w:b w:val="0"/>
        <w:i w:val="0"/>
        <w:cap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 w15:restartNumberingAfterBreak="0">
    <w:nsid w:val="56D02C74"/>
    <w:multiLevelType w:val="hybridMultilevel"/>
    <w:tmpl w:val="6B2AB3C4"/>
    <w:lvl w:ilvl="0" w:tplc="F078DDDA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color w:val="000000"/>
      </w:rPr>
    </w:lvl>
    <w:lvl w:ilvl="1" w:tplc="F962CE92">
      <w:start w:val="1"/>
      <w:numFmt w:val="lowerLetter"/>
      <w:lvlText w:val="%2)"/>
      <w:lvlJc w:val="left"/>
      <w:pPr>
        <w:tabs>
          <w:tab w:val="num" w:pos="1353"/>
        </w:tabs>
        <w:ind w:left="1334" w:hanging="341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tabs>
          <w:tab w:val="num" w:pos="1423"/>
        </w:tabs>
        <w:ind w:left="14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43"/>
        </w:tabs>
        <w:ind w:left="21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63"/>
        </w:tabs>
        <w:ind w:left="286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583"/>
        </w:tabs>
        <w:ind w:left="35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03"/>
        </w:tabs>
        <w:ind w:left="43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23"/>
        </w:tabs>
        <w:ind w:left="502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43"/>
        </w:tabs>
        <w:ind w:left="5743" w:hanging="360"/>
      </w:pPr>
      <w:rPr>
        <w:rFonts w:ascii="Wingdings" w:hAnsi="Wingdings" w:hint="default"/>
      </w:rPr>
    </w:lvl>
  </w:abstractNum>
  <w:abstractNum w:abstractNumId="56" w15:restartNumberingAfterBreak="0">
    <w:nsid w:val="59487558"/>
    <w:multiLevelType w:val="hybridMultilevel"/>
    <w:tmpl w:val="1A883F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A9853C8"/>
    <w:multiLevelType w:val="hybridMultilevel"/>
    <w:tmpl w:val="FAA42B80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F7C8286">
      <w:start w:val="1"/>
      <w:numFmt w:val="lowerLetter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  <w:caps w:val="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F00233"/>
    <w:multiLevelType w:val="hybridMultilevel"/>
    <w:tmpl w:val="19D682EA"/>
    <w:lvl w:ilvl="0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5E4A1360"/>
    <w:multiLevelType w:val="hybridMultilevel"/>
    <w:tmpl w:val="FD6EF98E"/>
    <w:lvl w:ilvl="0" w:tplc="C32E7350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201172F"/>
    <w:multiLevelType w:val="hybridMultilevel"/>
    <w:tmpl w:val="D00E4FB8"/>
    <w:lvl w:ilvl="0" w:tplc="4C04C77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</w:rPr>
    </w:lvl>
    <w:lvl w:ilvl="1" w:tplc="11428606">
      <w:start w:val="1"/>
      <w:numFmt w:val="lowerLetter"/>
      <w:lvlText w:val="%2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43E28CC4">
      <w:start w:val="1"/>
      <w:numFmt w:val="decimal"/>
      <w:lvlText w:val="%3."/>
      <w:lvlJc w:val="left"/>
      <w:pPr>
        <w:tabs>
          <w:tab w:val="num" w:pos="454"/>
        </w:tabs>
        <w:ind w:left="454" w:hanging="454"/>
      </w:pPr>
      <w:rPr>
        <w:rFonts w:hint="default"/>
      </w:rPr>
    </w:lvl>
    <w:lvl w:ilvl="3" w:tplc="9B46360C">
      <w:start w:val="1"/>
      <w:numFmt w:val="decimal"/>
      <w:lvlText w:val="%4)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1" w15:restartNumberingAfterBreak="0">
    <w:nsid w:val="62D97D03"/>
    <w:multiLevelType w:val="hybridMultilevel"/>
    <w:tmpl w:val="7C86B36C"/>
    <w:lvl w:ilvl="0" w:tplc="3190E2FE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2" w15:restartNumberingAfterBreak="0">
    <w:nsid w:val="63E5091C"/>
    <w:multiLevelType w:val="hybridMultilevel"/>
    <w:tmpl w:val="7062F422"/>
    <w:lvl w:ilvl="0" w:tplc="9818580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3" w15:restartNumberingAfterBreak="0">
    <w:nsid w:val="64A5639A"/>
    <w:multiLevelType w:val="hybridMultilevel"/>
    <w:tmpl w:val="B3B01A78"/>
    <w:lvl w:ilvl="0" w:tplc="5F0837A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</w:rPr>
    </w:lvl>
    <w:lvl w:ilvl="1" w:tplc="54F24FBE">
      <w:start w:val="1"/>
      <w:numFmt w:val="lowerLetter"/>
      <w:lvlText w:val="%2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9D847D26">
      <w:start w:val="1"/>
      <w:numFmt w:val="bullet"/>
      <w:lvlText w:val=""/>
      <w:lvlJc w:val="left"/>
      <w:pPr>
        <w:tabs>
          <w:tab w:val="num" w:pos="2700"/>
        </w:tabs>
        <w:ind w:left="2680" w:hanging="340"/>
      </w:pPr>
      <w:rPr>
        <w:rFonts w:ascii="Symbol" w:hAnsi="Symbol" w:hint="default"/>
      </w:rPr>
    </w:lvl>
    <w:lvl w:ilvl="3" w:tplc="E00EF43E">
      <w:start w:val="1"/>
      <w:numFmt w:val="decimal"/>
      <w:lvlText w:val="%4."/>
      <w:lvlJc w:val="left"/>
      <w:pPr>
        <w:tabs>
          <w:tab w:val="num" w:pos="1170"/>
        </w:tabs>
        <w:ind w:left="117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4" w15:restartNumberingAfterBreak="0">
    <w:nsid w:val="65D60AED"/>
    <w:multiLevelType w:val="hybridMultilevel"/>
    <w:tmpl w:val="94F4E682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54F24FBE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C32E7350">
      <w:start w:val="1"/>
      <w:numFmt w:val="bullet"/>
      <w:lvlText w:val="–"/>
      <w:lvlJc w:val="left"/>
      <w:pPr>
        <w:tabs>
          <w:tab w:val="num" w:pos="1980"/>
        </w:tabs>
        <w:ind w:left="1960" w:hanging="340"/>
      </w:pPr>
      <w:rPr>
        <w:rFonts w:ascii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5" w15:restartNumberingAfterBreak="0">
    <w:nsid w:val="6B3A55F8"/>
    <w:multiLevelType w:val="hybridMultilevel"/>
    <w:tmpl w:val="D414B3CA"/>
    <w:lvl w:ilvl="0" w:tplc="5F0837A0">
      <w:start w:val="1"/>
      <w:numFmt w:val="decimal"/>
      <w:lvlText w:val="%1)"/>
      <w:lvlJc w:val="left"/>
      <w:pPr>
        <w:tabs>
          <w:tab w:val="num" w:pos="1060"/>
        </w:tabs>
        <w:ind w:left="1060" w:hanging="360"/>
      </w:pPr>
      <w:rPr>
        <w:rFonts w:hint="default"/>
        <w:b w:val="0"/>
        <w:i w:val="0"/>
      </w:rPr>
    </w:lvl>
    <w:lvl w:ilvl="1" w:tplc="3190E2FE">
      <w:start w:val="1"/>
      <w:numFmt w:val="bullet"/>
      <w:lvlText w:val=""/>
      <w:lvlJc w:val="left"/>
      <w:pPr>
        <w:tabs>
          <w:tab w:val="num" w:pos="700"/>
        </w:tabs>
        <w:ind w:left="680" w:hanging="34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20"/>
        </w:tabs>
        <w:ind w:left="1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40"/>
        </w:tabs>
        <w:ind w:left="2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60"/>
        </w:tabs>
        <w:ind w:left="28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580"/>
        </w:tabs>
        <w:ind w:left="3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00"/>
        </w:tabs>
        <w:ind w:left="4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20"/>
        </w:tabs>
        <w:ind w:left="50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40"/>
        </w:tabs>
        <w:ind w:left="5740" w:hanging="360"/>
      </w:pPr>
      <w:rPr>
        <w:rFonts w:ascii="Wingdings" w:hAnsi="Wingdings" w:hint="default"/>
      </w:rPr>
    </w:lvl>
  </w:abstractNum>
  <w:abstractNum w:abstractNumId="66" w15:restartNumberingAfterBreak="0">
    <w:nsid w:val="6B9B63AD"/>
    <w:multiLevelType w:val="hybridMultilevel"/>
    <w:tmpl w:val="6BCC0000"/>
    <w:lvl w:ilvl="0" w:tplc="C32E7350">
      <w:start w:val="1"/>
      <w:numFmt w:val="bullet"/>
      <w:lvlText w:val="–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7" w15:restartNumberingAfterBreak="0">
    <w:nsid w:val="6C3F6C9F"/>
    <w:multiLevelType w:val="hybridMultilevel"/>
    <w:tmpl w:val="D414B3CA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0"/>
        </w:tabs>
        <w:ind w:left="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</w:abstractNum>
  <w:abstractNum w:abstractNumId="68" w15:restartNumberingAfterBreak="0">
    <w:nsid w:val="6DF65896"/>
    <w:multiLevelType w:val="hybridMultilevel"/>
    <w:tmpl w:val="81344CE2"/>
    <w:lvl w:ilvl="0" w:tplc="ECAE5018">
      <w:start w:val="1"/>
      <w:numFmt w:val="decimal"/>
      <w:lvlText w:val="%1)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9" w15:restartNumberingAfterBreak="0">
    <w:nsid w:val="710B74C7"/>
    <w:multiLevelType w:val="hybridMultilevel"/>
    <w:tmpl w:val="B3DC77B6"/>
    <w:lvl w:ilvl="0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1" w:tplc="3190E2FE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0" w15:restartNumberingAfterBreak="0">
    <w:nsid w:val="760C77B8"/>
    <w:multiLevelType w:val="hybridMultilevel"/>
    <w:tmpl w:val="23BA0C46"/>
    <w:lvl w:ilvl="0" w:tplc="3190E2FE">
      <w:start w:val="1"/>
      <w:numFmt w:val="bullet"/>
      <w:lvlText w:val=""/>
      <w:lvlJc w:val="left"/>
      <w:pPr>
        <w:tabs>
          <w:tab w:val="num" w:pos="720"/>
        </w:tabs>
        <w:ind w:left="700" w:hanging="34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1" w15:restartNumberingAfterBreak="0">
    <w:nsid w:val="76240A26"/>
    <w:multiLevelType w:val="hybridMultilevel"/>
    <w:tmpl w:val="4FFCDAD6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D14AAC7C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3190E2FE">
      <w:start w:val="1"/>
      <w:numFmt w:val="bullet"/>
      <w:lvlText w:val=""/>
      <w:lvlJc w:val="left"/>
      <w:pPr>
        <w:tabs>
          <w:tab w:val="num" w:pos="1980"/>
        </w:tabs>
        <w:ind w:left="1960" w:hanging="34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2" w15:restartNumberingAfterBreak="0">
    <w:nsid w:val="7668385A"/>
    <w:multiLevelType w:val="hybridMultilevel"/>
    <w:tmpl w:val="9236A3FC"/>
    <w:lvl w:ilvl="0" w:tplc="3756307C">
      <w:start w:val="1"/>
      <w:numFmt w:val="decimal"/>
      <w:lvlText w:val="%1)"/>
      <w:lvlJc w:val="left"/>
      <w:pPr>
        <w:tabs>
          <w:tab w:val="num" w:pos="1420"/>
        </w:tabs>
        <w:ind w:left="1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40"/>
        </w:tabs>
        <w:ind w:left="21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60"/>
        </w:tabs>
        <w:ind w:left="28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580"/>
        </w:tabs>
        <w:ind w:left="35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00"/>
        </w:tabs>
        <w:ind w:left="43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20"/>
        </w:tabs>
        <w:ind w:left="50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40"/>
        </w:tabs>
        <w:ind w:left="57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60"/>
        </w:tabs>
        <w:ind w:left="64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180"/>
        </w:tabs>
        <w:ind w:left="7180" w:hanging="180"/>
      </w:pPr>
    </w:lvl>
  </w:abstractNum>
  <w:abstractNum w:abstractNumId="73" w15:restartNumberingAfterBreak="0">
    <w:nsid w:val="768A58D0"/>
    <w:multiLevelType w:val="hybridMultilevel"/>
    <w:tmpl w:val="019E61F8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4" w15:restartNumberingAfterBreak="0">
    <w:nsid w:val="775263DB"/>
    <w:multiLevelType w:val="hybridMultilevel"/>
    <w:tmpl w:val="2CA4E664"/>
    <w:lvl w:ilvl="0" w:tplc="99AAA66A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5" w15:restartNumberingAfterBreak="0">
    <w:nsid w:val="779852FB"/>
    <w:multiLevelType w:val="hybridMultilevel"/>
    <w:tmpl w:val="0E5678A0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B6C3A97"/>
    <w:multiLevelType w:val="hybridMultilevel"/>
    <w:tmpl w:val="DF508276"/>
    <w:lvl w:ilvl="0" w:tplc="C32E7350">
      <w:start w:val="1"/>
      <w:numFmt w:val="bullet"/>
      <w:lvlText w:val="–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 w:hint="default"/>
      </w:rPr>
    </w:lvl>
    <w:lvl w:ilvl="1" w:tplc="0409000F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B7460FA"/>
    <w:multiLevelType w:val="hybridMultilevel"/>
    <w:tmpl w:val="0E6242BA"/>
    <w:lvl w:ilvl="0" w:tplc="9D847D2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9D847D26">
      <w:start w:val="1"/>
      <w:numFmt w:val="bullet"/>
      <w:lvlText w:val=""/>
      <w:lvlJc w:val="left"/>
      <w:pPr>
        <w:tabs>
          <w:tab w:val="num" w:pos="1980"/>
        </w:tabs>
        <w:ind w:left="1960" w:hanging="34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8" w15:restartNumberingAfterBreak="0">
    <w:nsid w:val="7D590DB7"/>
    <w:multiLevelType w:val="hybridMultilevel"/>
    <w:tmpl w:val="3D8A6B3C"/>
    <w:lvl w:ilvl="0" w:tplc="3190E2F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C32E7350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E8760D5"/>
    <w:multiLevelType w:val="hybridMultilevel"/>
    <w:tmpl w:val="B3DC77B6"/>
    <w:lvl w:ilvl="0" w:tplc="C32E73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  <w:lvl w:ilvl="1" w:tplc="3190E2FE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7"/>
  </w:num>
  <w:num w:numId="3">
    <w:abstractNumId w:val="29"/>
  </w:num>
  <w:num w:numId="4">
    <w:abstractNumId w:val="32"/>
  </w:num>
  <w:num w:numId="5">
    <w:abstractNumId w:val="46"/>
  </w:num>
  <w:num w:numId="6">
    <w:abstractNumId w:val="63"/>
  </w:num>
  <w:num w:numId="7">
    <w:abstractNumId w:val="6"/>
  </w:num>
  <w:num w:numId="8">
    <w:abstractNumId w:val="1"/>
  </w:num>
  <w:num w:numId="9">
    <w:abstractNumId w:val="14"/>
  </w:num>
  <w:num w:numId="10">
    <w:abstractNumId w:val="22"/>
  </w:num>
  <w:num w:numId="11">
    <w:abstractNumId w:val="23"/>
  </w:num>
  <w:num w:numId="12">
    <w:abstractNumId w:val="64"/>
  </w:num>
  <w:num w:numId="13">
    <w:abstractNumId w:val="45"/>
  </w:num>
  <w:num w:numId="14">
    <w:abstractNumId w:val="73"/>
  </w:num>
  <w:num w:numId="15">
    <w:abstractNumId w:val="72"/>
  </w:num>
  <w:num w:numId="16">
    <w:abstractNumId w:val="37"/>
  </w:num>
  <w:num w:numId="17">
    <w:abstractNumId w:val="77"/>
  </w:num>
  <w:num w:numId="18">
    <w:abstractNumId w:val="39"/>
  </w:num>
  <w:num w:numId="19">
    <w:abstractNumId w:val="71"/>
  </w:num>
  <w:num w:numId="20">
    <w:abstractNumId w:val="79"/>
  </w:num>
  <w:num w:numId="21">
    <w:abstractNumId w:val="3"/>
  </w:num>
  <w:num w:numId="22">
    <w:abstractNumId w:val="69"/>
  </w:num>
  <w:num w:numId="23">
    <w:abstractNumId w:val="67"/>
  </w:num>
  <w:num w:numId="24">
    <w:abstractNumId w:val="65"/>
  </w:num>
  <w:num w:numId="25">
    <w:abstractNumId w:val="47"/>
  </w:num>
  <w:num w:numId="26">
    <w:abstractNumId w:val="35"/>
  </w:num>
  <w:num w:numId="27">
    <w:abstractNumId w:val="24"/>
  </w:num>
  <w:num w:numId="28">
    <w:abstractNumId w:val="12"/>
  </w:num>
  <w:num w:numId="29">
    <w:abstractNumId w:val="38"/>
  </w:num>
  <w:num w:numId="30">
    <w:abstractNumId w:val="52"/>
  </w:num>
  <w:num w:numId="31">
    <w:abstractNumId w:val="75"/>
  </w:num>
  <w:num w:numId="32">
    <w:abstractNumId w:val="55"/>
  </w:num>
  <w:num w:numId="33">
    <w:abstractNumId w:val="60"/>
  </w:num>
  <w:num w:numId="34">
    <w:abstractNumId w:val="13"/>
  </w:num>
  <w:num w:numId="35">
    <w:abstractNumId w:val="50"/>
  </w:num>
  <w:num w:numId="36">
    <w:abstractNumId w:val="36"/>
  </w:num>
  <w:num w:numId="37">
    <w:abstractNumId w:val="40"/>
  </w:num>
  <w:num w:numId="38">
    <w:abstractNumId w:val="18"/>
  </w:num>
  <w:num w:numId="39">
    <w:abstractNumId w:val="58"/>
  </w:num>
  <w:num w:numId="40">
    <w:abstractNumId w:val="76"/>
  </w:num>
  <w:num w:numId="41">
    <w:abstractNumId w:val="21"/>
  </w:num>
  <w:num w:numId="42">
    <w:abstractNumId w:val="78"/>
  </w:num>
  <w:num w:numId="43">
    <w:abstractNumId w:val="11"/>
  </w:num>
  <w:num w:numId="44">
    <w:abstractNumId w:val="70"/>
  </w:num>
  <w:num w:numId="45">
    <w:abstractNumId w:val="19"/>
  </w:num>
  <w:num w:numId="46">
    <w:abstractNumId w:val="66"/>
  </w:num>
  <w:num w:numId="47">
    <w:abstractNumId w:val="17"/>
  </w:num>
  <w:num w:numId="48">
    <w:abstractNumId w:val="57"/>
  </w:num>
  <w:num w:numId="49">
    <w:abstractNumId w:val="10"/>
  </w:num>
  <w:num w:numId="50">
    <w:abstractNumId w:val="20"/>
  </w:num>
  <w:num w:numId="51">
    <w:abstractNumId w:val="61"/>
  </w:num>
  <w:num w:numId="52">
    <w:abstractNumId w:val="44"/>
  </w:num>
  <w:num w:numId="53">
    <w:abstractNumId w:val="43"/>
  </w:num>
  <w:num w:numId="54">
    <w:abstractNumId w:val="28"/>
  </w:num>
  <w:num w:numId="55">
    <w:abstractNumId w:val="9"/>
  </w:num>
  <w:num w:numId="56">
    <w:abstractNumId w:val="33"/>
  </w:num>
  <w:num w:numId="57">
    <w:abstractNumId w:val="41"/>
  </w:num>
  <w:num w:numId="58">
    <w:abstractNumId w:val="16"/>
  </w:num>
  <w:num w:numId="59">
    <w:abstractNumId w:val="0"/>
  </w:num>
  <w:num w:numId="60">
    <w:abstractNumId w:val="26"/>
  </w:num>
  <w:num w:numId="61">
    <w:abstractNumId w:val="54"/>
  </w:num>
  <w:num w:numId="62">
    <w:abstractNumId w:val="2"/>
  </w:num>
  <w:num w:numId="63">
    <w:abstractNumId w:val="74"/>
  </w:num>
  <w:num w:numId="64">
    <w:abstractNumId w:val="42"/>
  </w:num>
  <w:num w:numId="65">
    <w:abstractNumId w:val="62"/>
  </w:num>
  <w:num w:numId="66">
    <w:abstractNumId w:val="15"/>
  </w:num>
  <w:num w:numId="67">
    <w:abstractNumId w:val="8"/>
  </w:num>
  <w:num w:numId="68">
    <w:abstractNumId w:val="34"/>
  </w:num>
  <w:num w:numId="69">
    <w:abstractNumId w:val="7"/>
  </w:num>
  <w:num w:numId="70">
    <w:abstractNumId w:val="51"/>
  </w:num>
  <w:num w:numId="71">
    <w:abstractNumId w:val="59"/>
  </w:num>
  <w:num w:numId="72">
    <w:abstractNumId w:val="68"/>
  </w:num>
  <w:num w:numId="73">
    <w:abstractNumId w:val="48"/>
  </w:num>
  <w:num w:numId="74">
    <w:abstractNumId w:val="53"/>
  </w:num>
  <w:num w:numId="75">
    <w:abstractNumId w:val="4"/>
  </w:num>
  <w:num w:numId="76">
    <w:abstractNumId w:val="49"/>
  </w:num>
  <w:num w:numId="77">
    <w:abstractNumId w:val="25"/>
  </w:num>
  <w:num w:numId="78">
    <w:abstractNumId w:val="56"/>
  </w:num>
  <w:num w:numId="79">
    <w:abstractNumId w:val="30"/>
  </w:num>
  <w:num w:numId="80">
    <w:abstractNumId w:val="31"/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0D6"/>
    <w:rsid w:val="00000412"/>
    <w:rsid w:val="00002432"/>
    <w:rsid w:val="00004746"/>
    <w:rsid w:val="00004D3B"/>
    <w:rsid w:val="000058CD"/>
    <w:rsid w:val="00005AC1"/>
    <w:rsid w:val="000117FC"/>
    <w:rsid w:val="000122E9"/>
    <w:rsid w:val="00015087"/>
    <w:rsid w:val="00017D1A"/>
    <w:rsid w:val="00027A4F"/>
    <w:rsid w:val="00032704"/>
    <w:rsid w:val="0003367E"/>
    <w:rsid w:val="000367B2"/>
    <w:rsid w:val="0003788C"/>
    <w:rsid w:val="00037F72"/>
    <w:rsid w:val="00040493"/>
    <w:rsid w:val="00046085"/>
    <w:rsid w:val="0005176D"/>
    <w:rsid w:val="00052889"/>
    <w:rsid w:val="0005312A"/>
    <w:rsid w:val="00062B37"/>
    <w:rsid w:val="00062EE4"/>
    <w:rsid w:val="0007346D"/>
    <w:rsid w:val="00074F2C"/>
    <w:rsid w:val="0007774A"/>
    <w:rsid w:val="00077799"/>
    <w:rsid w:val="00085CE1"/>
    <w:rsid w:val="000870C2"/>
    <w:rsid w:val="00096362"/>
    <w:rsid w:val="000A0741"/>
    <w:rsid w:val="000A6738"/>
    <w:rsid w:val="000B2287"/>
    <w:rsid w:val="000B56CB"/>
    <w:rsid w:val="000B7988"/>
    <w:rsid w:val="000B7DF3"/>
    <w:rsid w:val="000D5DB7"/>
    <w:rsid w:val="000E1502"/>
    <w:rsid w:val="000E259C"/>
    <w:rsid w:val="000E3BD4"/>
    <w:rsid w:val="000F0924"/>
    <w:rsid w:val="000F143E"/>
    <w:rsid w:val="000F20AD"/>
    <w:rsid w:val="000F4388"/>
    <w:rsid w:val="000F764A"/>
    <w:rsid w:val="000F7ED5"/>
    <w:rsid w:val="0010091D"/>
    <w:rsid w:val="00103B5D"/>
    <w:rsid w:val="001045E8"/>
    <w:rsid w:val="001103A4"/>
    <w:rsid w:val="001145C4"/>
    <w:rsid w:val="001147FE"/>
    <w:rsid w:val="0012323E"/>
    <w:rsid w:val="001233C0"/>
    <w:rsid w:val="00123509"/>
    <w:rsid w:val="00131E20"/>
    <w:rsid w:val="00133175"/>
    <w:rsid w:val="001337C9"/>
    <w:rsid w:val="00136CA8"/>
    <w:rsid w:val="001567B9"/>
    <w:rsid w:val="00161A45"/>
    <w:rsid w:val="0016272F"/>
    <w:rsid w:val="001703FD"/>
    <w:rsid w:val="001730A4"/>
    <w:rsid w:val="0017413D"/>
    <w:rsid w:val="001763D9"/>
    <w:rsid w:val="00177ECF"/>
    <w:rsid w:val="00177ED5"/>
    <w:rsid w:val="001824FE"/>
    <w:rsid w:val="001848F9"/>
    <w:rsid w:val="00192F94"/>
    <w:rsid w:val="001940EE"/>
    <w:rsid w:val="001A5307"/>
    <w:rsid w:val="001A6B47"/>
    <w:rsid w:val="001B09EE"/>
    <w:rsid w:val="001B14B8"/>
    <w:rsid w:val="001B2255"/>
    <w:rsid w:val="001B4B8B"/>
    <w:rsid w:val="001C0669"/>
    <w:rsid w:val="001C0DB7"/>
    <w:rsid w:val="001C5ECA"/>
    <w:rsid w:val="001C6836"/>
    <w:rsid w:val="001D05A7"/>
    <w:rsid w:val="001D0A87"/>
    <w:rsid w:val="001E5A70"/>
    <w:rsid w:val="001E5C09"/>
    <w:rsid w:val="0020474B"/>
    <w:rsid w:val="00205497"/>
    <w:rsid w:val="00205A0F"/>
    <w:rsid w:val="00211440"/>
    <w:rsid w:val="00211AB0"/>
    <w:rsid w:val="002127BA"/>
    <w:rsid w:val="002153D3"/>
    <w:rsid w:val="002218A5"/>
    <w:rsid w:val="002238EC"/>
    <w:rsid w:val="00224375"/>
    <w:rsid w:val="00231BC6"/>
    <w:rsid w:val="00237A22"/>
    <w:rsid w:val="00240052"/>
    <w:rsid w:val="00242608"/>
    <w:rsid w:val="00243A1F"/>
    <w:rsid w:val="00250642"/>
    <w:rsid w:val="00250774"/>
    <w:rsid w:val="00253F5E"/>
    <w:rsid w:val="00255CCD"/>
    <w:rsid w:val="00257A86"/>
    <w:rsid w:val="002702BE"/>
    <w:rsid w:val="0027304A"/>
    <w:rsid w:val="00273150"/>
    <w:rsid w:val="00273A77"/>
    <w:rsid w:val="00280C7C"/>
    <w:rsid w:val="002812CE"/>
    <w:rsid w:val="0028150F"/>
    <w:rsid w:val="002914EB"/>
    <w:rsid w:val="00291955"/>
    <w:rsid w:val="00291E9E"/>
    <w:rsid w:val="002925BA"/>
    <w:rsid w:val="002945C4"/>
    <w:rsid w:val="00297A4A"/>
    <w:rsid w:val="002A7348"/>
    <w:rsid w:val="002B422E"/>
    <w:rsid w:val="002B44A6"/>
    <w:rsid w:val="002B5972"/>
    <w:rsid w:val="002B7B61"/>
    <w:rsid w:val="002C1563"/>
    <w:rsid w:val="002C3A7A"/>
    <w:rsid w:val="002C4457"/>
    <w:rsid w:val="002D0E01"/>
    <w:rsid w:val="002D3A77"/>
    <w:rsid w:val="002D66D7"/>
    <w:rsid w:val="002E52A1"/>
    <w:rsid w:val="002F1C1C"/>
    <w:rsid w:val="002F4B5C"/>
    <w:rsid w:val="002F5145"/>
    <w:rsid w:val="002F6239"/>
    <w:rsid w:val="00304984"/>
    <w:rsid w:val="00305235"/>
    <w:rsid w:val="0031284D"/>
    <w:rsid w:val="003132EA"/>
    <w:rsid w:val="00317C59"/>
    <w:rsid w:val="0032378B"/>
    <w:rsid w:val="00325569"/>
    <w:rsid w:val="003309A2"/>
    <w:rsid w:val="003322DB"/>
    <w:rsid w:val="003372CE"/>
    <w:rsid w:val="00346B74"/>
    <w:rsid w:val="0034780B"/>
    <w:rsid w:val="00347C49"/>
    <w:rsid w:val="00352166"/>
    <w:rsid w:val="00353AC8"/>
    <w:rsid w:val="00355274"/>
    <w:rsid w:val="0035534E"/>
    <w:rsid w:val="0035541F"/>
    <w:rsid w:val="0036327E"/>
    <w:rsid w:val="003633E2"/>
    <w:rsid w:val="00363431"/>
    <w:rsid w:val="0036602A"/>
    <w:rsid w:val="0036755C"/>
    <w:rsid w:val="003718A4"/>
    <w:rsid w:val="003745F5"/>
    <w:rsid w:val="00380AA7"/>
    <w:rsid w:val="00383D3A"/>
    <w:rsid w:val="0038752C"/>
    <w:rsid w:val="00392163"/>
    <w:rsid w:val="003A4FEC"/>
    <w:rsid w:val="003A5A70"/>
    <w:rsid w:val="003B0F09"/>
    <w:rsid w:val="003B5FC2"/>
    <w:rsid w:val="003B6331"/>
    <w:rsid w:val="003B70D4"/>
    <w:rsid w:val="003B796B"/>
    <w:rsid w:val="003C5D5B"/>
    <w:rsid w:val="003C7F9C"/>
    <w:rsid w:val="003D6A50"/>
    <w:rsid w:val="003E7A76"/>
    <w:rsid w:val="003F07F3"/>
    <w:rsid w:val="003F31B2"/>
    <w:rsid w:val="003F48D2"/>
    <w:rsid w:val="003F5126"/>
    <w:rsid w:val="003F71C7"/>
    <w:rsid w:val="003F75C5"/>
    <w:rsid w:val="003F798F"/>
    <w:rsid w:val="00402558"/>
    <w:rsid w:val="004028F4"/>
    <w:rsid w:val="0040384B"/>
    <w:rsid w:val="00404CC6"/>
    <w:rsid w:val="004067F8"/>
    <w:rsid w:val="004078EC"/>
    <w:rsid w:val="00407CE5"/>
    <w:rsid w:val="00407FAC"/>
    <w:rsid w:val="00411A74"/>
    <w:rsid w:val="00413070"/>
    <w:rsid w:val="004173D7"/>
    <w:rsid w:val="00421904"/>
    <w:rsid w:val="00423F75"/>
    <w:rsid w:val="00424AD3"/>
    <w:rsid w:val="00432239"/>
    <w:rsid w:val="00432A51"/>
    <w:rsid w:val="00432B64"/>
    <w:rsid w:val="0043382A"/>
    <w:rsid w:val="00443805"/>
    <w:rsid w:val="00443F8A"/>
    <w:rsid w:val="00454292"/>
    <w:rsid w:val="00457974"/>
    <w:rsid w:val="0046031B"/>
    <w:rsid w:val="00463315"/>
    <w:rsid w:val="00471A71"/>
    <w:rsid w:val="004742B5"/>
    <w:rsid w:val="00476005"/>
    <w:rsid w:val="004901DA"/>
    <w:rsid w:val="00491258"/>
    <w:rsid w:val="004A06C4"/>
    <w:rsid w:val="004A1057"/>
    <w:rsid w:val="004A1400"/>
    <w:rsid w:val="004A28E8"/>
    <w:rsid w:val="004A3DE8"/>
    <w:rsid w:val="004B10D6"/>
    <w:rsid w:val="004B1705"/>
    <w:rsid w:val="004B2F3F"/>
    <w:rsid w:val="004C0DE5"/>
    <w:rsid w:val="004C32A5"/>
    <w:rsid w:val="004C48BA"/>
    <w:rsid w:val="004D0DE2"/>
    <w:rsid w:val="004D3585"/>
    <w:rsid w:val="004D6C62"/>
    <w:rsid w:val="004E0EBC"/>
    <w:rsid w:val="004E236A"/>
    <w:rsid w:val="004E3C36"/>
    <w:rsid w:val="004E5F97"/>
    <w:rsid w:val="004E6EB3"/>
    <w:rsid w:val="004F1AAB"/>
    <w:rsid w:val="004F5086"/>
    <w:rsid w:val="004F78FB"/>
    <w:rsid w:val="005022D1"/>
    <w:rsid w:val="00502AB2"/>
    <w:rsid w:val="00502F6F"/>
    <w:rsid w:val="00506AEC"/>
    <w:rsid w:val="00507CCF"/>
    <w:rsid w:val="00511F49"/>
    <w:rsid w:val="00515100"/>
    <w:rsid w:val="00521B34"/>
    <w:rsid w:val="0052236D"/>
    <w:rsid w:val="00524363"/>
    <w:rsid w:val="00526688"/>
    <w:rsid w:val="00527C99"/>
    <w:rsid w:val="00530E1F"/>
    <w:rsid w:val="00536FE0"/>
    <w:rsid w:val="00540688"/>
    <w:rsid w:val="0054170D"/>
    <w:rsid w:val="005444FD"/>
    <w:rsid w:val="00546052"/>
    <w:rsid w:val="00547F3E"/>
    <w:rsid w:val="00561B8F"/>
    <w:rsid w:val="00566524"/>
    <w:rsid w:val="00566BF6"/>
    <w:rsid w:val="005728BA"/>
    <w:rsid w:val="005731AA"/>
    <w:rsid w:val="0057693A"/>
    <w:rsid w:val="00577E86"/>
    <w:rsid w:val="00580EFC"/>
    <w:rsid w:val="00581731"/>
    <w:rsid w:val="00581AD0"/>
    <w:rsid w:val="005839AA"/>
    <w:rsid w:val="00597505"/>
    <w:rsid w:val="005A16DF"/>
    <w:rsid w:val="005A1F88"/>
    <w:rsid w:val="005A3E28"/>
    <w:rsid w:val="005A4FCB"/>
    <w:rsid w:val="005A6D81"/>
    <w:rsid w:val="005B099E"/>
    <w:rsid w:val="005C0D47"/>
    <w:rsid w:val="005C4AC8"/>
    <w:rsid w:val="005C5265"/>
    <w:rsid w:val="005D5F55"/>
    <w:rsid w:val="005D6E8D"/>
    <w:rsid w:val="005D79FB"/>
    <w:rsid w:val="005E0369"/>
    <w:rsid w:val="005E30B7"/>
    <w:rsid w:val="005E61F6"/>
    <w:rsid w:val="005F125B"/>
    <w:rsid w:val="005F5646"/>
    <w:rsid w:val="006103BF"/>
    <w:rsid w:val="006110EF"/>
    <w:rsid w:val="00611163"/>
    <w:rsid w:val="00611455"/>
    <w:rsid w:val="00614CE0"/>
    <w:rsid w:val="006203FA"/>
    <w:rsid w:val="00623A40"/>
    <w:rsid w:val="00624993"/>
    <w:rsid w:val="00626277"/>
    <w:rsid w:val="006339BF"/>
    <w:rsid w:val="00640002"/>
    <w:rsid w:val="00640779"/>
    <w:rsid w:val="00645F42"/>
    <w:rsid w:val="00651BD6"/>
    <w:rsid w:val="006530BA"/>
    <w:rsid w:val="00656493"/>
    <w:rsid w:val="00657DA7"/>
    <w:rsid w:val="00667AD7"/>
    <w:rsid w:val="0067322E"/>
    <w:rsid w:val="00680BF5"/>
    <w:rsid w:val="0068365F"/>
    <w:rsid w:val="00686EE8"/>
    <w:rsid w:val="00687102"/>
    <w:rsid w:val="006A30BD"/>
    <w:rsid w:val="006A4401"/>
    <w:rsid w:val="006B0F30"/>
    <w:rsid w:val="006B2F7C"/>
    <w:rsid w:val="006C1FC4"/>
    <w:rsid w:val="006C240B"/>
    <w:rsid w:val="006C5385"/>
    <w:rsid w:val="006D33FA"/>
    <w:rsid w:val="006D3ABA"/>
    <w:rsid w:val="006E718D"/>
    <w:rsid w:val="007037F1"/>
    <w:rsid w:val="00703FA0"/>
    <w:rsid w:val="00707357"/>
    <w:rsid w:val="0071041A"/>
    <w:rsid w:val="007139C4"/>
    <w:rsid w:val="00714AEE"/>
    <w:rsid w:val="0071505F"/>
    <w:rsid w:val="00717CC6"/>
    <w:rsid w:val="00724C81"/>
    <w:rsid w:val="00727DE8"/>
    <w:rsid w:val="00730EF9"/>
    <w:rsid w:val="007365F9"/>
    <w:rsid w:val="00744429"/>
    <w:rsid w:val="0075259D"/>
    <w:rsid w:val="00754993"/>
    <w:rsid w:val="007644EA"/>
    <w:rsid w:val="00764E1F"/>
    <w:rsid w:val="00764EC5"/>
    <w:rsid w:val="00766E70"/>
    <w:rsid w:val="007700CD"/>
    <w:rsid w:val="0077223B"/>
    <w:rsid w:val="00772CAF"/>
    <w:rsid w:val="00772E49"/>
    <w:rsid w:val="00774B9A"/>
    <w:rsid w:val="00780F6C"/>
    <w:rsid w:val="00783910"/>
    <w:rsid w:val="00783E95"/>
    <w:rsid w:val="007861B4"/>
    <w:rsid w:val="00786C53"/>
    <w:rsid w:val="007958B2"/>
    <w:rsid w:val="00796180"/>
    <w:rsid w:val="007A1CBE"/>
    <w:rsid w:val="007A24FE"/>
    <w:rsid w:val="007A3B5E"/>
    <w:rsid w:val="007A3BB0"/>
    <w:rsid w:val="007A41C8"/>
    <w:rsid w:val="007A5F6E"/>
    <w:rsid w:val="007B04D9"/>
    <w:rsid w:val="007B370A"/>
    <w:rsid w:val="007B3B1C"/>
    <w:rsid w:val="007B6F49"/>
    <w:rsid w:val="007C4BCE"/>
    <w:rsid w:val="007C6214"/>
    <w:rsid w:val="007D06F4"/>
    <w:rsid w:val="007D62E7"/>
    <w:rsid w:val="007E367A"/>
    <w:rsid w:val="007E665A"/>
    <w:rsid w:val="007F0EAB"/>
    <w:rsid w:val="007F1D10"/>
    <w:rsid w:val="007F7ABF"/>
    <w:rsid w:val="00807DAC"/>
    <w:rsid w:val="00812783"/>
    <w:rsid w:val="0081344C"/>
    <w:rsid w:val="008260DB"/>
    <w:rsid w:val="00830C07"/>
    <w:rsid w:val="0083360A"/>
    <w:rsid w:val="00836B13"/>
    <w:rsid w:val="00837DF0"/>
    <w:rsid w:val="008415BD"/>
    <w:rsid w:val="008419F6"/>
    <w:rsid w:val="00842024"/>
    <w:rsid w:val="00842528"/>
    <w:rsid w:val="00843BDB"/>
    <w:rsid w:val="008508A1"/>
    <w:rsid w:val="00852911"/>
    <w:rsid w:val="00856504"/>
    <w:rsid w:val="00862C16"/>
    <w:rsid w:val="0086369C"/>
    <w:rsid w:val="00865B19"/>
    <w:rsid w:val="00870715"/>
    <w:rsid w:val="0088647F"/>
    <w:rsid w:val="00886F32"/>
    <w:rsid w:val="00887A2F"/>
    <w:rsid w:val="00887DAA"/>
    <w:rsid w:val="0089128E"/>
    <w:rsid w:val="00891F78"/>
    <w:rsid w:val="008962A5"/>
    <w:rsid w:val="00896F4A"/>
    <w:rsid w:val="008A09AC"/>
    <w:rsid w:val="008A0AE1"/>
    <w:rsid w:val="008A0B58"/>
    <w:rsid w:val="008A3991"/>
    <w:rsid w:val="008A5735"/>
    <w:rsid w:val="008A7D9B"/>
    <w:rsid w:val="008B1103"/>
    <w:rsid w:val="008B1D63"/>
    <w:rsid w:val="008B6CA4"/>
    <w:rsid w:val="008C1610"/>
    <w:rsid w:val="008C25A8"/>
    <w:rsid w:val="008C2B1C"/>
    <w:rsid w:val="008D3C1D"/>
    <w:rsid w:val="008D43D6"/>
    <w:rsid w:val="008D499A"/>
    <w:rsid w:val="008E0F47"/>
    <w:rsid w:val="008E1F0C"/>
    <w:rsid w:val="008E43C7"/>
    <w:rsid w:val="008E50D9"/>
    <w:rsid w:val="008E6E78"/>
    <w:rsid w:val="008F28A7"/>
    <w:rsid w:val="008F48FE"/>
    <w:rsid w:val="008F7F7A"/>
    <w:rsid w:val="009065C6"/>
    <w:rsid w:val="009121A9"/>
    <w:rsid w:val="00913C30"/>
    <w:rsid w:val="00927C88"/>
    <w:rsid w:val="009305B8"/>
    <w:rsid w:val="00941829"/>
    <w:rsid w:val="0094250B"/>
    <w:rsid w:val="00942E14"/>
    <w:rsid w:val="00943422"/>
    <w:rsid w:val="009439E5"/>
    <w:rsid w:val="00943B64"/>
    <w:rsid w:val="00943FCB"/>
    <w:rsid w:val="0095142E"/>
    <w:rsid w:val="009536C3"/>
    <w:rsid w:val="00960A15"/>
    <w:rsid w:val="00961A28"/>
    <w:rsid w:val="00962B39"/>
    <w:rsid w:val="00971D77"/>
    <w:rsid w:val="00973AF0"/>
    <w:rsid w:val="00974246"/>
    <w:rsid w:val="009758BA"/>
    <w:rsid w:val="009777C9"/>
    <w:rsid w:val="00983248"/>
    <w:rsid w:val="00984DF3"/>
    <w:rsid w:val="0099328A"/>
    <w:rsid w:val="0099352D"/>
    <w:rsid w:val="009B2463"/>
    <w:rsid w:val="009B3676"/>
    <w:rsid w:val="009B38FD"/>
    <w:rsid w:val="009B3AA7"/>
    <w:rsid w:val="009B3C37"/>
    <w:rsid w:val="009B7802"/>
    <w:rsid w:val="009C6A27"/>
    <w:rsid w:val="009D23E5"/>
    <w:rsid w:val="009E35B9"/>
    <w:rsid w:val="009E4490"/>
    <w:rsid w:val="009E6768"/>
    <w:rsid w:val="009E6D52"/>
    <w:rsid w:val="009F5D81"/>
    <w:rsid w:val="009F7EE4"/>
    <w:rsid w:val="00A02C4F"/>
    <w:rsid w:val="00A05B12"/>
    <w:rsid w:val="00A0643F"/>
    <w:rsid w:val="00A06980"/>
    <w:rsid w:val="00A13393"/>
    <w:rsid w:val="00A308D4"/>
    <w:rsid w:val="00A30AE0"/>
    <w:rsid w:val="00A31BCA"/>
    <w:rsid w:val="00A35E97"/>
    <w:rsid w:val="00A4000D"/>
    <w:rsid w:val="00A51AC5"/>
    <w:rsid w:val="00A5286F"/>
    <w:rsid w:val="00A573BA"/>
    <w:rsid w:val="00A60A86"/>
    <w:rsid w:val="00A63779"/>
    <w:rsid w:val="00A64279"/>
    <w:rsid w:val="00A66B08"/>
    <w:rsid w:val="00A677F8"/>
    <w:rsid w:val="00A727DC"/>
    <w:rsid w:val="00A73A9E"/>
    <w:rsid w:val="00A74E37"/>
    <w:rsid w:val="00A75BC0"/>
    <w:rsid w:val="00A8170F"/>
    <w:rsid w:val="00A82B22"/>
    <w:rsid w:val="00A83266"/>
    <w:rsid w:val="00A83A2A"/>
    <w:rsid w:val="00A843BC"/>
    <w:rsid w:val="00A86A4F"/>
    <w:rsid w:val="00A8726E"/>
    <w:rsid w:val="00A9284D"/>
    <w:rsid w:val="00A93ADA"/>
    <w:rsid w:val="00A93BBB"/>
    <w:rsid w:val="00A93D66"/>
    <w:rsid w:val="00A9489B"/>
    <w:rsid w:val="00A95323"/>
    <w:rsid w:val="00AA09FC"/>
    <w:rsid w:val="00AA2878"/>
    <w:rsid w:val="00AA50DE"/>
    <w:rsid w:val="00AA5128"/>
    <w:rsid w:val="00AB2C25"/>
    <w:rsid w:val="00AB44A3"/>
    <w:rsid w:val="00AB61AB"/>
    <w:rsid w:val="00AC11C8"/>
    <w:rsid w:val="00AC2447"/>
    <w:rsid w:val="00AC597B"/>
    <w:rsid w:val="00AC59B1"/>
    <w:rsid w:val="00AC7FB8"/>
    <w:rsid w:val="00AD28E4"/>
    <w:rsid w:val="00AE1BBD"/>
    <w:rsid w:val="00AE4ABB"/>
    <w:rsid w:val="00AE5B99"/>
    <w:rsid w:val="00AF0FCF"/>
    <w:rsid w:val="00AF672F"/>
    <w:rsid w:val="00B03656"/>
    <w:rsid w:val="00B050EC"/>
    <w:rsid w:val="00B059FD"/>
    <w:rsid w:val="00B064AA"/>
    <w:rsid w:val="00B06758"/>
    <w:rsid w:val="00B10A98"/>
    <w:rsid w:val="00B1691B"/>
    <w:rsid w:val="00B173D2"/>
    <w:rsid w:val="00B21409"/>
    <w:rsid w:val="00B2142F"/>
    <w:rsid w:val="00B23447"/>
    <w:rsid w:val="00B236BD"/>
    <w:rsid w:val="00B26506"/>
    <w:rsid w:val="00B269A0"/>
    <w:rsid w:val="00B33235"/>
    <w:rsid w:val="00B3346B"/>
    <w:rsid w:val="00B3358B"/>
    <w:rsid w:val="00B35C70"/>
    <w:rsid w:val="00B4085C"/>
    <w:rsid w:val="00B47B89"/>
    <w:rsid w:val="00B5466A"/>
    <w:rsid w:val="00B55AD2"/>
    <w:rsid w:val="00B60D02"/>
    <w:rsid w:val="00B60FBF"/>
    <w:rsid w:val="00B660AA"/>
    <w:rsid w:val="00B679FD"/>
    <w:rsid w:val="00B712DC"/>
    <w:rsid w:val="00B724E1"/>
    <w:rsid w:val="00B85767"/>
    <w:rsid w:val="00B930DE"/>
    <w:rsid w:val="00B95B64"/>
    <w:rsid w:val="00B966FE"/>
    <w:rsid w:val="00BA3A49"/>
    <w:rsid w:val="00BA3ED5"/>
    <w:rsid w:val="00BA5FC7"/>
    <w:rsid w:val="00BA71FC"/>
    <w:rsid w:val="00BA79D1"/>
    <w:rsid w:val="00BB60A9"/>
    <w:rsid w:val="00BB6542"/>
    <w:rsid w:val="00BB6E29"/>
    <w:rsid w:val="00BC1DC8"/>
    <w:rsid w:val="00BC3DA3"/>
    <w:rsid w:val="00BC621E"/>
    <w:rsid w:val="00BC7FAC"/>
    <w:rsid w:val="00BD3854"/>
    <w:rsid w:val="00BD581C"/>
    <w:rsid w:val="00BE11B6"/>
    <w:rsid w:val="00BE75B9"/>
    <w:rsid w:val="00BF1118"/>
    <w:rsid w:val="00BF68F5"/>
    <w:rsid w:val="00C02FD4"/>
    <w:rsid w:val="00C03209"/>
    <w:rsid w:val="00C06636"/>
    <w:rsid w:val="00C07683"/>
    <w:rsid w:val="00C20D50"/>
    <w:rsid w:val="00C31449"/>
    <w:rsid w:val="00C33BE0"/>
    <w:rsid w:val="00C34EF2"/>
    <w:rsid w:val="00C378A7"/>
    <w:rsid w:val="00C37DCC"/>
    <w:rsid w:val="00C43FA9"/>
    <w:rsid w:val="00C440E1"/>
    <w:rsid w:val="00C44AF3"/>
    <w:rsid w:val="00C4538F"/>
    <w:rsid w:val="00C47F1C"/>
    <w:rsid w:val="00C54D09"/>
    <w:rsid w:val="00C6185A"/>
    <w:rsid w:val="00C6373D"/>
    <w:rsid w:val="00C72193"/>
    <w:rsid w:val="00C848CE"/>
    <w:rsid w:val="00C90597"/>
    <w:rsid w:val="00C9446F"/>
    <w:rsid w:val="00C94602"/>
    <w:rsid w:val="00C95D02"/>
    <w:rsid w:val="00C972D5"/>
    <w:rsid w:val="00C97E18"/>
    <w:rsid w:val="00CA1DC6"/>
    <w:rsid w:val="00CA2200"/>
    <w:rsid w:val="00CA4801"/>
    <w:rsid w:val="00CA4837"/>
    <w:rsid w:val="00CA495F"/>
    <w:rsid w:val="00CA4AEF"/>
    <w:rsid w:val="00CA64FA"/>
    <w:rsid w:val="00CB2287"/>
    <w:rsid w:val="00CB51F0"/>
    <w:rsid w:val="00CC01DA"/>
    <w:rsid w:val="00CC19F4"/>
    <w:rsid w:val="00CC3E1A"/>
    <w:rsid w:val="00CD012E"/>
    <w:rsid w:val="00CD0661"/>
    <w:rsid w:val="00CD4B49"/>
    <w:rsid w:val="00CE16C8"/>
    <w:rsid w:val="00CF0D7B"/>
    <w:rsid w:val="00CF397D"/>
    <w:rsid w:val="00CF71A9"/>
    <w:rsid w:val="00CF725A"/>
    <w:rsid w:val="00CF7286"/>
    <w:rsid w:val="00D02BAD"/>
    <w:rsid w:val="00D07CF4"/>
    <w:rsid w:val="00D1236B"/>
    <w:rsid w:val="00D226AA"/>
    <w:rsid w:val="00D260BF"/>
    <w:rsid w:val="00D27E8D"/>
    <w:rsid w:val="00D30C85"/>
    <w:rsid w:val="00D31473"/>
    <w:rsid w:val="00D32B51"/>
    <w:rsid w:val="00D40C5D"/>
    <w:rsid w:val="00D42640"/>
    <w:rsid w:val="00D43291"/>
    <w:rsid w:val="00D46ABD"/>
    <w:rsid w:val="00D46AC5"/>
    <w:rsid w:val="00D50D38"/>
    <w:rsid w:val="00D6220B"/>
    <w:rsid w:val="00D63C0A"/>
    <w:rsid w:val="00D63C71"/>
    <w:rsid w:val="00D644F2"/>
    <w:rsid w:val="00D657EB"/>
    <w:rsid w:val="00D66037"/>
    <w:rsid w:val="00D67A3A"/>
    <w:rsid w:val="00D72870"/>
    <w:rsid w:val="00D72A8F"/>
    <w:rsid w:val="00D74FF2"/>
    <w:rsid w:val="00D76650"/>
    <w:rsid w:val="00D7723A"/>
    <w:rsid w:val="00D814FD"/>
    <w:rsid w:val="00D936C1"/>
    <w:rsid w:val="00D94CB3"/>
    <w:rsid w:val="00D97C61"/>
    <w:rsid w:val="00DA226F"/>
    <w:rsid w:val="00DA2BD9"/>
    <w:rsid w:val="00DB1E6E"/>
    <w:rsid w:val="00DB5317"/>
    <w:rsid w:val="00DB7677"/>
    <w:rsid w:val="00DC02CA"/>
    <w:rsid w:val="00DC46F8"/>
    <w:rsid w:val="00DC5756"/>
    <w:rsid w:val="00DD2879"/>
    <w:rsid w:val="00DD3E33"/>
    <w:rsid w:val="00DE2BF9"/>
    <w:rsid w:val="00DE2DF0"/>
    <w:rsid w:val="00DE61B5"/>
    <w:rsid w:val="00DF2268"/>
    <w:rsid w:val="00DF4804"/>
    <w:rsid w:val="00DF4E86"/>
    <w:rsid w:val="00E02895"/>
    <w:rsid w:val="00E05692"/>
    <w:rsid w:val="00E102AC"/>
    <w:rsid w:val="00E168CE"/>
    <w:rsid w:val="00E1702B"/>
    <w:rsid w:val="00E2139B"/>
    <w:rsid w:val="00E246D7"/>
    <w:rsid w:val="00E25284"/>
    <w:rsid w:val="00E3197F"/>
    <w:rsid w:val="00E32028"/>
    <w:rsid w:val="00E34AC7"/>
    <w:rsid w:val="00E523E3"/>
    <w:rsid w:val="00E53A99"/>
    <w:rsid w:val="00E54536"/>
    <w:rsid w:val="00E54829"/>
    <w:rsid w:val="00E54E13"/>
    <w:rsid w:val="00E56B6E"/>
    <w:rsid w:val="00E60CC5"/>
    <w:rsid w:val="00E6321C"/>
    <w:rsid w:val="00E6728D"/>
    <w:rsid w:val="00E71C5D"/>
    <w:rsid w:val="00E754E9"/>
    <w:rsid w:val="00E77200"/>
    <w:rsid w:val="00E77221"/>
    <w:rsid w:val="00E83A60"/>
    <w:rsid w:val="00E848A9"/>
    <w:rsid w:val="00E852EA"/>
    <w:rsid w:val="00E87829"/>
    <w:rsid w:val="00E91980"/>
    <w:rsid w:val="00E943D3"/>
    <w:rsid w:val="00E95D3D"/>
    <w:rsid w:val="00E968CD"/>
    <w:rsid w:val="00E96D28"/>
    <w:rsid w:val="00E979F5"/>
    <w:rsid w:val="00E97E9A"/>
    <w:rsid w:val="00EA2037"/>
    <w:rsid w:val="00EA4FCD"/>
    <w:rsid w:val="00EA53E0"/>
    <w:rsid w:val="00EA6D70"/>
    <w:rsid w:val="00EB2FCB"/>
    <w:rsid w:val="00EB7610"/>
    <w:rsid w:val="00EC19A4"/>
    <w:rsid w:val="00EC24BA"/>
    <w:rsid w:val="00EC3300"/>
    <w:rsid w:val="00EC6FC8"/>
    <w:rsid w:val="00ED1F4F"/>
    <w:rsid w:val="00ED3300"/>
    <w:rsid w:val="00EE59A7"/>
    <w:rsid w:val="00EE5CE7"/>
    <w:rsid w:val="00EF169C"/>
    <w:rsid w:val="00EF52AF"/>
    <w:rsid w:val="00EF646D"/>
    <w:rsid w:val="00EF7C22"/>
    <w:rsid w:val="00F019C2"/>
    <w:rsid w:val="00F04DEF"/>
    <w:rsid w:val="00F13973"/>
    <w:rsid w:val="00F16D9D"/>
    <w:rsid w:val="00F22060"/>
    <w:rsid w:val="00F245F0"/>
    <w:rsid w:val="00F2577A"/>
    <w:rsid w:val="00F2647A"/>
    <w:rsid w:val="00F32562"/>
    <w:rsid w:val="00F36AC2"/>
    <w:rsid w:val="00F41439"/>
    <w:rsid w:val="00F432A1"/>
    <w:rsid w:val="00F45353"/>
    <w:rsid w:val="00F45F34"/>
    <w:rsid w:val="00F4635A"/>
    <w:rsid w:val="00F54A32"/>
    <w:rsid w:val="00F5747C"/>
    <w:rsid w:val="00F63F8F"/>
    <w:rsid w:val="00F732BE"/>
    <w:rsid w:val="00F73397"/>
    <w:rsid w:val="00F74981"/>
    <w:rsid w:val="00F74D45"/>
    <w:rsid w:val="00F74E78"/>
    <w:rsid w:val="00F773F7"/>
    <w:rsid w:val="00F778DB"/>
    <w:rsid w:val="00F80AEA"/>
    <w:rsid w:val="00F8188E"/>
    <w:rsid w:val="00F8554E"/>
    <w:rsid w:val="00F86D08"/>
    <w:rsid w:val="00F90814"/>
    <w:rsid w:val="00F914F2"/>
    <w:rsid w:val="00F927E6"/>
    <w:rsid w:val="00F92EBC"/>
    <w:rsid w:val="00F95EC1"/>
    <w:rsid w:val="00FA0F34"/>
    <w:rsid w:val="00FA59CD"/>
    <w:rsid w:val="00FA5EED"/>
    <w:rsid w:val="00FC17CC"/>
    <w:rsid w:val="00FD41C6"/>
    <w:rsid w:val="00FD4EC8"/>
    <w:rsid w:val="00FD55A1"/>
    <w:rsid w:val="00FD72C1"/>
    <w:rsid w:val="00FE5192"/>
    <w:rsid w:val="00FF04CD"/>
    <w:rsid w:val="00FF2C12"/>
    <w:rsid w:val="00FF4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BF2D106F-73AD-455A-BB6D-C05B87A37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06636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C0663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C0663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C0663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C0663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C0663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qFormat/>
    <w:pPr>
      <w:spacing w:before="100" w:beforeAutospacing="1" w:after="100" w:afterAutospacing="1"/>
      <w:outlineLvl w:val="5"/>
    </w:pPr>
    <w:rPr>
      <w:b/>
      <w:bCs/>
      <w:sz w:val="15"/>
      <w:szCs w:val="15"/>
      <w:lang w:val="en-GB"/>
    </w:rPr>
  </w:style>
  <w:style w:type="paragraph" w:styleId="Heading8">
    <w:name w:val="heading 8"/>
    <w:basedOn w:val="Normal"/>
    <w:next w:val="Normal"/>
    <w:qFormat/>
    <w:rsid w:val="00C06636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C06636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C06636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C06636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C06636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C06636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C06636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C06636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C06636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C06636"/>
    <w:rPr>
      <w:b/>
      <w:caps/>
      <w:sz w:val="28"/>
      <w:u w:val="double"/>
    </w:rPr>
  </w:style>
  <w:style w:type="character" w:styleId="PageNumber">
    <w:name w:val="page number"/>
    <w:basedOn w:val="DefaultParagraphFont"/>
    <w:rsid w:val="00C06636"/>
  </w:style>
  <w:style w:type="paragraph" w:styleId="NormalWeb">
    <w:name w:val="Normal (Web)"/>
    <w:basedOn w:val="Normal"/>
    <w:uiPriority w:val="99"/>
    <w:rsid w:val="00C06636"/>
    <w:rPr>
      <w:szCs w:val="24"/>
    </w:rPr>
  </w:style>
  <w:style w:type="character" w:styleId="Hyperlink">
    <w:name w:val="Hyperlink"/>
    <w:uiPriority w:val="99"/>
    <w:rsid w:val="00C06636"/>
    <w:rPr>
      <w:color w:val="999999"/>
      <w:u w:val="none"/>
    </w:rPr>
  </w:style>
  <w:style w:type="paragraph" w:styleId="TOC3">
    <w:name w:val="toc 3"/>
    <w:basedOn w:val="Normal"/>
    <w:next w:val="Normal"/>
    <w:autoRedefine/>
    <w:uiPriority w:val="39"/>
    <w:rsid w:val="00C06636"/>
    <w:pPr>
      <w:ind w:left="480"/>
    </w:pPr>
  </w:style>
  <w:style w:type="paragraph" w:styleId="TOC4">
    <w:name w:val="toc 4"/>
    <w:basedOn w:val="Normal"/>
    <w:next w:val="Normal"/>
    <w:autoRedefine/>
    <w:uiPriority w:val="39"/>
    <w:rsid w:val="00C06636"/>
    <w:pPr>
      <w:tabs>
        <w:tab w:val="right" w:leader="dot" w:pos="9912"/>
      </w:tabs>
      <w:spacing w:line="240" w:lineRule="atLeast"/>
      <w:ind w:left="1134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7">
    <w:name w:val="toc 7"/>
    <w:basedOn w:val="Normal"/>
    <w:next w:val="Normal"/>
    <w:autoRedefine/>
    <w:semiHidden/>
    <w:pPr>
      <w:ind w:left="1440"/>
    </w:pPr>
  </w:style>
  <w:style w:type="paragraph" w:styleId="TOC8">
    <w:name w:val="toc 8"/>
    <w:basedOn w:val="Normal"/>
    <w:next w:val="Normal"/>
    <w:autoRedefine/>
    <w:semiHidden/>
    <w:pPr>
      <w:ind w:left="1680"/>
    </w:pPr>
  </w:style>
  <w:style w:type="paragraph" w:styleId="TOC9">
    <w:name w:val="toc 9"/>
    <w:basedOn w:val="Normal"/>
    <w:next w:val="Normal"/>
    <w:autoRedefine/>
    <w:semiHidden/>
    <w:pPr>
      <w:ind w:left="1920"/>
    </w:pPr>
  </w:style>
  <w:style w:type="character" w:customStyle="1" w:styleId="Nervous8Char">
    <w:name w:val="Nervous 8 Char"/>
    <w:link w:val="Nervous8"/>
    <w:rsid w:val="00A9489B"/>
    <w:rPr>
      <w:i/>
      <w:smallCaps/>
      <w:color w:val="999999"/>
      <w:sz w:val="24"/>
      <w:szCs w:val="24"/>
    </w:rPr>
  </w:style>
  <w:style w:type="character" w:styleId="FollowedHyperlink">
    <w:name w:val="FollowedHyperlink"/>
    <w:rsid w:val="00C06636"/>
    <w:rPr>
      <w:color w:val="999999"/>
      <w:u w:val="none"/>
    </w:rPr>
  </w:style>
  <w:style w:type="paragraph" w:customStyle="1" w:styleId="Drugname">
    <w:name w:val="Drug name"/>
    <w:basedOn w:val="NormalWeb"/>
    <w:autoRedefine/>
    <w:rsid w:val="00C06636"/>
    <w:rPr>
      <w:b/>
      <w:bCs/>
      <w:caps/>
      <w:shadow/>
      <w:color w:val="FF0000"/>
      <w:lang w:val="en-GB"/>
    </w:rPr>
  </w:style>
  <w:style w:type="paragraph" w:customStyle="1" w:styleId="Drugname2">
    <w:name w:val="Drug name 2"/>
    <w:basedOn w:val="Drugname"/>
    <w:link w:val="Drugname2Char"/>
    <w:autoRedefine/>
    <w:qFormat/>
    <w:rsid w:val="00C06636"/>
    <w:rPr>
      <w:b w:val="0"/>
      <w:caps w:val="0"/>
      <w:smallCaps/>
    </w:rPr>
  </w:style>
  <w:style w:type="paragraph" w:customStyle="1" w:styleId="Nervous5">
    <w:name w:val="Nervous 5"/>
    <w:basedOn w:val="Normal"/>
    <w:rsid w:val="00C06636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customStyle="1" w:styleId="Nervous6">
    <w:name w:val="Nervous 6"/>
    <w:basedOn w:val="Normal"/>
    <w:rsid w:val="00C06636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character" w:customStyle="1" w:styleId="Drugname2Char">
    <w:name w:val="Drug name 2 Char"/>
    <w:link w:val="Drugname2"/>
    <w:rsid w:val="00C06636"/>
    <w:rPr>
      <w:bCs/>
      <w:smallCaps/>
      <w:shadow/>
      <w:color w:val="FF0000"/>
      <w:sz w:val="24"/>
      <w:szCs w:val="24"/>
      <w:lang w:val="en-GB"/>
    </w:rPr>
  </w:style>
  <w:style w:type="table" w:styleId="TableGrid">
    <w:name w:val="Table Grid"/>
    <w:basedOn w:val="TableNormal"/>
    <w:rsid w:val="00C066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ervous4">
    <w:name w:val="Nervous 4"/>
    <w:basedOn w:val="Normal"/>
    <w:rsid w:val="00C06636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styleId="BalloonText">
    <w:name w:val="Balloon Text"/>
    <w:basedOn w:val="Normal"/>
    <w:link w:val="BalloonTextChar"/>
    <w:rsid w:val="00C06636"/>
    <w:rPr>
      <w:rFonts w:ascii="Tahoma" w:hAnsi="Tahoma" w:cs="Tahoma"/>
      <w:sz w:val="16"/>
      <w:szCs w:val="16"/>
    </w:rPr>
  </w:style>
  <w:style w:type="paragraph" w:customStyle="1" w:styleId="Nervous7">
    <w:name w:val="Nervous 7"/>
    <w:basedOn w:val="Normal"/>
    <w:rsid w:val="00C06636"/>
    <w:pPr>
      <w:shd w:val="clear" w:color="auto" w:fill="FFFF00"/>
    </w:pPr>
    <w:rPr>
      <w:b/>
      <w:bCs/>
      <w:smallCaps/>
    </w:rPr>
  </w:style>
  <w:style w:type="paragraph" w:styleId="Title">
    <w:name w:val="Title"/>
    <w:basedOn w:val="Normal"/>
    <w:qFormat/>
    <w:rsid w:val="00C06636"/>
    <w:pPr>
      <w:spacing w:before="240"/>
      <w:jc w:val="center"/>
    </w:pPr>
    <w:rPr>
      <w:b/>
      <w:bCs/>
      <w:i/>
      <w:iCs/>
      <w:sz w:val="44"/>
    </w:rPr>
  </w:style>
  <w:style w:type="paragraph" w:customStyle="1" w:styleId="Nervous9">
    <w:name w:val="Nervous 9"/>
    <w:link w:val="Nervous9Char"/>
    <w:rsid w:val="00C06636"/>
    <w:rPr>
      <w:sz w:val="24"/>
      <w:szCs w:val="24"/>
      <w:u w:val="double" w:color="FF0000"/>
    </w:rPr>
  </w:style>
  <w:style w:type="paragraph" w:customStyle="1" w:styleId="Nervous8">
    <w:name w:val="Nervous 8"/>
    <w:basedOn w:val="Normal"/>
    <w:link w:val="Nervous8Char"/>
    <w:rsid w:val="00C06636"/>
    <w:rPr>
      <w:i/>
      <w:smallCaps/>
      <w:color w:val="999999"/>
      <w:szCs w:val="24"/>
    </w:rPr>
  </w:style>
  <w:style w:type="character" w:customStyle="1" w:styleId="Nervous9Char">
    <w:name w:val="Nervous 9 Char"/>
    <w:link w:val="Nervous9"/>
    <w:rsid w:val="00AB44A3"/>
    <w:rPr>
      <w:sz w:val="24"/>
      <w:szCs w:val="24"/>
      <w:u w:val="double" w:color="FF0000"/>
    </w:rPr>
  </w:style>
  <w:style w:type="character" w:customStyle="1" w:styleId="BalloonTextChar">
    <w:name w:val="Balloon Text Char"/>
    <w:link w:val="BalloonText"/>
    <w:rsid w:val="00C0663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06636"/>
    <w:pPr>
      <w:ind w:left="720"/>
    </w:pPr>
  </w:style>
  <w:style w:type="paragraph" w:customStyle="1" w:styleId="Articlename">
    <w:name w:val="Article name"/>
    <w:basedOn w:val="Normal"/>
    <w:autoRedefine/>
    <w:qFormat/>
    <w:rsid w:val="00D31473"/>
    <w:pPr>
      <w:ind w:left="340"/>
    </w:pPr>
    <w:rPr>
      <w:i/>
      <w:sz w:val="20"/>
    </w:rPr>
  </w:style>
  <w:style w:type="character" w:customStyle="1" w:styleId="Trialname">
    <w:name w:val="Trial name"/>
    <w:qFormat/>
    <w:rsid w:val="00C06636"/>
    <w:rPr>
      <w:b/>
      <w:shadow/>
      <w:color w:val="0099CC"/>
    </w:rPr>
  </w:style>
  <w:style w:type="character" w:customStyle="1" w:styleId="Heading1Char">
    <w:name w:val="Heading 1 Char"/>
    <w:link w:val="Heading1"/>
    <w:rsid w:val="00C06636"/>
    <w:rPr>
      <w:rFonts w:ascii="Arial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rsid w:val="00C06636"/>
    <w:rPr>
      <w:rFonts w:ascii="Arial" w:hAnsi="Arial" w:cs="Arial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rsid w:val="00C06636"/>
    <w:rPr>
      <w:rFonts w:ascii="Arial" w:hAnsi="Arial" w:cs="Arial"/>
      <w:b/>
      <w:bCs/>
      <w:sz w:val="26"/>
      <w:szCs w:val="26"/>
    </w:rPr>
  </w:style>
  <w:style w:type="character" w:customStyle="1" w:styleId="Heading4Char">
    <w:name w:val="Heading 4 Char"/>
    <w:link w:val="Heading4"/>
    <w:rsid w:val="00C06636"/>
    <w:rPr>
      <w:b/>
      <w:bCs/>
      <w:sz w:val="28"/>
      <w:szCs w:val="28"/>
    </w:rPr>
  </w:style>
  <w:style w:type="character" w:customStyle="1" w:styleId="Heading5Char">
    <w:name w:val="Heading 5 Char"/>
    <w:link w:val="Heading5"/>
    <w:rsid w:val="00C06636"/>
    <w:rPr>
      <w:b/>
      <w:bCs/>
      <w:i/>
      <w:iCs/>
      <w:sz w:val="26"/>
      <w:szCs w:val="26"/>
    </w:rPr>
  </w:style>
  <w:style w:type="paragraph" w:customStyle="1" w:styleId="Default">
    <w:name w:val="Default"/>
    <w:rsid w:val="00C06636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5">
    <w:name w:val="CM15"/>
    <w:basedOn w:val="Default"/>
    <w:next w:val="Default"/>
    <w:uiPriority w:val="99"/>
    <w:rsid w:val="00C06636"/>
    <w:pPr>
      <w:spacing w:line="276" w:lineRule="atLeast"/>
    </w:pPr>
    <w:rPr>
      <w:color w:val="auto"/>
    </w:rPr>
  </w:style>
  <w:style w:type="paragraph" w:customStyle="1" w:styleId="CM17">
    <w:name w:val="CM17"/>
    <w:basedOn w:val="Default"/>
    <w:next w:val="Default"/>
    <w:uiPriority w:val="99"/>
    <w:rsid w:val="00C06636"/>
    <w:rPr>
      <w:color w:val="auto"/>
    </w:rPr>
  </w:style>
  <w:style w:type="paragraph" w:customStyle="1" w:styleId="CM19">
    <w:name w:val="CM19"/>
    <w:basedOn w:val="Default"/>
    <w:next w:val="Default"/>
    <w:uiPriority w:val="99"/>
    <w:rsid w:val="00C06636"/>
    <w:rPr>
      <w:color w:val="auto"/>
    </w:rPr>
  </w:style>
  <w:style w:type="paragraph" w:customStyle="1" w:styleId="CM22">
    <w:name w:val="CM22"/>
    <w:basedOn w:val="Default"/>
    <w:next w:val="Default"/>
    <w:uiPriority w:val="99"/>
    <w:rsid w:val="00C06636"/>
    <w:pPr>
      <w:spacing w:line="276" w:lineRule="atLeast"/>
    </w:pPr>
    <w:rPr>
      <w:color w:val="auto"/>
    </w:rPr>
  </w:style>
  <w:style w:type="paragraph" w:customStyle="1" w:styleId="CM24">
    <w:name w:val="CM24"/>
    <w:basedOn w:val="Default"/>
    <w:next w:val="Default"/>
    <w:uiPriority w:val="99"/>
    <w:rsid w:val="00C06636"/>
    <w:pPr>
      <w:spacing w:line="276" w:lineRule="atLeast"/>
    </w:pPr>
    <w:rPr>
      <w:color w:val="auto"/>
    </w:rPr>
  </w:style>
  <w:style w:type="character" w:customStyle="1" w:styleId="text">
    <w:name w:val="text"/>
    <w:basedOn w:val="DefaultParagraphFont"/>
    <w:rsid w:val="00C06636"/>
  </w:style>
  <w:style w:type="character" w:customStyle="1" w:styleId="Eponym">
    <w:name w:val="Eponym"/>
    <w:qFormat/>
    <w:rsid w:val="00C06636"/>
    <w:rPr>
      <w:b/>
      <w:shadow/>
      <w:color w:val="00B050"/>
    </w:rPr>
  </w:style>
  <w:style w:type="character" w:customStyle="1" w:styleId="Blue">
    <w:name w:val="Blue"/>
    <w:uiPriority w:val="1"/>
    <w:rsid w:val="00C06636"/>
    <w:rPr>
      <w:color w:val="0000FF"/>
    </w:rPr>
  </w:style>
  <w:style w:type="character" w:customStyle="1" w:styleId="Red">
    <w:name w:val="Red"/>
    <w:uiPriority w:val="1"/>
    <w:rsid w:val="00C06636"/>
    <w:rPr>
      <w:color w:val="FF0000"/>
    </w:rPr>
  </w:style>
  <w:style w:type="paragraph" w:customStyle="1" w:styleId="Sourceofpicture">
    <w:name w:val="Source of picture"/>
    <w:qFormat/>
    <w:rsid w:val="00C06636"/>
    <w:rPr>
      <w:color w:val="999999"/>
      <w:sz w:val="18"/>
      <w:szCs w:val="18"/>
    </w:rPr>
  </w:style>
  <w:style w:type="character" w:customStyle="1" w:styleId="apple-converted-space">
    <w:name w:val="apple-converted-space"/>
    <w:basedOn w:val="DefaultParagraphFont"/>
    <w:rsid w:val="00347C49"/>
  </w:style>
  <w:style w:type="paragraph" w:customStyle="1" w:styleId="Normal0">
    <w:name w:val="[Normal]"/>
    <w:rsid w:val="00363431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07346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36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9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05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63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7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5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517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93475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84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93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8493058">
                          <w:marLeft w:val="18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253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5312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12" w:space="26" w:color="333333"/>
                                    <w:right w:val="single" w:sz="12" w:space="18" w:color="333333"/>
                                  </w:divBdr>
                                  <w:divsChild>
                                    <w:div w:id="1724282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1210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5367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0933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9348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0568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7475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9533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25"/>
                                                                  <w:divBdr>
                                                                    <w:top w:val="dashed" w:sz="6" w:space="4" w:color="B2B2B2"/>
                                                                    <w:left w:val="dashed" w:sz="6" w:space="8" w:color="B2B2B2"/>
                                                                    <w:bottom w:val="dashed" w:sz="6" w:space="8" w:color="B2B2B2"/>
                                                                    <w:right w:val="dashed" w:sz="6" w:space="0" w:color="B2B2B2"/>
                                                                  </w:divBdr>
                                                                  <w:divsChild>
                                                                    <w:div w:id="60638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68524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480788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318535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hyperlink" Target="http://www.amazon.com/gp/product/141605233X" TargetMode="External"/><Relationship Id="rId42" Type="http://schemas.openxmlformats.org/officeDocument/2006/relationships/image" Target="media/image25.jpg"/><Relationship Id="rId47" Type="http://schemas.openxmlformats.org/officeDocument/2006/relationships/image" Target="media/image28.jpg"/><Relationship Id="rId63" Type="http://schemas.openxmlformats.org/officeDocument/2006/relationships/hyperlink" Target="../Op.%20Operative%20Techniques/300-399.%20Cranial/Op305.%20Transsphenoidal%20Pituitary%20Resection.pdf" TargetMode="External"/><Relationship Id="rId68" Type="http://schemas.openxmlformats.org/officeDocument/2006/relationships/image" Target="media/image41.png"/><Relationship Id="rId84" Type="http://schemas.openxmlformats.org/officeDocument/2006/relationships/hyperlink" Target="http://www.amazon.com/gp/product/0781754925" TargetMode="External"/><Relationship Id="rId89" Type="http://schemas.openxmlformats.org/officeDocument/2006/relationships/hyperlink" Target="http://www.amazon.com/gp/product/0443101639" TargetMode="External"/><Relationship Id="rId7" Type="http://schemas.openxmlformats.org/officeDocument/2006/relationships/hyperlink" Target="http://www.neurosurgeryresident.net/USMLE%202\Endocrine%20system,%20metabolism%20(2701-2800)\2738.%20Anterior%20Pituitary%20Disorders.pdf" TargetMode="External"/><Relationship Id="rId71" Type="http://schemas.openxmlformats.org/officeDocument/2006/relationships/image" Target="media/image44.png"/><Relationship Id="rId92" Type="http://schemas.openxmlformats.org/officeDocument/2006/relationships/image" Target="media/image62.jp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9" Type="http://schemas.openxmlformats.org/officeDocument/2006/relationships/hyperlink" Target="http://www.amazon.com/gp/product/0443066957" TargetMode="External"/><Relationship Id="rId11" Type="http://schemas.openxmlformats.org/officeDocument/2006/relationships/image" Target="media/image3.jpg"/><Relationship Id="rId24" Type="http://schemas.openxmlformats.org/officeDocument/2006/relationships/image" Target="media/image15.jpg"/><Relationship Id="rId32" Type="http://schemas.openxmlformats.org/officeDocument/2006/relationships/image" Target="media/image20.jpg"/><Relationship Id="rId37" Type="http://schemas.openxmlformats.org/officeDocument/2006/relationships/hyperlink" Target="http://www.amazon.com/gp/product/0397584210" TargetMode="External"/><Relationship Id="rId40" Type="http://schemas.openxmlformats.org/officeDocument/2006/relationships/image" Target="media/image24.jpg"/><Relationship Id="rId45" Type="http://schemas.openxmlformats.org/officeDocument/2006/relationships/hyperlink" Target="http://www.amazon.com/gp/product/0397584210" TargetMode="External"/><Relationship Id="rId53" Type="http://schemas.openxmlformats.org/officeDocument/2006/relationships/image" Target="media/image34.jpg"/><Relationship Id="rId58" Type="http://schemas.openxmlformats.org/officeDocument/2006/relationships/image" Target="media/image37.jpeg"/><Relationship Id="rId66" Type="http://schemas.openxmlformats.org/officeDocument/2006/relationships/hyperlink" Target="../Rx.%20Treatment%20Modalities/Rx11.%20Radiotherapy.pdf" TargetMode="External"/><Relationship Id="rId74" Type="http://schemas.openxmlformats.org/officeDocument/2006/relationships/image" Target="media/image47.jpg"/><Relationship Id="rId79" Type="http://schemas.openxmlformats.org/officeDocument/2006/relationships/image" Target="media/image52.jpg"/><Relationship Id="rId87" Type="http://schemas.openxmlformats.org/officeDocument/2006/relationships/image" Target="media/image59.jpe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hyperlink" Target="http://www.neurosurgeryresident.net/USMLE%202\Endocrine%20system,%20metabolism%20(2701-2800)\2738.%20Anterior%20Pituitary%20Disorders.pdf" TargetMode="External"/><Relationship Id="rId82" Type="http://schemas.openxmlformats.org/officeDocument/2006/relationships/image" Target="media/image55.jpeg"/><Relationship Id="rId90" Type="http://schemas.openxmlformats.org/officeDocument/2006/relationships/image" Target="media/image61.jpg"/><Relationship Id="rId95" Type="http://schemas.openxmlformats.org/officeDocument/2006/relationships/image" Target="media/image64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3.png"/><Relationship Id="rId27" Type="http://schemas.openxmlformats.org/officeDocument/2006/relationships/hyperlink" Target="http://www.amazon.com/gp/product/0443066957" TargetMode="External"/><Relationship Id="rId30" Type="http://schemas.openxmlformats.org/officeDocument/2006/relationships/image" Target="media/image19.jpg"/><Relationship Id="rId35" Type="http://schemas.openxmlformats.org/officeDocument/2006/relationships/hyperlink" Target="http://www.amazon.com/gp/product/0443101639" TargetMode="External"/><Relationship Id="rId43" Type="http://schemas.openxmlformats.org/officeDocument/2006/relationships/hyperlink" Target="http://www.amazon.com/gp/product/0397584210" TargetMode="External"/><Relationship Id="rId48" Type="http://schemas.openxmlformats.org/officeDocument/2006/relationships/image" Target="media/image29.jpg"/><Relationship Id="rId56" Type="http://schemas.openxmlformats.org/officeDocument/2006/relationships/image" Target="media/image35.png"/><Relationship Id="rId64" Type="http://schemas.openxmlformats.org/officeDocument/2006/relationships/image" Target="media/image40.png"/><Relationship Id="rId69" Type="http://schemas.openxmlformats.org/officeDocument/2006/relationships/image" Target="media/image42.png"/><Relationship Id="rId77" Type="http://schemas.openxmlformats.org/officeDocument/2006/relationships/image" Target="media/image50.png"/><Relationship Id="rId100" Type="http://schemas.openxmlformats.org/officeDocument/2006/relationships/hyperlink" Target="http://www.neurosurgeryresident.net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2.jpg"/><Relationship Id="rId72" Type="http://schemas.openxmlformats.org/officeDocument/2006/relationships/image" Target="media/image45.jpg"/><Relationship Id="rId80" Type="http://schemas.openxmlformats.org/officeDocument/2006/relationships/image" Target="media/image53.jpg"/><Relationship Id="rId85" Type="http://schemas.openxmlformats.org/officeDocument/2006/relationships/image" Target="media/image57.jpg"/><Relationship Id="rId93" Type="http://schemas.openxmlformats.org/officeDocument/2006/relationships/hyperlink" Target="http://www.amazon.com/gp/product/0443066957" TargetMode="External"/><Relationship Id="rId98" Type="http://schemas.openxmlformats.org/officeDocument/2006/relationships/hyperlink" Target="http://www.neurosurgeryresident.net/Onc.%20Oncology\Onc.%20Bibliography.pdf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hyperlink" Target="http://www.amazon.com/gp/product/0443101639" TargetMode="External"/><Relationship Id="rId38" Type="http://schemas.openxmlformats.org/officeDocument/2006/relationships/image" Target="media/image23.jpg"/><Relationship Id="rId46" Type="http://schemas.openxmlformats.org/officeDocument/2006/relationships/image" Target="media/image27.jpg"/><Relationship Id="rId59" Type="http://schemas.openxmlformats.org/officeDocument/2006/relationships/image" Target="media/image38.png"/><Relationship Id="rId67" Type="http://schemas.openxmlformats.org/officeDocument/2006/relationships/hyperlink" Target="http://www.neurosurgeryresident.net/Rx.%20Treatment%20Modalities\Rx11.%20Radiotherapy.pdf" TargetMode="External"/><Relationship Id="rId103" Type="http://schemas.openxmlformats.org/officeDocument/2006/relationships/theme" Target="theme/theme1.xml"/><Relationship Id="rId20" Type="http://schemas.openxmlformats.org/officeDocument/2006/relationships/image" Target="media/image12.jpg"/><Relationship Id="rId41" Type="http://schemas.openxmlformats.org/officeDocument/2006/relationships/hyperlink" Target="http://www.amazon.com/gp/product/0443101639" TargetMode="External"/><Relationship Id="rId54" Type="http://schemas.openxmlformats.org/officeDocument/2006/relationships/hyperlink" Target="https://en.wikipedia.org/wiki/Immunoassays" TargetMode="External"/><Relationship Id="rId62" Type="http://schemas.openxmlformats.org/officeDocument/2006/relationships/hyperlink" Target="HTTP://WWW.NEUROSURGERYRESIDENT.NET/Op.%20Operative%20Techniques/300-399.%20Cranial/Op305.%20Transsphenoidal%20Pituitary%20Resection.pdf" TargetMode="External"/><Relationship Id="rId70" Type="http://schemas.openxmlformats.org/officeDocument/2006/relationships/image" Target="media/image43.png"/><Relationship Id="rId75" Type="http://schemas.openxmlformats.org/officeDocument/2006/relationships/image" Target="media/image48.jpg"/><Relationship Id="rId83" Type="http://schemas.openxmlformats.org/officeDocument/2006/relationships/image" Target="media/image56.jpg"/><Relationship Id="rId88" Type="http://schemas.openxmlformats.org/officeDocument/2006/relationships/image" Target="media/image60.jpg"/><Relationship Id="rId91" Type="http://schemas.openxmlformats.org/officeDocument/2006/relationships/hyperlink" Target="http://www.amazon.com/gp/product/1416036180" TargetMode="External"/><Relationship Id="rId96" Type="http://schemas.openxmlformats.org/officeDocument/2006/relationships/image" Target="media/image65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g"/><Relationship Id="rId23" Type="http://schemas.openxmlformats.org/officeDocument/2006/relationships/image" Target="media/image14.png"/><Relationship Id="rId28" Type="http://schemas.openxmlformats.org/officeDocument/2006/relationships/image" Target="media/image18.jpg"/><Relationship Id="rId36" Type="http://schemas.openxmlformats.org/officeDocument/2006/relationships/image" Target="media/image22.jpg"/><Relationship Id="rId49" Type="http://schemas.openxmlformats.org/officeDocument/2006/relationships/image" Target="media/image30.jpg"/><Relationship Id="rId57" Type="http://schemas.openxmlformats.org/officeDocument/2006/relationships/image" Target="media/image36.png"/><Relationship Id="rId10" Type="http://schemas.openxmlformats.org/officeDocument/2006/relationships/image" Target="media/image2.jpg"/><Relationship Id="rId31" Type="http://schemas.openxmlformats.org/officeDocument/2006/relationships/hyperlink" Target="http://www.amazon.com/gp/product/078172340X" TargetMode="External"/><Relationship Id="rId44" Type="http://schemas.openxmlformats.org/officeDocument/2006/relationships/image" Target="media/image26.jpg"/><Relationship Id="rId52" Type="http://schemas.openxmlformats.org/officeDocument/2006/relationships/image" Target="media/image33.jpg"/><Relationship Id="rId60" Type="http://schemas.openxmlformats.org/officeDocument/2006/relationships/image" Target="media/image39.png"/><Relationship Id="rId65" Type="http://schemas.openxmlformats.org/officeDocument/2006/relationships/hyperlink" Target="../Rx.%20Treatment%20Modalities/Rx11.%20Radiotherapy.pdf" TargetMode="External"/><Relationship Id="rId73" Type="http://schemas.openxmlformats.org/officeDocument/2006/relationships/image" Target="media/image46.jpg"/><Relationship Id="rId78" Type="http://schemas.openxmlformats.org/officeDocument/2006/relationships/image" Target="media/image51.jpg"/><Relationship Id="rId81" Type="http://schemas.openxmlformats.org/officeDocument/2006/relationships/image" Target="media/image54.jpeg"/><Relationship Id="rId86" Type="http://schemas.openxmlformats.org/officeDocument/2006/relationships/image" Target="media/image58.jpeg"/><Relationship Id="rId94" Type="http://schemas.openxmlformats.org/officeDocument/2006/relationships/image" Target="media/image63.jpg"/><Relationship Id="rId99" Type="http://schemas.openxmlformats.org/officeDocument/2006/relationships/hyperlink" Target="http://www.neurosurgeryresident.net/" TargetMode="External"/><Relationship Id="rId10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neurosurgeryresident.net/USMLE%202\Endocrine%20system,%20metabolism%20(2701-2800)\2738.%20Anterior%20Pituitary%20Disorders.pdf" TargetMode="Externa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openxmlformats.org/officeDocument/2006/relationships/hyperlink" Target="http://www.amazon.com/gp/product/0397584210" TargetMode="External"/><Relationship Id="rId34" Type="http://schemas.openxmlformats.org/officeDocument/2006/relationships/image" Target="media/image21.jpg"/><Relationship Id="rId50" Type="http://schemas.openxmlformats.org/officeDocument/2006/relationships/image" Target="media/image31.jpg"/><Relationship Id="rId55" Type="http://schemas.openxmlformats.org/officeDocument/2006/relationships/hyperlink" Target="https://en.wikipedia.org/wiki/Nephelometry" TargetMode="External"/><Relationship Id="rId76" Type="http://schemas.openxmlformats.org/officeDocument/2006/relationships/image" Target="media/image49.jpg"/><Relationship Id="rId97" Type="http://schemas.openxmlformats.org/officeDocument/2006/relationships/image" Target="media/image6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iunis\AppData\Roaming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874</TotalTime>
  <Pages>24</Pages>
  <Words>11696</Words>
  <Characters>66668</Characters>
  <Application>Microsoft Office Word</Application>
  <DocSecurity>0</DocSecurity>
  <Lines>555</Lines>
  <Paragraphs>156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Pituitary Tumors</vt:lpstr>
    </vt:vector>
  </TitlesOfParts>
  <Company>www.NeurosurgeryResident.net</Company>
  <LinksUpToDate>false</LinksUpToDate>
  <CharactersWithSpaces>78208</CharactersWithSpaces>
  <SharedDoc>false</SharedDoc>
  <HLinks>
    <vt:vector size="780" baseType="variant">
      <vt:variant>
        <vt:i4>5242973</vt:i4>
      </vt:variant>
      <vt:variant>
        <vt:i4>549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546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393305</vt:i4>
      </vt:variant>
      <vt:variant>
        <vt:i4>543</vt:i4>
      </vt:variant>
      <vt:variant>
        <vt:i4>0</vt:i4>
      </vt:variant>
      <vt:variant>
        <vt:i4>5</vt:i4>
      </vt:variant>
      <vt:variant>
        <vt:lpwstr>Onc. Bibliography.doc</vt:lpwstr>
      </vt:variant>
      <vt:variant>
        <vt:lpwstr/>
      </vt:variant>
      <vt:variant>
        <vt:i4>5242899</vt:i4>
      </vt:variant>
      <vt:variant>
        <vt:i4>540</vt:i4>
      </vt:variant>
      <vt:variant>
        <vt:i4>0</vt:i4>
      </vt:variant>
      <vt:variant>
        <vt:i4>5</vt:i4>
      </vt:variant>
      <vt:variant>
        <vt:lpwstr>http://www.neurosurgicalatlas.com/grand-rounds/technical-nuances-for-resection-of-craniopharyngiomas</vt:lpwstr>
      </vt:variant>
      <vt:variant>
        <vt:lpwstr/>
      </vt:variant>
      <vt:variant>
        <vt:i4>7536701</vt:i4>
      </vt:variant>
      <vt:variant>
        <vt:i4>525</vt:i4>
      </vt:variant>
      <vt:variant>
        <vt:i4>0</vt:i4>
      </vt:variant>
      <vt:variant>
        <vt:i4>5</vt:i4>
      </vt:variant>
      <vt:variant>
        <vt:lpwstr>http://www.amazon.com/gp/product/0443066957</vt:lpwstr>
      </vt:variant>
      <vt:variant>
        <vt:lpwstr/>
      </vt:variant>
      <vt:variant>
        <vt:i4>7995445</vt:i4>
      </vt:variant>
      <vt:variant>
        <vt:i4>519</vt:i4>
      </vt:variant>
      <vt:variant>
        <vt:i4>0</vt:i4>
      </vt:variant>
      <vt:variant>
        <vt:i4>5</vt:i4>
      </vt:variant>
      <vt:variant>
        <vt:lpwstr>http://www.amazon.com/gp/product/1416036180</vt:lpwstr>
      </vt:variant>
      <vt:variant>
        <vt:lpwstr/>
      </vt:variant>
      <vt:variant>
        <vt:i4>7536692</vt:i4>
      </vt:variant>
      <vt:variant>
        <vt:i4>513</vt:i4>
      </vt:variant>
      <vt:variant>
        <vt:i4>0</vt:i4>
      </vt:variant>
      <vt:variant>
        <vt:i4>5</vt:i4>
      </vt:variant>
      <vt:variant>
        <vt:lpwstr>http://www.amazon.com/gp/product/0443101639</vt:lpwstr>
      </vt:variant>
      <vt:variant>
        <vt:lpwstr/>
      </vt:variant>
      <vt:variant>
        <vt:i4>8192063</vt:i4>
      </vt:variant>
      <vt:variant>
        <vt:i4>498</vt:i4>
      </vt:variant>
      <vt:variant>
        <vt:i4>0</vt:i4>
      </vt:variant>
      <vt:variant>
        <vt:i4>5</vt:i4>
      </vt:variant>
      <vt:variant>
        <vt:lpwstr>http://www.amazon.com/gp/product/0781754925</vt:lpwstr>
      </vt:variant>
      <vt:variant>
        <vt:lpwstr/>
      </vt:variant>
      <vt:variant>
        <vt:i4>3276843</vt:i4>
      </vt:variant>
      <vt:variant>
        <vt:i4>459</vt:i4>
      </vt:variant>
      <vt:variant>
        <vt:i4>0</vt:i4>
      </vt:variant>
      <vt:variant>
        <vt:i4>5</vt:i4>
      </vt:variant>
      <vt:variant>
        <vt:lpwstr>../Rx. Treatment Modalities/Rx11. Radiotherapy.doc</vt:lpwstr>
      </vt:variant>
      <vt:variant>
        <vt:lpwstr/>
      </vt:variant>
      <vt:variant>
        <vt:i4>3407978</vt:i4>
      </vt:variant>
      <vt:variant>
        <vt:i4>456</vt:i4>
      </vt:variant>
      <vt:variant>
        <vt:i4>0</vt:i4>
      </vt:variant>
      <vt:variant>
        <vt:i4>5</vt:i4>
      </vt:variant>
      <vt:variant>
        <vt:lpwstr>../USMLE 2/Endocrine system, metabolism (2701-2800)/2738. Anterior Pituitary Disorders.doc</vt:lpwstr>
      </vt:variant>
      <vt:variant>
        <vt:lpwstr/>
      </vt:variant>
      <vt:variant>
        <vt:i4>8192059</vt:i4>
      </vt:variant>
      <vt:variant>
        <vt:i4>429</vt:i4>
      </vt:variant>
      <vt:variant>
        <vt:i4>0</vt:i4>
      </vt:variant>
      <vt:variant>
        <vt:i4>5</vt:i4>
      </vt:variant>
      <vt:variant>
        <vt:lpwstr>http://www.amazon.com/gp/product/0397584210</vt:lpwstr>
      </vt:variant>
      <vt:variant>
        <vt:lpwstr/>
      </vt:variant>
      <vt:variant>
        <vt:i4>8192059</vt:i4>
      </vt:variant>
      <vt:variant>
        <vt:i4>423</vt:i4>
      </vt:variant>
      <vt:variant>
        <vt:i4>0</vt:i4>
      </vt:variant>
      <vt:variant>
        <vt:i4>5</vt:i4>
      </vt:variant>
      <vt:variant>
        <vt:lpwstr>http://www.amazon.com/gp/product/0397584210</vt:lpwstr>
      </vt:variant>
      <vt:variant>
        <vt:lpwstr/>
      </vt:variant>
      <vt:variant>
        <vt:i4>7536692</vt:i4>
      </vt:variant>
      <vt:variant>
        <vt:i4>417</vt:i4>
      </vt:variant>
      <vt:variant>
        <vt:i4>0</vt:i4>
      </vt:variant>
      <vt:variant>
        <vt:i4>5</vt:i4>
      </vt:variant>
      <vt:variant>
        <vt:lpwstr>http://www.amazon.com/gp/product/0443101639</vt:lpwstr>
      </vt:variant>
      <vt:variant>
        <vt:lpwstr/>
      </vt:variant>
      <vt:variant>
        <vt:i4>8192059</vt:i4>
      </vt:variant>
      <vt:variant>
        <vt:i4>411</vt:i4>
      </vt:variant>
      <vt:variant>
        <vt:i4>0</vt:i4>
      </vt:variant>
      <vt:variant>
        <vt:i4>5</vt:i4>
      </vt:variant>
      <vt:variant>
        <vt:lpwstr>http://www.amazon.com/gp/product/0397584210</vt:lpwstr>
      </vt:variant>
      <vt:variant>
        <vt:lpwstr/>
      </vt:variant>
      <vt:variant>
        <vt:i4>8192059</vt:i4>
      </vt:variant>
      <vt:variant>
        <vt:i4>405</vt:i4>
      </vt:variant>
      <vt:variant>
        <vt:i4>0</vt:i4>
      </vt:variant>
      <vt:variant>
        <vt:i4>5</vt:i4>
      </vt:variant>
      <vt:variant>
        <vt:lpwstr>http://www.amazon.com/gp/product/0397584210</vt:lpwstr>
      </vt:variant>
      <vt:variant>
        <vt:lpwstr/>
      </vt:variant>
      <vt:variant>
        <vt:i4>7536692</vt:i4>
      </vt:variant>
      <vt:variant>
        <vt:i4>399</vt:i4>
      </vt:variant>
      <vt:variant>
        <vt:i4>0</vt:i4>
      </vt:variant>
      <vt:variant>
        <vt:i4>5</vt:i4>
      </vt:variant>
      <vt:variant>
        <vt:lpwstr>http://www.amazon.com/gp/product/0443101639</vt:lpwstr>
      </vt:variant>
      <vt:variant>
        <vt:lpwstr/>
      </vt:variant>
      <vt:variant>
        <vt:i4>7536692</vt:i4>
      </vt:variant>
      <vt:variant>
        <vt:i4>393</vt:i4>
      </vt:variant>
      <vt:variant>
        <vt:i4>0</vt:i4>
      </vt:variant>
      <vt:variant>
        <vt:i4>5</vt:i4>
      </vt:variant>
      <vt:variant>
        <vt:lpwstr>http://www.amazon.com/gp/product/0443101639</vt:lpwstr>
      </vt:variant>
      <vt:variant>
        <vt:lpwstr/>
      </vt:variant>
      <vt:variant>
        <vt:i4>7864373</vt:i4>
      </vt:variant>
      <vt:variant>
        <vt:i4>387</vt:i4>
      </vt:variant>
      <vt:variant>
        <vt:i4>0</vt:i4>
      </vt:variant>
      <vt:variant>
        <vt:i4>5</vt:i4>
      </vt:variant>
      <vt:variant>
        <vt:lpwstr>http://www.amazon.com/gp/product/078172340X</vt:lpwstr>
      </vt:variant>
      <vt:variant>
        <vt:lpwstr/>
      </vt:variant>
      <vt:variant>
        <vt:i4>7536701</vt:i4>
      </vt:variant>
      <vt:variant>
        <vt:i4>381</vt:i4>
      </vt:variant>
      <vt:variant>
        <vt:i4>0</vt:i4>
      </vt:variant>
      <vt:variant>
        <vt:i4>5</vt:i4>
      </vt:variant>
      <vt:variant>
        <vt:lpwstr>http://www.amazon.com/gp/product/0443066957</vt:lpwstr>
      </vt:variant>
      <vt:variant>
        <vt:lpwstr/>
      </vt:variant>
      <vt:variant>
        <vt:i4>7536701</vt:i4>
      </vt:variant>
      <vt:variant>
        <vt:i4>375</vt:i4>
      </vt:variant>
      <vt:variant>
        <vt:i4>0</vt:i4>
      </vt:variant>
      <vt:variant>
        <vt:i4>5</vt:i4>
      </vt:variant>
      <vt:variant>
        <vt:lpwstr>http://www.amazon.com/gp/product/0443066957</vt:lpwstr>
      </vt:variant>
      <vt:variant>
        <vt:lpwstr/>
      </vt:variant>
      <vt:variant>
        <vt:i4>7667761</vt:i4>
      </vt:variant>
      <vt:variant>
        <vt:i4>363</vt:i4>
      </vt:variant>
      <vt:variant>
        <vt:i4>0</vt:i4>
      </vt:variant>
      <vt:variant>
        <vt:i4>5</vt:i4>
      </vt:variant>
      <vt:variant>
        <vt:lpwstr>http://www.amazon.com/gp/product/141605233X</vt:lpwstr>
      </vt:variant>
      <vt:variant>
        <vt:lpwstr/>
      </vt:variant>
      <vt:variant>
        <vt:i4>6029324</vt:i4>
      </vt:variant>
      <vt:variant>
        <vt:i4>345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6029324</vt:i4>
      </vt:variant>
      <vt:variant>
        <vt:i4>330</vt:i4>
      </vt:variant>
      <vt:variant>
        <vt:i4>0</vt:i4>
      </vt:variant>
      <vt:variant>
        <vt:i4>5</vt:i4>
      </vt:variant>
      <vt:variant>
        <vt:lpwstr>http://library.med.utah.edu/WebPath/webpath.html</vt:lpwstr>
      </vt:variant>
      <vt:variant>
        <vt:lpwstr/>
      </vt:variant>
      <vt:variant>
        <vt:i4>3407978</vt:i4>
      </vt:variant>
      <vt:variant>
        <vt:i4>321</vt:i4>
      </vt:variant>
      <vt:variant>
        <vt:i4>0</vt:i4>
      </vt:variant>
      <vt:variant>
        <vt:i4>5</vt:i4>
      </vt:variant>
      <vt:variant>
        <vt:lpwstr>../USMLE 2/Endocrine system, metabolism (2701-2800)/2738. Anterior Pituitary Disorders.doc</vt:lpwstr>
      </vt:variant>
      <vt:variant>
        <vt:lpwstr/>
      </vt:variant>
      <vt:variant>
        <vt:i4>3407978</vt:i4>
      </vt:variant>
      <vt:variant>
        <vt:i4>318</vt:i4>
      </vt:variant>
      <vt:variant>
        <vt:i4>0</vt:i4>
      </vt:variant>
      <vt:variant>
        <vt:i4>5</vt:i4>
      </vt:variant>
      <vt:variant>
        <vt:lpwstr>../USMLE 2/Endocrine system, metabolism (2701-2800)/2738. Anterior Pituitary Disorders.doc</vt:lpwstr>
      </vt:variant>
      <vt:variant>
        <vt:lpwstr/>
      </vt:variant>
      <vt:variant>
        <vt:i4>1179709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_Toc374195360</vt:lpwstr>
      </vt:variant>
      <vt:variant>
        <vt:i4>1114173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_Toc374195359</vt:lpwstr>
      </vt:variant>
      <vt:variant>
        <vt:i4>1114173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_Toc374195358</vt:lpwstr>
      </vt:variant>
      <vt:variant>
        <vt:i4>1114173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_Toc374195357</vt:lpwstr>
      </vt:variant>
      <vt:variant>
        <vt:i4>1114173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_Toc374195356</vt:lpwstr>
      </vt:variant>
      <vt:variant>
        <vt:i4>1114173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_Toc374195355</vt:lpwstr>
      </vt:variant>
      <vt:variant>
        <vt:i4>1114173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_Toc374195354</vt:lpwstr>
      </vt:variant>
      <vt:variant>
        <vt:i4>1114173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_Toc374195353</vt:lpwstr>
      </vt:variant>
      <vt:variant>
        <vt:i4>1114173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_Toc374195352</vt:lpwstr>
      </vt:variant>
      <vt:variant>
        <vt:i4>1114173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_Toc374195351</vt:lpwstr>
      </vt:variant>
      <vt:variant>
        <vt:i4>1114173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_Toc374195350</vt:lpwstr>
      </vt:variant>
      <vt:variant>
        <vt:i4>1048637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_Toc374195349</vt:lpwstr>
      </vt:variant>
      <vt:variant>
        <vt:i4>1048637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_Toc374195348</vt:lpwstr>
      </vt:variant>
      <vt:variant>
        <vt:i4>1048637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_Toc374195347</vt:lpwstr>
      </vt:variant>
      <vt:variant>
        <vt:i4>1048637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_Toc374195346</vt:lpwstr>
      </vt:variant>
      <vt:variant>
        <vt:i4>1048637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_Toc374195345</vt:lpwstr>
      </vt:variant>
      <vt:variant>
        <vt:i4>1048637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_Toc374195344</vt:lpwstr>
      </vt:variant>
      <vt:variant>
        <vt:i4>1048637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_Toc374195343</vt:lpwstr>
      </vt:variant>
      <vt:variant>
        <vt:i4>1048637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_Toc374195342</vt:lpwstr>
      </vt:variant>
      <vt:variant>
        <vt:i4>1048637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_Toc374195341</vt:lpwstr>
      </vt:variant>
      <vt:variant>
        <vt:i4>1048637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_Toc374195340</vt:lpwstr>
      </vt:variant>
      <vt:variant>
        <vt:i4>1507389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_Toc374195339</vt:lpwstr>
      </vt:variant>
      <vt:variant>
        <vt:i4>1507389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_Toc374195338</vt:lpwstr>
      </vt:variant>
      <vt:variant>
        <vt:i4>1507389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_Toc374195337</vt:lpwstr>
      </vt:variant>
      <vt:variant>
        <vt:i4>1507389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_Toc374195336</vt:lpwstr>
      </vt:variant>
      <vt:variant>
        <vt:i4>1507389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_Toc374195335</vt:lpwstr>
      </vt:variant>
      <vt:variant>
        <vt:i4>1507389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_Toc374195334</vt:lpwstr>
      </vt:variant>
      <vt:variant>
        <vt:i4>1507389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_Toc374195333</vt:lpwstr>
      </vt:variant>
      <vt:variant>
        <vt:i4>1507389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_Toc374195332</vt:lpwstr>
      </vt:variant>
      <vt:variant>
        <vt:i4>1507389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_Toc374195331</vt:lpwstr>
      </vt:variant>
      <vt:variant>
        <vt:i4>1507389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_Toc374195330</vt:lpwstr>
      </vt:variant>
      <vt:variant>
        <vt:i4>1441853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_Toc374195329</vt:lpwstr>
      </vt:variant>
      <vt:variant>
        <vt:i4>1441853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_Toc374195328</vt:lpwstr>
      </vt:variant>
      <vt:variant>
        <vt:i4>1441853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_Toc374195327</vt:lpwstr>
      </vt:variant>
      <vt:variant>
        <vt:i4>1441853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_Toc374195326</vt:lpwstr>
      </vt:variant>
      <vt:variant>
        <vt:i4>1441853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_Toc374195325</vt:lpwstr>
      </vt:variant>
      <vt:variant>
        <vt:i4>1441853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_Toc374195324</vt:lpwstr>
      </vt:variant>
      <vt:variant>
        <vt:i4>1441853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_Toc374195323</vt:lpwstr>
      </vt:variant>
      <vt:variant>
        <vt:i4>1441853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_Toc374195322</vt:lpwstr>
      </vt:variant>
      <vt:variant>
        <vt:i4>1441853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_Toc374195321</vt:lpwstr>
      </vt:variant>
      <vt:variant>
        <vt:i4>1441853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_Toc374195320</vt:lpwstr>
      </vt:variant>
      <vt:variant>
        <vt:i4>1376317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_Toc374195319</vt:lpwstr>
      </vt:variant>
      <vt:variant>
        <vt:i4>1376317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_Toc374195318</vt:lpwstr>
      </vt:variant>
      <vt:variant>
        <vt:i4>1376317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_Toc374195317</vt:lpwstr>
      </vt:variant>
      <vt:variant>
        <vt:i4>1376317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_Toc374195316</vt:lpwstr>
      </vt:variant>
      <vt:variant>
        <vt:i4>1376317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_Toc374195315</vt:lpwstr>
      </vt:variant>
      <vt:variant>
        <vt:i4>1376317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_Toc374195314</vt:lpwstr>
      </vt:variant>
      <vt:variant>
        <vt:i4>1376317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_Toc374195313</vt:lpwstr>
      </vt:variant>
      <vt:variant>
        <vt:i4>1376317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_Toc374195312</vt:lpwstr>
      </vt:variant>
      <vt:variant>
        <vt:i4>1376317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_Toc374195311</vt:lpwstr>
      </vt:variant>
      <vt:variant>
        <vt:i4>1376317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_Toc374195310</vt:lpwstr>
      </vt:variant>
      <vt:variant>
        <vt:i4>1310781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_Toc374195309</vt:lpwstr>
      </vt:variant>
      <vt:variant>
        <vt:i4>1376309</vt:i4>
      </vt:variant>
      <vt:variant>
        <vt:i4>12168</vt:i4>
      </vt:variant>
      <vt:variant>
        <vt:i4>1025</vt:i4>
      </vt:variant>
      <vt:variant>
        <vt:i4>1</vt:i4>
      </vt:variant>
      <vt:variant>
        <vt:lpwstr>D:\Viktoro\Neuroscience\Onc. Oncology\00. Pictures\Pituitary adenoma (micro).jpg</vt:lpwstr>
      </vt:variant>
      <vt:variant>
        <vt:lpwstr/>
      </vt:variant>
      <vt:variant>
        <vt:i4>1114156</vt:i4>
      </vt:variant>
      <vt:variant>
        <vt:i4>12288</vt:i4>
      </vt:variant>
      <vt:variant>
        <vt:i4>1026</vt:i4>
      </vt:variant>
      <vt:variant>
        <vt:i4>1</vt:i4>
      </vt:variant>
      <vt:variant>
        <vt:lpwstr>D:\Viktoro\Neuroscience\Onc. Oncology\00. Pictures\Pituitary microadenoma (micro).jpg</vt:lpwstr>
      </vt:variant>
      <vt:variant>
        <vt:lpwstr/>
      </vt:variant>
      <vt:variant>
        <vt:i4>917538</vt:i4>
      </vt:variant>
      <vt:variant>
        <vt:i4>12779</vt:i4>
      </vt:variant>
      <vt:variant>
        <vt:i4>1027</vt:i4>
      </vt:variant>
      <vt:variant>
        <vt:i4>1</vt:i4>
      </vt:variant>
      <vt:variant>
        <vt:lpwstr>D:\Viktoro\Neuroscience\Onc. Oncology\00. Pictures\12-4 (Allen 1995).jpg</vt:lpwstr>
      </vt:variant>
      <vt:variant>
        <vt:lpwstr/>
      </vt:variant>
      <vt:variant>
        <vt:i4>7471107</vt:i4>
      </vt:variant>
      <vt:variant>
        <vt:i4>12892</vt:i4>
      </vt:variant>
      <vt:variant>
        <vt:i4>1028</vt:i4>
      </vt:variant>
      <vt:variant>
        <vt:i4>1</vt:i4>
      </vt:variant>
      <vt:variant>
        <vt:lpwstr>D:\Viktoro\Neuroscience\Onc. Oncology\00. Pictures\26-2 (macroscopic pituitary adenoma).jpg</vt:lpwstr>
      </vt:variant>
      <vt:variant>
        <vt:lpwstr/>
      </vt:variant>
      <vt:variant>
        <vt:i4>5701732</vt:i4>
      </vt:variant>
      <vt:variant>
        <vt:i4>13007</vt:i4>
      </vt:variant>
      <vt:variant>
        <vt:i4>1029</vt:i4>
      </vt:variant>
      <vt:variant>
        <vt:i4>1</vt:i4>
      </vt:variant>
      <vt:variant>
        <vt:lpwstr>D:\Viktoro\Neuroscience\Onc. Oncology\00. Pictures\26-3 (pituitary adenoma, microscopic).jpg</vt:lpwstr>
      </vt:variant>
      <vt:variant>
        <vt:lpwstr/>
      </vt:variant>
      <vt:variant>
        <vt:i4>1114156</vt:i4>
      </vt:variant>
      <vt:variant>
        <vt:i4>13128</vt:i4>
      </vt:variant>
      <vt:variant>
        <vt:i4>1030</vt:i4>
      </vt:variant>
      <vt:variant>
        <vt:i4>1</vt:i4>
      </vt:variant>
      <vt:variant>
        <vt:lpwstr>D:\Viktoro\Neuroscience\Onc. Oncology\00. Pictures\Pituitary macroadenoma (macro).jpg</vt:lpwstr>
      </vt:variant>
      <vt:variant>
        <vt:lpwstr/>
      </vt:variant>
      <vt:variant>
        <vt:i4>720992</vt:i4>
      </vt:variant>
      <vt:variant>
        <vt:i4>16001</vt:i4>
      </vt:variant>
      <vt:variant>
        <vt:i4>1031</vt:i4>
      </vt:variant>
      <vt:variant>
        <vt:i4>1</vt:i4>
      </vt:variant>
      <vt:variant>
        <vt:lpwstr>D:\Viktoro\Neuroscience\Onc. Oncology\00. Pictures\Relationship of pituitary and optic chiasm.jpg</vt:lpwstr>
      </vt:variant>
      <vt:variant>
        <vt:lpwstr/>
      </vt:variant>
      <vt:variant>
        <vt:i4>2490372</vt:i4>
      </vt:variant>
      <vt:variant>
        <vt:i4>19729</vt:i4>
      </vt:variant>
      <vt:variant>
        <vt:i4>1032</vt:i4>
      </vt:variant>
      <vt:variant>
        <vt:i4>1</vt:i4>
      </vt:variant>
      <vt:variant>
        <vt:lpwstr>D:\Viktoro\Neuroscience\Onc. Oncology\00. Pictures\2-10 (pituitary adenoma, X-ray diagram).jpg</vt:lpwstr>
      </vt:variant>
      <vt:variant>
        <vt:lpwstr/>
      </vt:variant>
      <vt:variant>
        <vt:i4>1048619</vt:i4>
      </vt:variant>
      <vt:variant>
        <vt:i4>19808</vt:i4>
      </vt:variant>
      <vt:variant>
        <vt:i4>1033</vt:i4>
      </vt:variant>
      <vt:variant>
        <vt:i4>1</vt:i4>
      </vt:variant>
      <vt:variant>
        <vt:lpwstr>D:\Viktoro\Neuroscience\Onc. Oncology\00. Pictures\25-1,2.jpg</vt:lpwstr>
      </vt:variant>
      <vt:variant>
        <vt:lpwstr/>
      </vt:variant>
      <vt:variant>
        <vt:i4>5701679</vt:i4>
      </vt:variant>
      <vt:variant>
        <vt:i4>20186</vt:i4>
      </vt:variant>
      <vt:variant>
        <vt:i4>1034</vt:i4>
      </vt:variant>
      <vt:variant>
        <vt:i4>1</vt:i4>
      </vt:variant>
      <vt:variant>
        <vt:lpwstr>D:\Viktoro\Neuroscience\Onc. Oncology\00. Pictures\26-1 (pituitary adenoma - CT).jpg</vt:lpwstr>
      </vt:variant>
      <vt:variant>
        <vt:lpwstr/>
      </vt:variant>
      <vt:variant>
        <vt:i4>4128770</vt:i4>
      </vt:variant>
      <vt:variant>
        <vt:i4>21670</vt:i4>
      </vt:variant>
      <vt:variant>
        <vt:i4>1035</vt:i4>
      </vt:variant>
      <vt:variant>
        <vt:i4>1</vt:i4>
      </vt:variant>
      <vt:variant>
        <vt:lpwstr>D:\Viktoro\Neuroscience\Onc. Oncology\00. Pictures\25-1 (Sabiston 1997).jpg</vt:lpwstr>
      </vt:variant>
      <vt:variant>
        <vt:lpwstr/>
      </vt:variant>
      <vt:variant>
        <vt:i4>7602245</vt:i4>
      </vt:variant>
      <vt:variant>
        <vt:i4>24507</vt:i4>
      </vt:variant>
      <vt:variant>
        <vt:i4>1036</vt:i4>
      </vt:variant>
      <vt:variant>
        <vt:i4>1</vt:i4>
      </vt:variant>
      <vt:variant>
        <vt:lpwstr>D:\Viktoro\Neuroscience\Onc. Oncology\00. Pictures\Pituitary microadenoma (MRI).jpg</vt:lpwstr>
      </vt:variant>
      <vt:variant>
        <vt:lpwstr/>
      </vt:variant>
      <vt:variant>
        <vt:i4>4128779</vt:i4>
      </vt:variant>
      <vt:variant>
        <vt:i4>24811</vt:i4>
      </vt:variant>
      <vt:variant>
        <vt:i4>1037</vt:i4>
      </vt:variant>
      <vt:variant>
        <vt:i4>1</vt:i4>
      </vt:variant>
      <vt:variant>
        <vt:lpwstr>D:\Viktoro\Neuroscience\Onc. Oncology\00. Pictures\25-8 (Sabiston 1997).jpg</vt:lpwstr>
      </vt:variant>
      <vt:variant>
        <vt:lpwstr/>
      </vt:variant>
      <vt:variant>
        <vt:i4>1572907</vt:i4>
      </vt:variant>
      <vt:variant>
        <vt:i4>24943</vt:i4>
      </vt:variant>
      <vt:variant>
        <vt:i4>1038</vt:i4>
      </vt:variant>
      <vt:variant>
        <vt:i4>1</vt:i4>
      </vt:variant>
      <vt:variant>
        <vt:lpwstr>D:\Viktoro\Neuroscience\Onc. Oncology\00. Pictures\f052028 (Abeloff 2000).jpg</vt:lpwstr>
      </vt:variant>
      <vt:variant>
        <vt:lpwstr/>
      </vt:variant>
      <vt:variant>
        <vt:i4>1638443</vt:i4>
      </vt:variant>
      <vt:variant>
        <vt:i4>25314</vt:i4>
      </vt:variant>
      <vt:variant>
        <vt:i4>1039</vt:i4>
      </vt:variant>
      <vt:variant>
        <vt:i4>1</vt:i4>
      </vt:variant>
      <vt:variant>
        <vt:lpwstr>D:\Viktoro\Neuroscience\Onc. Oncology\00. Pictures\f052029 (Abeloff 2000).jpg</vt:lpwstr>
      </vt:variant>
      <vt:variant>
        <vt:lpwstr/>
      </vt:variant>
      <vt:variant>
        <vt:i4>4259957</vt:i4>
      </vt:variant>
      <vt:variant>
        <vt:i4>25735</vt:i4>
      </vt:variant>
      <vt:variant>
        <vt:i4>1040</vt:i4>
      </vt:variant>
      <vt:variant>
        <vt:i4>1</vt:i4>
      </vt:variant>
      <vt:variant>
        <vt:lpwstr>D:\Viktoro\Neuroscience\Onc. Oncology\00. Pictures\f420203 (DeVita 1997).jpg</vt:lpwstr>
      </vt:variant>
      <vt:variant>
        <vt:lpwstr/>
      </vt:variant>
      <vt:variant>
        <vt:i4>2162718</vt:i4>
      </vt:variant>
      <vt:variant>
        <vt:i4>26171</vt:i4>
      </vt:variant>
      <vt:variant>
        <vt:i4>1041</vt:i4>
      </vt:variant>
      <vt:variant>
        <vt:i4>1</vt:i4>
      </vt:variant>
      <vt:variant>
        <vt:lpwstr>D:\Viktoro\Neuroscience\Onc. Oncology\00. Pictures\f098033 (Grainger 2001).jpg</vt:lpwstr>
      </vt:variant>
      <vt:variant>
        <vt:lpwstr/>
      </vt:variant>
      <vt:variant>
        <vt:i4>2490398</vt:i4>
      </vt:variant>
      <vt:variant>
        <vt:i4>26781</vt:i4>
      </vt:variant>
      <vt:variant>
        <vt:i4>1042</vt:i4>
      </vt:variant>
      <vt:variant>
        <vt:i4>1</vt:i4>
      </vt:variant>
      <vt:variant>
        <vt:lpwstr>D:\Viktoro\Neuroscience\Onc. Oncology\00. Pictures\f098034 (Grainger 2001).jpg</vt:lpwstr>
      </vt:variant>
      <vt:variant>
        <vt:lpwstr/>
      </vt:variant>
      <vt:variant>
        <vt:i4>6029354</vt:i4>
      </vt:variant>
      <vt:variant>
        <vt:i4>27335</vt:i4>
      </vt:variant>
      <vt:variant>
        <vt:i4>1043</vt:i4>
      </vt:variant>
      <vt:variant>
        <vt:i4>1</vt:i4>
      </vt:variant>
      <vt:variant>
        <vt:lpwstr>D:\Viktoro\Neuroscience\Onc. Oncology\00. Pictures\f0110180 (Paul and Juhl 1998).jpg</vt:lpwstr>
      </vt:variant>
      <vt:variant>
        <vt:lpwstr/>
      </vt:variant>
      <vt:variant>
        <vt:i4>5439530</vt:i4>
      </vt:variant>
      <vt:variant>
        <vt:i4>27845</vt:i4>
      </vt:variant>
      <vt:variant>
        <vt:i4>1044</vt:i4>
      </vt:variant>
      <vt:variant>
        <vt:i4>1</vt:i4>
      </vt:variant>
      <vt:variant>
        <vt:lpwstr>D:\Viktoro\Neuroscience\Onc. Oncology\00. Pictures\f0110170 (Paul and Juhl 1998).jpg</vt:lpwstr>
      </vt:variant>
      <vt:variant>
        <vt:lpwstr/>
      </vt:variant>
      <vt:variant>
        <vt:i4>2555934</vt:i4>
      </vt:variant>
      <vt:variant>
        <vt:i4>28488</vt:i4>
      </vt:variant>
      <vt:variant>
        <vt:i4>1045</vt:i4>
      </vt:variant>
      <vt:variant>
        <vt:i4>1</vt:i4>
      </vt:variant>
      <vt:variant>
        <vt:lpwstr>D:\Viktoro\Neuroscience\Onc. Oncology\00. Pictures\f098035 (Grainger 2001).jpg</vt:lpwstr>
      </vt:variant>
      <vt:variant>
        <vt:lpwstr/>
      </vt:variant>
      <vt:variant>
        <vt:i4>6094890</vt:i4>
      </vt:variant>
      <vt:variant>
        <vt:i4>29087</vt:i4>
      </vt:variant>
      <vt:variant>
        <vt:i4>1046</vt:i4>
      </vt:variant>
      <vt:variant>
        <vt:i4>1</vt:i4>
      </vt:variant>
      <vt:variant>
        <vt:lpwstr>D:\Viktoro\Neuroscience\Onc. Oncology\00. Pictures\f0110190 (Paul and Juhl 1998).jpg</vt:lpwstr>
      </vt:variant>
      <vt:variant>
        <vt:lpwstr/>
      </vt:variant>
      <vt:variant>
        <vt:i4>5505065</vt:i4>
      </vt:variant>
      <vt:variant>
        <vt:i4>29603</vt:i4>
      </vt:variant>
      <vt:variant>
        <vt:i4>1047</vt:i4>
      </vt:variant>
      <vt:variant>
        <vt:i4>1</vt:i4>
      </vt:variant>
      <vt:variant>
        <vt:lpwstr>D:\Viktoro\Neuroscience\Onc. Oncology\00. Pictures\f0110200 (Paul and Juhl 1998).jpg</vt:lpwstr>
      </vt:variant>
      <vt:variant>
        <vt:lpwstr/>
      </vt:variant>
      <vt:variant>
        <vt:i4>1704038</vt:i4>
      </vt:variant>
      <vt:variant>
        <vt:i4>29978</vt:i4>
      </vt:variant>
      <vt:variant>
        <vt:i4>1048</vt:i4>
      </vt:variant>
      <vt:variant>
        <vt:i4>1</vt:i4>
      </vt:variant>
      <vt:variant>
        <vt:lpwstr>D:\Viktoro\Neuroscience\Onc. Oncology\00. Pictures\f054002a (Rowland; Merritt's 1995).jpg</vt:lpwstr>
      </vt:variant>
      <vt:variant>
        <vt:lpwstr/>
      </vt:variant>
      <vt:variant>
        <vt:i4>1704037</vt:i4>
      </vt:variant>
      <vt:variant>
        <vt:i4>30083</vt:i4>
      </vt:variant>
      <vt:variant>
        <vt:i4>1049</vt:i4>
      </vt:variant>
      <vt:variant>
        <vt:i4>1</vt:i4>
      </vt:variant>
      <vt:variant>
        <vt:lpwstr>D:\Viktoro\Neuroscience\Onc. Oncology\00. Pictures\f054002b (Rowland; Merritt's 1995).jpg</vt:lpwstr>
      </vt:variant>
      <vt:variant>
        <vt:lpwstr/>
      </vt:variant>
      <vt:variant>
        <vt:i4>1966182</vt:i4>
      </vt:variant>
      <vt:variant>
        <vt:i4>30417</vt:i4>
      </vt:variant>
      <vt:variant>
        <vt:i4>1050</vt:i4>
      </vt:variant>
      <vt:variant>
        <vt:i4>1</vt:i4>
      </vt:variant>
      <vt:variant>
        <vt:lpwstr>D:\Viktoro\Neuroscience\Onc. Oncology\00. Pictures\f054006a (Rowland; Merritt's 1995).jpg</vt:lpwstr>
      </vt:variant>
      <vt:variant>
        <vt:lpwstr/>
      </vt:variant>
      <vt:variant>
        <vt:i4>1966181</vt:i4>
      </vt:variant>
      <vt:variant>
        <vt:i4>30522</vt:i4>
      </vt:variant>
      <vt:variant>
        <vt:i4>1051</vt:i4>
      </vt:variant>
      <vt:variant>
        <vt:i4>1</vt:i4>
      </vt:variant>
      <vt:variant>
        <vt:lpwstr>D:\Viktoro\Neuroscience\Onc. Oncology\00. Pictures\f054006b (Rowland; Merritt's 1995).jpg</vt:lpwstr>
      </vt:variant>
      <vt:variant>
        <vt:lpwstr/>
      </vt:variant>
      <vt:variant>
        <vt:i4>2031718</vt:i4>
      </vt:variant>
      <vt:variant>
        <vt:i4>30969</vt:i4>
      </vt:variant>
      <vt:variant>
        <vt:i4>1052</vt:i4>
      </vt:variant>
      <vt:variant>
        <vt:i4>1</vt:i4>
      </vt:variant>
      <vt:variant>
        <vt:lpwstr>D:\Viktoro\Neuroscience\Onc. Oncology\00. Pictures\f054007a (Rowland; Merritt's 1995).jpg</vt:lpwstr>
      </vt:variant>
      <vt:variant>
        <vt:lpwstr/>
      </vt:variant>
      <vt:variant>
        <vt:i4>2031717</vt:i4>
      </vt:variant>
      <vt:variant>
        <vt:i4>31074</vt:i4>
      </vt:variant>
      <vt:variant>
        <vt:i4>1053</vt:i4>
      </vt:variant>
      <vt:variant>
        <vt:i4>1</vt:i4>
      </vt:variant>
      <vt:variant>
        <vt:lpwstr>D:\Viktoro\Neuroscience\Onc. Oncology\00. Pictures\f054007b (Rowland; Merritt's 1995).jpg</vt:lpwstr>
      </vt:variant>
      <vt:variant>
        <vt:lpwstr/>
      </vt:variant>
      <vt:variant>
        <vt:i4>2031716</vt:i4>
      </vt:variant>
      <vt:variant>
        <vt:i4>31180</vt:i4>
      </vt:variant>
      <vt:variant>
        <vt:i4>1054</vt:i4>
      </vt:variant>
      <vt:variant>
        <vt:i4>1</vt:i4>
      </vt:variant>
      <vt:variant>
        <vt:lpwstr>D:\Viktoro\Neuroscience\Onc. Oncology\00. Pictures\f054007c (Rowland; Merritt's 1995).jpg</vt:lpwstr>
      </vt:variant>
      <vt:variant>
        <vt:lpwstr/>
      </vt:variant>
      <vt:variant>
        <vt:i4>2031715</vt:i4>
      </vt:variant>
      <vt:variant>
        <vt:i4>31285</vt:i4>
      </vt:variant>
      <vt:variant>
        <vt:i4>1055</vt:i4>
      </vt:variant>
      <vt:variant>
        <vt:i4>1</vt:i4>
      </vt:variant>
      <vt:variant>
        <vt:lpwstr>D:\Viktoro\Neuroscience\Onc. Oncology\00. Pictures\f054007d (Rowland; Merritt's 1995).jpg</vt:lpwstr>
      </vt:variant>
      <vt:variant>
        <vt:lpwstr/>
      </vt:variant>
      <vt:variant>
        <vt:i4>7274522</vt:i4>
      </vt:variant>
      <vt:variant>
        <vt:i4>42951</vt:i4>
      </vt:variant>
      <vt:variant>
        <vt:i4>1059</vt:i4>
      </vt:variant>
      <vt:variant>
        <vt:i4>1</vt:i4>
      </vt:variant>
      <vt:variant>
        <vt:lpwstr>D:\Viktoro\Neuroscience\Onc. Oncology\00. Pictures\25-4 (prolactinoma).jpg</vt:lpwstr>
      </vt:variant>
      <vt:variant>
        <vt:lpwstr/>
      </vt:variant>
      <vt:variant>
        <vt:i4>7733312</vt:i4>
      </vt:variant>
      <vt:variant>
        <vt:i4>52438</vt:i4>
      </vt:variant>
      <vt:variant>
        <vt:i4>1060</vt:i4>
      </vt:variant>
      <vt:variant>
        <vt:i4>1</vt:i4>
      </vt:variant>
      <vt:variant>
        <vt:lpwstr>D:\Viktoro\Neuroscience\Onc. Oncology\00. Pictures\Adamantinomatous craniopharyngioma (micro) 1.jpg</vt:lpwstr>
      </vt:variant>
      <vt:variant>
        <vt:lpwstr/>
      </vt:variant>
      <vt:variant>
        <vt:i4>7733315</vt:i4>
      </vt:variant>
      <vt:variant>
        <vt:i4>52596</vt:i4>
      </vt:variant>
      <vt:variant>
        <vt:i4>1061</vt:i4>
      </vt:variant>
      <vt:variant>
        <vt:i4>1</vt:i4>
      </vt:variant>
      <vt:variant>
        <vt:lpwstr>D:\Viktoro\Neuroscience\Onc. Oncology\00. Pictures\Adamantinomatous craniopharyngioma (micro) 2.jpg</vt:lpwstr>
      </vt:variant>
      <vt:variant>
        <vt:lpwstr/>
      </vt:variant>
      <vt:variant>
        <vt:i4>7733314</vt:i4>
      </vt:variant>
      <vt:variant>
        <vt:i4>52785</vt:i4>
      </vt:variant>
      <vt:variant>
        <vt:i4>1062</vt:i4>
      </vt:variant>
      <vt:variant>
        <vt:i4>1</vt:i4>
      </vt:variant>
      <vt:variant>
        <vt:lpwstr>D:\Viktoro\Neuroscience\Onc. Oncology\00. Pictures\Adamantinomatous craniopharyngioma (micro) 3.jpg</vt:lpwstr>
      </vt:variant>
      <vt:variant>
        <vt:lpwstr/>
      </vt:variant>
      <vt:variant>
        <vt:i4>7733317</vt:i4>
      </vt:variant>
      <vt:variant>
        <vt:i4>52928</vt:i4>
      </vt:variant>
      <vt:variant>
        <vt:i4>1063</vt:i4>
      </vt:variant>
      <vt:variant>
        <vt:i4>1</vt:i4>
      </vt:variant>
      <vt:variant>
        <vt:lpwstr>D:\Viktoro\Neuroscience\Onc. Oncology\00. Pictures\Adamantinomatous craniopharyngioma (micro) 4.jpg</vt:lpwstr>
      </vt:variant>
      <vt:variant>
        <vt:lpwstr/>
      </vt:variant>
      <vt:variant>
        <vt:i4>7733316</vt:i4>
      </vt:variant>
      <vt:variant>
        <vt:i4>53082</vt:i4>
      </vt:variant>
      <vt:variant>
        <vt:i4>1064</vt:i4>
      </vt:variant>
      <vt:variant>
        <vt:i4>1</vt:i4>
      </vt:variant>
      <vt:variant>
        <vt:lpwstr>D:\Viktoro\Neuroscience\Onc. Oncology\00. Pictures\Adamantinomatous craniopharyngioma (micro) 5.jpg</vt:lpwstr>
      </vt:variant>
      <vt:variant>
        <vt:lpwstr/>
      </vt:variant>
      <vt:variant>
        <vt:i4>4587645</vt:i4>
      </vt:variant>
      <vt:variant>
        <vt:i4>53262</vt:i4>
      </vt:variant>
      <vt:variant>
        <vt:i4>1065</vt:i4>
      </vt:variant>
      <vt:variant>
        <vt:i4>1</vt:i4>
      </vt:variant>
      <vt:variant>
        <vt:lpwstr>D:\Viktoro\Neuroscience\Onc. Oncology\00. Pictures\Papillary craniopharyngioma (micro) 2.jpg</vt:lpwstr>
      </vt:variant>
      <vt:variant>
        <vt:lpwstr/>
      </vt:variant>
      <vt:variant>
        <vt:i4>4522109</vt:i4>
      </vt:variant>
      <vt:variant>
        <vt:i4>53380</vt:i4>
      </vt:variant>
      <vt:variant>
        <vt:i4>1066</vt:i4>
      </vt:variant>
      <vt:variant>
        <vt:i4>1</vt:i4>
      </vt:variant>
      <vt:variant>
        <vt:lpwstr>D:\Viktoro\Neuroscience\Onc. Oncology\00. Pictures\Papillary craniopharyngioma (micro) 1.jpg</vt:lpwstr>
      </vt:variant>
      <vt:variant>
        <vt:lpwstr/>
      </vt:variant>
      <vt:variant>
        <vt:i4>4653181</vt:i4>
      </vt:variant>
      <vt:variant>
        <vt:i4>53556</vt:i4>
      </vt:variant>
      <vt:variant>
        <vt:i4>1067</vt:i4>
      </vt:variant>
      <vt:variant>
        <vt:i4>1</vt:i4>
      </vt:variant>
      <vt:variant>
        <vt:lpwstr>D:\Viktoro\Neuroscience\Onc. Oncology\00. Pictures\Papillary craniopharyngioma (micro) 3.jpg</vt:lpwstr>
      </vt:variant>
      <vt:variant>
        <vt:lpwstr/>
      </vt:variant>
      <vt:variant>
        <vt:i4>4325437</vt:i4>
      </vt:variant>
      <vt:variant>
        <vt:i4>53666</vt:i4>
      </vt:variant>
      <vt:variant>
        <vt:i4>1068</vt:i4>
      </vt:variant>
      <vt:variant>
        <vt:i4>1</vt:i4>
      </vt:variant>
      <vt:variant>
        <vt:lpwstr>D:\Viktoro\Neuroscience\Onc. Oncology\00. Pictures\26-8 (craniopharyngeoma, microscopic).jpg</vt:lpwstr>
      </vt:variant>
      <vt:variant>
        <vt:lpwstr/>
      </vt:variant>
      <vt:variant>
        <vt:i4>4259899</vt:i4>
      </vt:variant>
      <vt:variant>
        <vt:i4>53776</vt:i4>
      </vt:variant>
      <vt:variant>
        <vt:i4>1069</vt:i4>
      </vt:variant>
      <vt:variant>
        <vt:i4>1</vt:i4>
      </vt:variant>
      <vt:variant>
        <vt:lpwstr>D:\Viktoro\Neuroscience\Onc. Oncology\00. Pictures\19-1 (craniopharyngeoma, microscopic).jpg</vt:lpwstr>
      </vt:variant>
      <vt:variant>
        <vt:lpwstr/>
      </vt:variant>
      <vt:variant>
        <vt:i4>7209025</vt:i4>
      </vt:variant>
      <vt:variant>
        <vt:i4>54016</vt:i4>
      </vt:variant>
      <vt:variant>
        <vt:i4>1070</vt:i4>
      </vt:variant>
      <vt:variant>
        <vt:i4>1</vt:i4>
      </vt:variant>
      <vt:variant>
        <vt:lpwstr>D:\Viktoro\Neuroscience\Onc. Oncology\00. Pictures\f025022 (Pizzo and Poplack 1997).jpg</vt:lpwstr>
      </vt:variant>
      <vt:variant>
        <vt:lpwstr/>
      </vt:variant>
      <vt:variant>
        <vt:i4>103</vt:i4>
      </vt:variant>
      <vt:variant>
        <vt:i4>54688</vt:i4>
      </vt:variant>
      <vt:variant>
        <vt:i4>1071</vt:i4>
      </vt:variant>
      <vt:variant>
        <vt:i4>1</vt:i4>
      </vt:variant>
      <vt:variant>
        <vt:lpwstr>D:\Viktoro\Neuroscience\Onc. Oncology\00. Pictures\Craniopharyngeoma (micro).jpg</vt:lpwstr>
      </vt:variant>
      <vt:variant>
        <vt:lpwstr/>
      </vt:variant>
      <vt:variant>
        <vt:i4>5701749</vt:i4>
      </vt:variant>
      <vt:variant>
        <vt:i4>57284</vt:i4>
      </vt:variant>
      <vt:variant>
        <vt:i4>1072</vt:i4>
      </vt:variant>
      <vt:variant>
        <vt:i4>1</vt:i4>
      </vt:variant>
      <vt:variant>
        <vt:lpwstr>D:\Viktoro\Neuroscience\Onc. Oncology\00. Pictures\Craniopharyngeoma (X-ray).jpg</vt:lpwstr>
      </vt:variant>
      <vt:variant>
        <vt:lpwstr/>
      </vt:variant>
      <vt:variant>
        <vt:i4>6488152</vt:i4>
      </vt:variant>
      <vt:variant>
        <vt:i4>57388</vt:i4>
      </vt:variant>
      <vt:variant>
        <vt:i4>1073</vt:i4>
      </vt:variant>
      <vt:variant>
        <vt:i4>1</vt:i4>
      </vt:variant>
      <vt:variant>
        <vt:lpwstr>D:\Viktoro\Neuroscience\Onc. Oncology\00. Pictures\18-1 (craniopharyngeoma, X-ray).jpg</vt:lpwstr>
      </vt:variant>
      <vt:variant>
        <vt:lpwstr/>
      </vt:variant>
      <vt:variant>
        <vt:i4>2424862</vt:i4>
      </vt:variant>
      <vt:variant>
        <vt:i4>57618</vt:i4>
      </vt:variant>
      <vt:variant>
        <vt:i4>1074</vt:i4>
      </vt:variant>
      <vt:variant>
        <vt:i4>1</vt:i4>
      </vt:variant>
      <vt:variant>
        <vt:lpwstr>D:\Viktoro\Neuroscience\Onc. Oncology\00. Pictures\f098037 (Grainger 2001).jpg</vt:lpwstr>
      </vt:variant>
      <vt:variant>
        <vt:lpwstr/>
      </vt:variant>
      <vt:variant>
        <vt:i4>6946898</vt:i4>
      </vt:variant>
      <vt:variant>
        <vt:i4>58082</vt:i4>
      </vt:variant>
      <vt:variant>
        <vt:i4>1075</vt:i4>
      </vt:variant>
      <vt:variant>
        <vt:i4>1</vt:i4>
      </vt:variant>
      <vt:variant>
        <vt:lpwstr>D:\Viktoro\Neuroscience\Onc. Oncology\00. Pictures\f046008 (Goetz 1999).jpg</vt:lpwstr>
      </vt:variant>
      <vt:variant>
        <vt:lpwstr/>
      </vt:variant>
      <vt:variant>
        <vt:i4>1179691</vt:i4>
      </vt:variant>
      <vt:variant>
        <vt:i4>58556</vt:i4>
      </vt:variant>
      <vt:variant>
        <vt:i4>1076</vt:i4>
      </vt:variant>
      <vt:variant>
        <vt:i4>1</vt:i4>
      </vt:variant>
      <vt:variant>
        <vt:lpwstr>D:\Viktoro\Neuroscience\Onc. Oncology\00. Pictures\f052022 (Abeloff 2000).jpg</vt:lpwstr>
      </vt:variant>
      <vt:variant>
        <vt:lpwstr/>
      </vt:variant>
      <vt:variant>
        <vt:i4>5242921</vt:i4>
      </vt:variant>
      <vt:variant>
        <vt:i4>59248</vt:i4>
      </vt:variant>
      <vt:variant>
        <vt:i4>1077</vt:i4>
      </vt:variant>
      <vt:variant>
        <vt:i4>1</vt:i4>
      </vt:variant>
      <vt:variant>
        <vt:lpwstr>D:\Viktoro\Neuroscience\Onc. Oncology\00. Pictures\f0110240 (Paul and Juhl 1998).jpg</vt:lpwstr>
      </vt:variant>
      <vt:variant>
        <vt:lpwstr/>
      </vt:variant>
      <vt:variant>
        <vt:i4>5308457</vt:i4>
      </vt:variant>
      <vt:variant>
        <vt:i4>59473</vt:i4>
      </vt:variant>
      <vt:variant>
        <vt:i4>1078</vt:i4>
      </vt:variant>
      <vt:variant>
        <vt:i4>1</vt:i4>
      </vt:variant>
      <vt:variant>
        <vt:lpwstr>D:\Viktoro\Neuroscience\Onc. Oncology\00. Pictures\f0110250 (Paul and Juhl 1998).jpg</vt:lpwstr>
      </vt:variant>
      <vt:variant>
        <vt:lpwstr/>
      </vt:variant>
      <vt:variant>
        <vt:i4>7274561</vt:i4>
      </vt:variant>
      <vt:variant>
        <vt:i4>59644</vt:i4>
      </vt:variant>
      <vt:variant>
        <vt:i4>1079</vt:i4>
      </vt:variant>
      <vt:variant>
        <vt:i4>1</vt:i4>
      </vt:variant>
      <vt:variant>
        <vt:lpwstr>D:\Viktoro\Neuroscience\Onc. Oncology\00. Pictures\f025023 (Pizzo and Poplack 1997).jpg</vt:lpwstr>
      </vt:variant>
      <vt:variant>
        <vt:lpwstr/>
      </vt:variant>
      <vt:variant>
        <vt:i4>6881282</vt:i4>
      </vt:variant>
      <vt:variant>
        <vt:i4>59901</vt:i4>
      </vt:variant>
      <vt:variant>
        <vt:i4>1080</vt:i4>
      </vt:variant>
      <vt:variant>
        <vt:i4>1</vt:i4>
      </vt:variant>
      <vt:variant>
        <vt:lpwstr>D:\Viktoro\Neuroscience\Onc. Oncology\00. Pictures\Craniopharyngeoma (MRI).jpg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Pituitary Tumors</dc:title>
  <dc:subject/>
  <dc:creator>Viktoras Palys, MD</dc:creator>
  <cp:keywords/>
  <dc:description/>
  <cp:lastModifiedBy>Viktoras Palys</cp:lastModifiedBy>
  <cp:revision>133</cp:revision>
  <cp:lastPrinted>2020-12-22T07:07:00Z</cp:lastPrinted>
  <dcterms:created xsi:type="dcterms:W3CDTF">2015-04-09T13:16:00Z</dcterms:created>
  <dcterms:modified xsi:type="dcterms:W3CDTF">2020-12-22T07:08:00Z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_self</vt:lpwstr>
  </property>
</Properties>
</file>