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984A6B" w:rsidP="006035DB">
      <w:pPr>
        <w:pStyle w:val="Title"/>
      </w:pPr>
      <w:bookmarkStart w:id="0" w:name="_GoBack"/>
      <w:r w:rsidRPr="006035DB">
        <w:t xml:space="preserve">Brain Tumors </w:t>
      </w:r>
      <w:r w:rsidR="00EB4044">
        <w:t>–</w:t>
      </w:r>
      <w:r w:rsidRPr="006035DB">
        <w:t xml:space="preserve"> TREATMENT</w:t>
      </w:r>
    </w:p>
    <w:p w:rsidR="00A71571" w:rsidRDefault="00A71571" w:rsidP="00A7157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FB74A9">
        <w:rPr>
          <w:noProof/>
        </w:rPr>
        <w:t>December 22, 2020</w:t>
      </w:r>
      <w:r>
        <w:fldChar w:fldCharType="end"/>
      </w:r>
    </w:p>
    <w:p w:rsidR="005E5E8E" w:rsidRDefault="00DF2E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5,2,Nervous 6,3" </w:instrText>
      </w:r>
      <w:r>
        <w:rPr>
          <w:b w:val="0"/>
          <w:smallCaps w:val="0"/>
        </w:rPr>
        <w:fldChar w:fldCharType="separate"/>
      </w:r>
      <w:hyperlink w:anchor="_Toc52302413" w:history="1">
        <w:r w:rsidR="005E5E8E" w:rsidRPr="007456C8">
          <w:rPr>
            <w:rStyle w:val="Hyperlink"/>
            <w:noProof/>
          </w:rPr>
          <w:t>Symptomatic Treatment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_Toc52302413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 w:rsidR="00FB74A9">
          <w:rPr>
            <w:noProof/>
            <w:webHidden/>
          </w:rPr>
          <w:t>1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14" w:history="1">
        <w:r w:rsidR="005E5E8E" w:rsidRPr="007456C8">
          <w:rPr>
            <w:rStyle w:val="Hyperlink"/>
            <w:noProof/>
          </w:rPr>
          <w:t>Vasogenic Edema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_Toc52302414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15" w:history="1">
        <w:r w:rsidR="005E5E8E" w:rsidRPr="007456C8">
          <w:rPr>
            <w:rStyle w:val="Hyperlink"/>
            <w:noProof/>
          </w:rPr>
          <w:t>Seizures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_Toc52302415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16" w:history="1">
        <w:r w:rsidR="005E5E8E" w:rsidRPr="007456C8">
          <w:rPr>
            <w:rStyle w:val="Hyperlink"/>
            <w:noProof/>
          </w:rPr>
          <w:t>Psychiatric problems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_Toc52302416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17" w:history="1">
        <w:r w:rsidR="005E5E8E" w:rsidRPr="007456C8">
          <w:rPr>
            <w:rStyle w:val="Hyperlink"/>
            <w:noProof/>
          </w:rPr>
          <w:t>Other Problems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_Toc52302417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18" w:history="1">
        <w:r w:rsidR="005E5E8E" w:rsidRPr="007456C8">
          <w:rPr>
            <w:rStyle w:val="Hyperlink"/>
            <w:noProof/>
          </w:rPr>
          <w:t>Surgical Treatment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_Toc52302418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19" w:history="1">
        <w:r w:rsidR="005E5E8E" w:rsidRPr="007456C8">
          <w:rPr>
            <w:rStyle w:val="Hyperlink"/>
            <w:noProof/>
          </w:rPr>
          <w:t>Reoperation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_Toc52302419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20" w:history="1">
        <w:r w:rsidR="005E5E8E" w:rsidRPr="007456C8">
          <w:rPr>
            <w:rStyle w:val="Hyperlink"/>
            <w:noProof/>
          </w:rPr>
          <w:t>Laser (LITT)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_Toc52302420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21" w:history="1">
        <w:r w:rsidR="005E5E8E" w:rsidRPr="007456C8">
          <w:rPr>
            <w:rStyle w:val="Hyperlink"/>
            <w:noProof/>
          </w:rPr>
          <w:t>Radiotherapy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_Toc52302421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22" w:history="1">
        <w:r w:rsidR="005E5E8E" w:rsidRPr="007456C8">
          <w:rPr>
            <w:rStyle w:val="Hyperlink"/>
            <w:noProof/>
          </w:rPr>
          <w:t>External beam radiation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_Toc52302422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23" w:history="1">
        <w:r w:rsidR="005E5E8E" w:rsidRPr="007456C8">
          <w:rPr>
            <w:rStyle w:val="Hyperlink"/>
            <w:noProof/>
          </w:rPr>
          <w:t>Radiosurgery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_Toc52302423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24" w:history="1">
        <w:r w:rsidR="005E5E8E" w:rsidRPr="007456C8">
          <w:rPr>
            <w:rStyle w:val="Hyperlink"/>
            <w:noProof/>
          </w:rPr>
          <w:t>Brachytherapy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_Toc52302424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25" w:history="1">
        <w:r w:rsidR="005E5E8E" w:rsidRPr="007456C8">
          <w:rPr>
            <w:rStyle w:val="Hyperlink"/>
            <w:noProof/>
          </w:rPr>
          <w:t>Radiocolloidal solutions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_Toc52302425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26" w:history="1">
        <w:r w:rsidR="005E5E8E" w:rsidRPr="007456C8">
          <w:rPr>
            <w:rStyle w:val="Hyperlink"/>
            <w:noProof/>
          </w:rPr>
          <w:t>Pathophysiology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_Toc52302426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27" w:history="1">
        <w:r w:rsidR="005E5E8E" w:rsidRPr="007456C8">
          <w:rPr>
            <w:rStyle w:val="Hyperlink"/>
            <w:noProof/>
          </w:rPr>
          <w:t>Chemotherapy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_Toc52302427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28" w:history="1">
        <w:r w:rsidR="005E5E8E" w:rsidRPr="007456C8">
          <w:rPr>
            <w:rStyle w:val="Hyperlink"/>
            <w:noProof/>
          </w:rPr>
          <w:t>Causes of chemotherapy failure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_Toc52302428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29" w:history="1">
        <w:r w:rsidR="005E5E8E" w:rsidRPr="007456C8">
          <w:rPr>
            <w:rStyle w:val="Hyperlink"/>
            <w:noProof/>
          </w:rPr>
          <w:t>Measures to enhance effects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_Toc52302429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0" w:history="1">
        <w:r w:rsidR="005E5E8E" w:rsidRPr="007456C8">
          <w:rPr>
            <w:rStyle w:val="Hyperlink"/>
            <w:noProof/>
          </w:rPr>
          <w:t>High-Dose Systemic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_Toc52302430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1" w:history="1">
        <w:r w:rsidR="005E5E8E" w:rsidRPr="007456C8">
          <w:rPr>
            <w:rStyle w:val="Hyperlink"/>
            <w:noProof/>
          </w:rPr>
          <w:t>Regional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_Toc52302431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2" w:history="1">
        <w:r w:rsidR="005E5E8E" w:rsidRPr="007456C8">
          <w:rPr>
            <w:rStyle w:val="Hyperlink"/>
            <w:noProof/>
          </w:rPr>
          <w:t>BBB disruption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_Toc52302432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3" w:history="1">
        <w:r w:rsidR="005E5E8E" w:rsidRPr="007456C8">
          <w:rPr>
            <w:rStyle w:val="Hyperlink"/>
            <w:noProof/>
          </w:rPr>
          <w:t>Differentiation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_Toc52302433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34" w:history="1">
        <w:r w:rsidR="005E5E8E" w:rsidRPr="007456C8">
          <w:rPr>
            <w:rStyle w:val="Hyperlink"/>
            <w:noProof/>
          </w:rPr>
          <w:t>Drugs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_Toc52302434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35" w:history="1">
        <w:r w:rsidR="005E5E8E" w:rsidRPr="007456C8">
          <w:rPr>
            <w:rStyle w:val="Hyperlink"/>
            <w:noProof/>
          </w:rPr>
          <w:t>Complications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_Toc52302435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36" w:history="1">
        <w:r w:rsidR="005E5E8E" w:rsidRPr="007456C8">
          <w:rPr>
            <w:rStyle w:val="Hyperlink"/>
            <w:noProof/>
          </w:rPr>
          <w:t>Immunotherapy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_Toc52302436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7" w:history="1">
        <w:r w:rsidR="005E5E8E" w:rsidRPr="007456C8">
          <w:rPr>
            <w:rStyle w:val="Hyperlink"/>
            <w:noProof/>
          </w:rPr>
          <w:t>Molecular Signatures of Glioblastoma Multiforme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_Toc52302437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38" w:history="1">
        <w:r w:rsidR="005E5E8E" w:rsidRPr="007456C8">
          <w:rPr>
            <w:rStyle w:val="Hyperlink"/>
            <w:noProof/>
          </w:rPr>
          <w:t>Genetic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_Toc52302438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39" w:history="1">
        <w:r w:rsidR="005E5E8E" w:rsidRPr="007456C8">
          <w:rPr>
            <w:rStyle w:val="Hyperlink"/>
            <w:noProof/>
          </w:rPr>
          <w:t>Antisense reagents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_Toc52302439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302440" w:history="1">
        <w:r w:rsidR="005E5E8E" w:rsidRPr="007456C8">
          <w:rPr>
            <w:rStyle w:val="Hyperlink"/>
            <w:noProof/>
          </w:rPr>
          <w:t>Gene therapy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_Toc52302440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41" w:history="1">
        <w:r w:rsidR="005E5E8E" w:rsidRPr="007456C8">
          <w:rPr>
            <w:rStyle w:val="Hyperlink"/>
            <w:noProof/>
          </w:rPr>
          <w:t>Pseudoprogression vs. Progression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_Toc52302441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42" w:history="1">
        <w:r w:rsidR="005E5E8E" w:rsidRPr="007456C8">
          <w:rPr>
            <w:rStyle w:val="Hyperlink"/>
            <w:noProof/>
          </w:rPr>
          <w:t>Treatment according Tumor Type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_Toc52302442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43" w:history="1">
        <w:r w:rsidR="005E5E8E" w:rsidRPr="007456C8">
          <w:rPr>
            <w:rStyle w:val="Hyperlink"/>
            <w:noProof/>
          </w:rPr>
          <w:t>Pregnancy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_Toc52302443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44" w:history="1">
        <w:r w:rsidR="005E5E8E" w:rsidRPr="007456C8">
          <w:rPr>
            <w:rStyle w:val="Hyperlink"/>
            <w:noProof/>
          </w:rPr>
          <w:t>Follow up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_Toc52302444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2302445" w:history="1">
        <w:r w:rsidR="005E5E8E" w:rsidRPr="007456C8">
          <w:rPr>
            <w:rStyle w:val="Hyperlink"/>
            <w:noProof/>
          </w:rPr>
          <w:t>Prognosis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_Toc52302445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E5E8E">
          <w:rPr>
            <w:noProof/>
            <w:webHidden/>
          </w:rPr>
          <w:fldChar w:fldCharType="end"/>
        </w:r>
      </w:hyperlink>
    </w:p>
    <w:p w:rsidR="005E5E8E" w:rsidRDefault="00FB74A9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2302446" w:history="1">
        <w:r w:rsidR="005E5E8E" w:rsidRPr="007456C8">
          <w:rPr>
            <w:rStyle w:val="Hyperlink"/>
            <w:noProof/>
          </w:rPr>
          <w:t>Patient Classes</w:t>
        </w:r>
        <w:r w:rsidR="005E5E8E">
          <w:rPr>
            <w:noProof/>
            <w:webHidden/>
          </w:rPr>
          <w:tab/>
        </w:r>
        <w:r w:rsidR="005E5E8E">
          <w:rPr>
            <w:noProof/>
            <w:webHidden/>
          </w:rPr>
          <w:fldChar w:fldCharType="begin"/>
        </w:r>
        <w:r w:rsidR="005E5E8E">
          <w:rPr>
            <w:noProof/>
            <w:webHidden/>
          </w:rPr>
          <w:instrText xml:space="preserve"> PAGEREF _Toc52302446 \h </w:instrText>
        </w:r>
        <w:r w:rsidR="005E5E8E">
          <w:rPr>
            <w:noProof/>
            <w:webHidden/>
          </w:rPr>
        </w:r>
        <w:r w:rsidR="005E5E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E5E8E">
          <w:rPr>
            <w:noProof/>
            <w:webHidden/>
          </w:rPr>
          <w:fldChar w:fldCharType="end"/>
        </w:r>
      </w:hyperlink>
    </w:p>
    <w:p w:rsidR="00A908F0" w:rsidRPr="006035DB" w:rsidRDefault="00DF2EE8">
      <w:r>
        <w:rPr>
          <w:b/>
          <w:smallCaps/>
        </w:rPr>
        <w:fldChar w:fldCharType="end"/>
      </w:r>
    </w:p>
    <w:p w:rsidR="00913AFA" w:rsidRPr="006035DB" w:rsidRDefault="00913AFA"/>
    <w:p w:rsidR="00913AFA" w:rsidRPr="006035DB" w:rsidRDefault="00913AFA">
      <w:r w:rsidRPr="006035DB">
        <w:t xml:space="preserve">Treatment planning demands </w:t>
      </w:r>
      <w:r w:rsidRPr="006035DB">
        <w:rPr>
          <w:b/>
          <w:color w:val="0000FF"/>
        </w:rPr>
        <w:t>tissue diagnosis</w:t>
      </w:r>
      <w:r w:rsidRPr="006035DB">
        <w:t>!</w:t>
      </w:r>
      <w:r w:rsidR="009D2813" w:rsidRPr="006035DB">
        <w:tab/>
      </w:r>
      <w:hyperlink r:id="rId7" w:anchor="Biopsy" w:history="1">
        <w:r w:rsidR="009D2813" w:rsidRPr="006035DB">
          <w:rPr>
            <w:rStyle w:val="Hyperlink"/>
          </w:rPr>
          <w:t xml:space="preserve">see </w:t>
        </w:r>
        <w:r w:rsidR="00E03116">
          <w:rPr>
            <w:rStyle w:val="Hyperlink"/>
          </w:rPr>
          <w:t xml:space="preserve">p. </w:t>
        </w:r>
        <w:r w:rsidR="009D2813" w:rsidRPr="006035DB">
          <w:rPr>
            <w:rStyle w:val="Hyperlink"/>
          </w:rPr>
          <w:t>Onc</w:t>
        </w:r>
        <w:r w:rsidR="00C1681D">
          <w:rPr>
            <w:rStyle w:val="Hyperlink"/>
          </w:rPr>
          <w:t>1 &gt;&gt;</w:t>
        </w:r>
      </w:hyperlink>
    </w:p>
    <w:p w:rsidR="00913AFA" w:rsidRPr="006035DB" w:rsidRDefault="00913AFA"/>
    <w:p w:rsidR="00C326CF" w:rsidRPr="006035DB" w:rsidRDefault="002F4C1C">
      <w:pPr>
        <w:rPr>
          <w:i/>
        </w:rPr>
      </w:pPr>
      <w:r w:rsidRPr="006035DB">
        <w:rPr>
          <w:u w:val="single"/>
        </w:rPr>
        <w:t xml:space="preserve">Final goal of </w:t>
      </w:r>
      <w:r w:rsidR="002F23C3" w:rsidRPr="006035DB">
        <w:rPr>
          <w:u w:val="single"/>
        </w:rPr>
        <w:t>therapy</w:t>
      </w:r>
      <w:r w:rsidR="002F23C3" w:rsidRPr="006035DB">
        <w:t xml:space="preserve"> - </w:t>
      </w:r>
      <w:r w:rsidR="002F23C3" w:rsidRPr="00957711">
        <w:rPr>
          <w:b/>
          <w:smallCaps/>
          <w:color w:val="CC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cytoreduction</w:t>
      </w:r>
      <w:r w:rsidR="002F23C3" w:rsidRPr="006035DB">
        <w:rPr>
          <w:i/>
        </w:rPr>
        <w:t xml:space="preserve"> </w:t>
      </w:r>
      <w:r w:rsidR="00C326CF" w:rsidRPr="006035DB">
        <w:t xml:space="preserve">- decrease of total tumor mass to size that immune system might suppress and eventually kill (for gliomas </w:t>
      </w:r>
      <w:r w:rsidR="00C220A4" w:rsidRPr="006035DB">
        <w:t xml:space="preserve">it is </w:t>
      </w:r>
      <w:r w:rsidR="00C326CF" w:rsidRPr="006035DB">
        <w:t>≈ 0.0001 g, or 1 × 10</w:t>
      </w:r>
      <w:r w:rsidR="00C326CF" w:rsidRPr="006035DB">
        <w:rPr>
          <w:vertAlign w:val="superscript"/>
        </w:rPr>
        <w:t>5</w:t>
      </w:r>
      <w:r w:rsidR="00C326CF" w:rsidRPr="006035DB">
        <w:t xml:space="preserve"> cells)</w:t>
      </w:r>
      <w:r w:rsidR="008D758F" w:rsidRPr="006035DB">
        <w:t>.</w:t>
      </w:r>
    </w:p>
    <w:p w:rsidR="00C220A4" w:rsidRPr="006035DB" w:rsidRDefault="00C220A4" w:rsidP="00C220A4"/>
    <w:p w:rsidR="002F23C3" w:rsidRPr="006035DB" w:rsidRDefault="00C220A4" w:rsidP="00C220A4">
      <w:pPr>
        <w:rPr>
          <w:i/>
        </w:rPr>
      </w:pPr>
      <w:r w:rsidRPr="006035DB">
        <w:t>F</w:t>
      </w:r>
      <w:r w:rsidR="00C326CF" w:rsidRPr="006035DB">
        <w:t xml:space="preserve">or </w:t>
      </w:r>
      <w:r w:rsidR="00C326CF" w:rsidRPr="006035DB">
        <w:rPr>
          <w:i/>
          <w:smallCaps/>
        </w:rPr>
        <w:t>neuroectodermal tumors</w:t>
      </w:r>
      <w:r w:rsidR="00C326CF" w:rsidRPr="006035DB">
        <w:t xml:space="preserve">, </w:t>
      </w:r>
      <w:r w:rsidR="00C326CF" w:rsidRPr="006035DB">
        <w:rPr>
          <w:i/>
          <w:color w:val="FF0000"/>
        </w:rPr>
        <w:t>likelihood of cure is small</w:t>
      </w:r>
      <w:r w:rsidR="00C326CF" w:rsidRPr="006035DB">
        <w:t xml:space="preserve"> and </w:t>
      </w:r>
      <w:r w:rsidR="00C326CF" w:rsidRPr="006035DB">
        <w:rPr>
          <w:i/>
          <w:color w:val="FF0000"/>
        </w:rPr>
        <w:t>risks to brain are large</w:t>
      </w:r>
      <w:r w:rsidR="00C326CF" w:rsidRPr="006035DB">
        <w:t xml:space="preserve">; to improve therapeutic ratio, </w:t>
      </w:r>
      <w:r w:rsidR="00C326CF" w:rsidRPr="006035DB">
        <w:rPr>
          <w:b/>
          <w:i/>
          <w:color w:val="0000FF"/>
        </w:rPr>
        <w:t>multimodality treatment</w:t>
      </w:r>
      <w:r w:rsidR="00C326CF" w:rsidRPr="006035DB">
        <w:t xml:space="preserve"> is </w:t>
      </w:r>
      <w:r w:rsidRPr="006035DB">
        <w:t>rule:</w:t>
      </w:r>
    </w:p>
    <w:p w:rsidR="00172E68" w:rsidRPr="006035DB" w:rsidRDefault="00C220A4" w:rsidP="003163B6">
      <w:pPr>
        <w:numPr>
          <w:ilvl w:val="0"/>
          <w:numId w:val="4"/>
        </w:numPr>
        <w:spacing w:before="120"/>
        <w:ind w:left="1077" w:hanging="357"/>
      </w:pPr>
      <w:r w:rsidRPr="006035DB">
        <w:rPr>
          <w:b/>
          <w:highlight w:val="yellow"/>
        </w:rPr>
        <w:t>surgery</w:t>
      </w:r>
      <w:r w:rsidRPr="006035DB">
        <w:t xml:space="preserve"> – usually </w:t>
      </w:r>
      <w:r w:rsidR="00BD296E">
        <w:t>leaves</w:t>
      </w:r>
      <w:r w:rsidR="002F23C3" w:rsidRPr="006035DB">
        <w:t xml:space="preserve"> </w:t>
      </w:r>
      <w:r w:rsidR="00172E68" w:rsidRPr="006035DB">
        <w:t>residual tumor burden of 1-</w:t>
      </w:r>
      <w:r w:rsidR="002F23C3" w:rsidRPr="006035DB">
        <w:t>5 × 10</w:t>
      </w:r>
      <w:r w:rsidR="002F23C3" w:rsidRPr="006035DB">
        <w:rPr>
          <w:vertAlign w:val="superscript"/>
        </w:rPr>
        <w:t>9</w:t>
      </w:r>
      <w:r w:rsidR="00172E68" w:rsidRPr="006035DB">
        <w:t xml:space="preserve"> cells;</w:t>
      </w:r>
    </w:p>
    <w:p w:rsidR="00D55013" w:rsidRPr="006035DB" w:rsidRDefault="00D55013" w:rsidP="00D55013">
      <w:pPr>
        <w:numPr>
          <w:ilvl w:val="1"/>
          <w:numId w:val="3"/>
        </w:numPr>
      </w:pPr>
      <w:r w:rsidRPr="006035DB">
        <w:t xml:space="preserve">surgery is only form of therapy in which tumor cells are not only </w:t>
      </w:r>
      <w:r w:rsidRPr="006035DB">
        <w:rPr>
          <w:i/>
        </w:rPr>
        <w:t>killed</w:t>
      </w:r>
      <w:r w:rsidRPr="006035DB">
        <w:t xml:space="preserve"> but actually </w:t>
      </w:r>
      <w:r w:rsidRPr="006035DB">
        <w:rPr>
          <w:i/>
        </w:rPr>
        <w:t>removed</w:t>
      </w:r>
      <w:r w:rsidRPr="006035DB">
        <w:t xml:space="preserve"> (body's capacity to remove debris from brain is less than that for other organs - removal of dead tumor tissue is valuable adjunct).</w:t>
      </w:r>
    </w:p>
    <w:p w:rsidR="003163B6" w:rsidRPr="006035DB" w:rsidRDefault="003163B6" w:rsidP="00D55013">
      <w:pPr>
        <w:numPr>
          <w:ilvl w:val="1"/>
          <w:numId w:val="3"/>
        </w:numPr>
      </w:pPr>
      <w:r w:rsidRPr="006035DB">
        <w:t xml:space="preserve">if tumor bulk is reduced, quiescent cells enter active growth phase, making them </w:t>
      </w:r>
      <w:r w:rsidRPr="006035DB">
        <w:rPr>
          <w:i/>
        </w:rPr>
        <w:t>more susceptible</w:t>
      </w:r>
      <w:r w:rsidRPr="006035DB">
        <w:t xml:space="preserve"> to radiation / chemotherapy!</w:t>
      </w:r>
    </w:p>
    <w:p w:rsidR="00172E68" w:rsidRPr="006035DB" w:rsidRDefault="002F23C3" w:rsidP="003163B6">
      <w:pPr>
        <w:numPr>
          <w:ilvl w:val="0"/>
          <w:numId w:val="4"/>
        </w:numPr>
        <w:spacing w:before="120"/>
        <w:ind w:left="1077" w:hanging="357"/>
      </w:pPr>
      <w:r w:rsidRPr="006035DB">
        <w:rPr>
          <w:b/>
          <w:highlight w:val="yellow"/>
        </w:rPr>
        <w:t>radiotherapy</w:t>
      </w:r>
      <w:r w:rsidRPr="006035DB">
        <w:t xml:space="preserve"> might kill two additional logs of cells, reducing tumor to 1 × 10</w:t>
      </w:r>
      <w:r w:rsidRPr="006035DB">
        <w:rPr>
          <w:vertAlign w:val="superscript"/>
        </w:rPr>
        <w:t>7</w:t>
      </w:r>
      <w:r w:rsidR="00C220A4" w:rsidRPr="006035DB">
        <w:t xml:space="preserve"> cells;</w:t>
      </w:r>
    </w:p>
    <w:p w:rsidR="00C220A4" w:rsidRPr="006035DB" w:rsidRDefault="00172E68" w:rsidP="003163B6">
      <w:pPr>
        <w:numPr>
          <w:ilvl w:val="0"/>
          <w:numId w:val="4"/>
        </w:numPr>
        <w:spacing w:before="120"/>
        <w:ind w:left="1077" w:hanging="357"/>
      </w:pPr>
      <w:r w:rsidRPr="006035DB">
        <w:rPr>
          <w:b/>
          <w:highlight w:val="yellow"/>
        </w:rPr>
        <w:t>c</w:t>
      </w:r>
      <w:r w:rsidR="002F23C3" w:rsidRPr="006035DB">
        <w:rPr>
          <w:b/>
          <w:highlight w:val="yellow"/>
        </w:rPr>
        <w:t>hemotherapy</w:t>
      </w:r>
      <w:r w:rsidR="002F23C3" w:rsidRPr="006035DB">
        <w:t xml:space="preserve"> must then kill two additional logs to reduce burden to desired 1 × 10</w:t>
      </w:r>
      <w:r w:rsidR="002F23C3" w:rsidRPr="006035DB">
        <w:rPr>
          <w:vertAlign w:val="superscript"/>
        </w:rPr>
        <w:t>5</w:t>
      </w:r>
      <w:r w:rsidR="00C220A4" w:rsidRPr="006035DB">
        <w:t xml:space="preserve"> cells.</w:t>
      </w:r>
    </w:p>
    <w:p w:rsidR="00C220A4" w:rsidRPr="006035DB" w:rsidRDefault="00C220A4" w:rsidP="00C220A4">
      <w:pPr>
        <w:numPr>
          <w:ilvl w:val="1"/>
          <w:numId w:val="3"/>
        </w:numPr>
      </w:pPr>
      <w:r w:rsidRPr="006035DB">
        <w:t xml:space="preserve">current </w:t>
      </w:r>
      <w:r w:rsidR="002F23C3" w:rsidRPr="006035DB">
        <w:t>chemotherap</w:t>
      </w:r>
      <w:r w:rsidRPr="006035DB">
        <w:t xml:space="preserve">y </w:t>
      </w:r>
      <w:r w:rsidR="002F23C3" w:rsidRPr="006035DB">
        <w:t>produce</w:t>
      </w:r>
      <w:r w:rsidRPr="006035DB">
        <w:t>s</w:t>
      </w:r>
      <w:r w:rsidR="002F23C3" w:rsidRPr="006035DB">
        <w:t xml:space="preserve"> net cell kill of only about 1 log and thus tumor gro</w:t>
      </w:r>
      <w:r w:rsidRPr="006035DB">
        <w:t>ws despite drug administration.</w:t>
      </w:r>
    </w:p>
    <w:p w:rsidR="00C220A4" w:rsidRPr="006035DB" w:rsidRDefault="00C220A4" w:rsidP="00C220A4"/>
    <w:p w:rsidR="002F23C3" w:rsidRPr="006035DB" w:rsidRDefault="00C220A4" w:rsidP="00136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41"/>
        <w:jc w:val="center"/>
      </w:pPr>
      <w:r w:rsidRPr="006035DB">
        <w:t>P</w:t>
      </w:r>
      <w:r w:rsidR="002F23C3" w:rsidRPr="006035DB">
        <w:t>resent-day multimodality therapy can treat infiltrative brain t</w:t>
      </w:r>
      <w:r w:rsidRPr="006035DB">
        <w:t>umors but can rarely cure them.</w:t>
      </w:r>
    </w:p>
    <w:p w:rsidR="00C220A4" w:rsidRPr="006035DB" w:rsidRDefault="00C220A4" w:rsidP="00C220A4"/>
    <w:p w:rsidR="00B7210E" w:rsidRPr="006035DB" w:rsidRDefault="00B7210E" w:rsidP="00C220A4"/>
    <w:p w:rsidR="00B7210E" w:rsidRPr="006035DB" w:rsidRDefault="00B7210E" w:rsidP="00C220A4">
      <w:r w:rsidRPr="006035DB">
        <w:rPr>
          <w:u w:val="single"/>
        </w:rPr>
        <w:t xml:space="preserve">Any treatment modality requires </w:t>
      </w:r>
      <w:r w:rsidRPr="006035DB">
        <w:rPr>
          <w:b/>
          <w:u w:val="single"/>
        </w:rPr>
        <w:t>measure of response to treatment</w:t>
      </w:r>
      <w:r w:rsidRPr="006035DB">
        <w:t xml:space="preserve"> - </w:t>
      </w:r>
      <w:r w:rsidRPr="006035DB">
        <w:rPr>
          <w:b/>
          <w:color w:val="0000FF"/>
        </w:rPr>
        <w:t>contrast-enhanced MRI</w:t>
      </w:r>
      <w:r w:rsidRPr="006035DB">
        <w:t xml:space="preserve"> (</w:t>
      </w:r>
      <w:r w:rsidR="00424764" w:rsidRPr="006035DB">
        <w:t xml:space="preserve">or </w:t>
      </w:r>
      <w:r w:rsidRPr="006035DB">
        <w:t>less desirably, CT):</w:t>
      </w:r>
    </w:p>
    <w:p w:rsidR="00B7210E" w:rsidRPr="006035DB" w:rsidRDefault="00B7210E" w:rsidP="00153D62">
      <w:pPr>
        <w:numPr>
          <w:ilvl w:val="0"/>
          <w:numId w:val="8"/>
        </w:numPr>
      </w:pPr>
      <w:r w:rsidRPr="006035DB">
        <w:t>tumor growth (deterioration)</w:t>
      </w:r>
    </w:p>
    <w:p w:rsidR="00B7210E" w:rsidRPr="006035DB" w:rsidRDefault="00B7210E" w:rsidP="00153D62">
      <w:pPr>
        <w:numPr>
          <w:ilvl w:val="0"/>
          <w:numId w:val="8"/>
        </w:numPr>
      </w:pPr>
      <w:r w:rsidRPr="006035DB">
        <w:t>tumor regression (response).</w:t>
      </w:r>
    </w:p>
    <w:p w:rsidR="002F23C3" w:rsidRDefault="002F23C3"/>
    <w:p w:rsidR="00C91528" w:rsidRDefault="00C91528"/>
    <w:p w:rsidR="00C91528" w:rsidRDefault="00C91528"/>
    <w:p w:rsidR="00B7210E" w:rsidRPr="006035DB" w:rsidRDefault="00B7210E"/>
    <w:p w:rsidR="002F23C3" w:rsidRPr="006035DB" w:rsidRDefault="002F23C3" w:rsidP="002F23C3">
      <w:pPr>
        <w:pStyle w:val="Nervous1"/>
      </w:pPr>
      <w:bookmarkStart w:id="1" w:name="_Toc52302413"/>
      <w:r w:rsidRPr="006035DB">
        <w:t>Symptomatic Treatment</w:t>
      </w:r>
      <w:bookmarkEnd w:id="1"/>
    </w:p>
    <w:p w:rsidR="002F5EA7" w:rsidRPr="006035DB" w:rsidRDefault="002F5EA7" w:rsidP="002F5EA7">
      <w:pPr>
        <w:pStyle w:val="Nervous5"/>
        <w:ind w:right="7087"/>
      </w:pPr>
      <w:bookmarkStart w:id="2" w:name="_Toc52302414"/>
      <w:r w:rsidRPr="006035DB">
        <w:t>Vasogenic Edema</w:t>
      </w:r>
      <w:bookmarkEnd w:id="2"/>
    </w:p>
    <w:p w:rsidR="002556DF" w:rsidRPr="006035DB" w:rsidRDefault="00274D81" w:rsidP="00D404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FF"/>
        <w:ind w:left="720" w:right="2551"/>
      </w:pPr>
      <w:r w:rsidRPr="006035DB">
        <w:t>ICP↑ accompanies majority of brain tumors - s</w:t>
      </w:r>
      <w:r w:rsidR="002556DF" w:rsidRPr="006035DB">
        <w:t xml:space="preserve">tart </w:t>
      </w:r>
      <w:r w:rsidR="002556DF" w:rsidRPr="006035DB">
        <w:rPr>
          <w:rStyle w:val="Drugname2Char"/>
          <w:lang w:val="en-US"/>
        </w:rPr>
        <w:t>dexamethasone</w:t>
      </w:r>
      <w:r w:rsidR="002556DF" w:rsidRPr="006035DB">
        <w:t xml:space="preserve"> </w:t>
      </w:r>
      <w:r w:rsidR="002F5EA7" w:rsidRPr="006035DB">
        <w:t xml:space="preserve">in every patient </w:t>
      </w:r>
      <w:r w:rsidR="002556DF" w:rsidRPr="006035DB">
        <w:t>promptly!!!</w:t>
      </w:r>
    </w:p>
    <w:p w:rsidR="002556DF" w:rsidRPr="006035DB" w:rsidRDefault="00712085" w:rsidP="00CE7F01">
      <w:pPr>
        <w:pStyle w:val="NormalWeb"/>
        <w:numPr>
          <w:ilvl w:val="0"/>
          <w:numId w:val="2"/>
        </w:numPr>
        <w:ind w:left="1916" w:hanging="357"/>
      </w:pPr>
      <w:r w:rsidRPr="006035DB">
        <w:t xml:space="preserve">small </w:t>
      </w:r>
      <w:r w:rsidRPr="006035DB">
        <w:rPr>
          <w:i/>
          <w:smallCaps/>
        </w:rPr>
        <w:t>meningiomas</w:t>
      </w:r>
      <w:r w:rsidRPr="006035DB">
        <w:t xml:space="preserve"> or </w:t>
      </w:r>
      <w:r w:rsidRPr="006035DB">
        <w:rPr>
          <w:i/>
          <w:smallCaps/>
        </w:rPr>
        <w:t>acoustic neuromas</w:t>
      </w:r>
      <w:r w:rsidRPr="006035DB">
        <w:t xml:space="preserve"> usually do not require treatment to reduce </w:t>
      </w:r>
      <w:r w:rsidR="00274D81" w:rsidRPr="006035DB">
        <w:t>ICP.</w:t>
      </w:r>
    </w:p>
    <w:p w:rsidR="00CE7F01" w:rsidRPr="006035DB" w:rsidRDefault="00CE7F01" w:rsidP="00D22868">
      <w:pPr>
        <w:pStyle w:val="NormalWeb"/>
        <w:numPr>
          <w:ilvl w:val="0"/>
          <w:numId w:val="2"/>
        </w:numPr>
        <w:spacing w:after="120"/>
        <w:ind w:left="1916" w:hanging="357"/>
      </w:pPr>
      <w:r w:rsidRPr="006035DB">
        <w:rPr>
          <w:rStyle w:val="Drugname2Char"/>
          <w:lang w:val="en-US"/>
        </w:rPr>
        <w:t>dexamethasone</w:t>
      </w:r>
      <w:r w:rsidRPr="006035DB">
        <w:t xml:space="preserve"> is steroid of choice (</w:t>
      </w:r>
      <w:r w:rsidR="008742EA">
        <w:t>lowest</w:t>
      </w:r>
      <w:r w:rsidRPr="006035DB">
        <w:t xml:space="preserve"> mineralocorticoid activity, best CNS penetration).</w:t>
      </w:r>
    </w:p>
    <w:p w:rsidR="00E9067C" w:rsidRPr="006035DB" w:rsidRDefault="00274D81" w:rsidP="00274D81">
      <w:r w:rsidRPr="006035DB">
        <w:rPr>
          <w:u w:val="single"/>
        </w:rPr>
        <w:t>Dosage</w:t>
      </w:r>
      <w:r w:rsidRPr="006035DB">
        <w:t xml:space="preserve"> - start with oral </w:t>
      </w:r>
      <w:r w:rsidR="00D22868" w:rsidRPr="006035DB">
        <w:t xml:space="preserve">loading dose of </w:t>
      </w:r>
      <w:r w:rsidR="00D03953" w:rsidRPr="00D03953">
        <w:rPr>
          <w:b/>
        </w:rPr>
        <w:t>10</w:t>
      </w:r>
      <w:r w:rsidR="00D03953">
        <w:t>-</w:t>
      </w:r>
      <w:r w:rsidR="00D22868" w:rsidRPr="006035DB">
        <w:t xml:space="preserve">24 mg → </w:t>
      </w:r>
      <w:r w:rsidR="00377046" w:rsidRPr="006035DB">
        <w:t>4</w:t>
      </w:r>
      <w:r w:rsidR="00D03953">
        <w:t>-</w:t>
      </w:r>
      <w:r w:rsidR="00D03953" w:rsidRPr="00D03953">
        <w:rPr>
          <w:b/>
        </w:rPr>
        <w:t>10</w:t>
      </w:r>
      <w:r w:rsidRPr="006035DB">
        <w:t xml:space="preserve"> mg </w:t>
      </w:r>
      <w:r w:rsidR="00D22868" w:rsidRPr="006035DB">
        <w:t xml:space="preserve">× </w:t>
      </w:r>
      <w:r w:rsidR="00377046" w:rsidRPr="006035DB">
        <w:t>4</w:t>
      </w:r>
      <w:r w:rsidR="00D22868" w:rsidRPr="006035DB">
        <w:t>/d</w:t>
      </w:r>
      <w:r w:rsidRPr="006035DB">
        <w:t>.</w:t>
      </w:r>
      <w:r w:rsidR="00377046" w:rsidRPr="006035DB">
        <w:t xml:space="preserve"> (or 8 × 2).</w:t>
      </w:r>
    </w:p>
    <w:p w:rsidR="00E9067C" w:rsidRPr="006035DB" w:rsidRDefault="00E9067C" w:rsidP="00E9067C">
      <w:pPr>
        <w:ind w:left="1440"/>
      </w:pPr>
      <w:r w:rsidRPr="006035DB">
        <w:t>for children – start 0.5-1 mg/kg → 0.25-0.5 mg/kg divided into 4 daily doses.</w:t>
      </w:r>
    </w:p>
    <w:p w:rsidR="00D22868" w:rsidRPr="00F46557" w:rsidRDefault="00D22868" w:rsidP="00D22868">
      <w:pPr>
        <w:pStyle w:val="NormalWeb"/>
        <w:numPr>
          <w:ilvl w:val="0"/>
          <w:numId w:val="1"/>
        </w:numPr>
      </w:pPr>
      <w:r w:rsidRPr="006035DB">
        <w:t xml:space="preserve">well absorbed by mouth - </w:t>
      </w:r>
      <w:r w:rsidR="00274D81" w:rsidRPr="006035DB">
        <w:t xml:space="preserve">action is almost as rapid as when given </w:t>
      </w:r>
      <w:r w:rsidRPr="006035DB">
        <w:t>IV</w:t>
      </w:r>
      <w:r w:rsidR="00377046" w:rsidRPr="006035DB">
        <w:t xml:space="preserve"> (</w:t>
      </w:r>
      <w:r w:rsidR="00377046" w:rsidRPr="006035DB">
        <w:rPr>
          <w:color w:val="000000"/>
        </w:rPr>
        <w:t>can be switched from IV to PO regimen in 1:1 ratio).</w:t>
      </w:r>
    </w:p>
    <w:p w:rsidR="00F46557" w:rsidRPr="006035DB" w:rsidRDefault="00F46557" w:rsidP="00D22868">
      <w:pPr>
        <w:pStyle w:val="NormalWeb"/>
        <w:numPr>
          <w:ilvl w:val="0"/>
          <w:numId w:val="1"/>
        </w:numPr>
      </w:pPr>
      <w:r w:rsidRPr="00F46557">
        <w:rPr>
          <w:b/>
          <w:color w:val="000000"/>
        </w:rPr>
        <w:t>plasma T1/2</w:t>
      </w:r>
      <w:r>
        <w:rPr>
          <w:color w:val="000000"/>
        </w:rPr>
        <w:t xml:space="preserve"> is 2-4 hours but </w:t>
      </w:r>
      <w:r w:rsidRPr="00F46557">
        <w:rPr>
          <w:b/>
          <w:color w:val="000000"/>
        </w:rPr>
        <w:t>biologic T1/2</w:t>
      </w:r>
      <w:r>
        <w:rPr>
          <w:color w:val="000000"/>
        </w:rPr>
        <w:t xml:space="preserve"> is 36-54 hours (OK to dose once a day).</w:t>
      </w:r>
    </w:p>
    <w:p w:rsidR="00DC6209" w:rsidRPr="006035DB" w:rsidRDefault="00274D81" w:rsidP="00D22868">
      <w:pPr>
        <w:pStyle w:val="NormalWeb"/>
        <w:numPr>
          <w:ilvl w:val="0"/>
          <w:numId w:val="1"/>
        </w:numPr>
      </w:pPr>
      <w:r w:rsidRPr="006035DB">
        <w:t xml:space="preserve">induces </w:t>
      </w:r>
      <w:r w:rsidRPr="006035DB">
        <w:rPr>
          <w:highlight w:val="yellow"/>
        </w:rPr>
        <w:t>improvement within 48 hours</w:t>
      </w:r>
      <w:r w:rsidRPr="006035DB">
        <w:t xml:space="preserve"> </w:t>
      </w:r>
      <w:r w:rsidR="00D22868" w:rsidRPr="006035DB">
        <w:t>(</w:t>
      </w:r>
      <w:r w:rsidRPr="006035DB">
        <w:t>usually sooner</w:t>
      </w:r>
      <w:r w:rsidR="00D22868" w:rsidRPr="006035DB">
        <w:t>)</w:t>
      </w:r>
      <w:r w:rsidR="00DC6209" w:rsidRPr="006035DB">
        <w:t>;</w:t>
      </w:r>
    </w:p>
    <w:p w:rsidR="00274D81" w:rsidRPr="006035DB" w:rsidRDefault="00D22868" w:rsidP="00A63411">
      <w:pPr>
        <w:pStyle w:val="NormalWeb"/>
        <w:numPr>
          <w:ilvl w:val="0"/>
          <w:numId w:val="2"/>
        </w:numPr>
      </w:pPr>
      <w:r w:rsidRPr="006035DB">
        <w:t>i</w:t>
      </w:r>
      <w:r w:rsidR="00274D81" w:rsidRPr="006035DB">
        <w:t xml:space="preserve">f no benefit, </w:t>
      </w:r>
      <w:r w:rsidR="00DC6209" w:rsidRPr="006035DB">
        <w:t xml:space="preserve">- </w:t>
      </w:r>
      <w:r w:rsidR="00274D81" w:rsidRPr="006035DB">
        <w:t xml:space="preserve">neurologic symptoms are due to damage of brain tissue by tumor </w:t>
      </w:r>
      <w:r w:rsidRPr="006035DB">
        <w:t>(i.e.</w:t>
      </w:r>
      <w:r w:rsidR="00274D81" w:rsidRPr="006035DB">
        <w:t xml:space="preserve"> not to edema</w:t>
      </w:r>
      <w:r w:rsidRPr="006035DB">
        <w:t>)</w:t>
      </w:r>
      <w:r w:rsidR="00424764" w:rsidRPr="006035DB">
        <w:t>;</w:t>
      </w:r>
    </w:p>
    <w:p w:rsidR="00A63411" w:rsidRPr="006035DB" w:rsidRDefault="00A63411" w:rsidP="00A63411">
      <w:pPr>
        <w:pStyle w:val="NormalWeb"/>
        <w:numPr>
          <w:ilvl w:val="0"/>
          <w:numId w:val="2"/>
        </w:numPr>
      </w:pPr>
      <w:r w:rsidRPr="006035DB">
        <w:t>consider CSF diversion procedure because various degree hydrocephalus is frequent.</w:t>
      </w:r>
    </w:p>
    <w:p w:rsidR="00274D81" w:rsidRPr="006035DB" w:rsidRDefault="0085768D" w:rsidP="0085768D">
      <w:pPr>
        <w:pStyle w:val="NormalWeb"/>
        <w:numPr>
          <w:ilvl w:val="0"/>
          <w:numId w:val="1"/>
        </w:numPr>
      </w:pPr>
      <w:r w:rsidRPr="006035DB">
        <w:rPr>
          <w:i/>
        </w:rPr>
        <w:t>lowest dosage</w:t>
      </w:r>
      <w:r w:rsidRPr="006035DB">
        <w:t xml:space="preserve"> that maintains patients at maximum level of comfor</w:t>
      </w:r>
      <w:r w:rsidR="00CF1FB7" w:rsidRPr="006035DB">
        <w:t>t and function should be sought (decrease dosage until symptoms increase or become apparent → increase dosage until they subside).</w:t>
      </w:r>
    </w:p>
    <w:p w:rsidR="00CF1FB7" w:rsidRPr="006035DB" w:rsidRDefault="00CF1FB7" w:rsidP="00CF1FB7">
      <w:pPr>
        <w:pStyle w:val="NormalWeb"/>
        <w:ind w:left="720"/>
      </w:pPr>
      <w:r w:rsidRPr="006035DB">
        <w:t>N.B. tumor growth or treatment-induced effects may require dosage↑; decrease in steroid requirement suggests improvement.</w:t>
      </w:r>
    </w:p>
    <w:p w:rsidR="00AF6C6D" w:rsidRPr="00AF6C6D" w:rsidRDefault="009672D7" w:rsidP="009672D7">
      <w:pPr>
        <w:pStyle w:val="NormalWeb"/>
        <w:numPr>
          <w:ilvl w:val="0"/>
          <w:numId w:val="1"/>
        </w:numPr>
      </w:pPr>
      <w:r w:rsidRPr="00AF6C6D">
        <w:rPr>
          <w:b/>
          <w:color w:val="000000"/>
        </w:rPr>
        <w:t>antiulcer agent</w:t>
      </w:r>
      <w:r w:rsidRPr="006035DB">
        <w:rPr>
          <w:color w:val="000000"/>
        </w:rPr>
        <w:t xml:space="preserve"> (e.g. H</w:t>
      </w:r>
      <w:r w:rsidRPr="006035DB">
        <w:rPr>
          <w:color w:val="000000"/>
          <w:vertAlign w:val="subscript"/>
        </w:rPr>
        <w:t>2</w:t>
      </w:r>
      <w:r w:rsidR="00AF6C6D">
        <w:rPr>
          <w:color w:val="000000"/>
        </w:rPr>
        <w:t xml:space="preserve">-blocker) and </w:t>
      </w:r>
      <w:r w:rsidR="00AF6C6D" w:rsidRPr="00AF6C6D">
        <w:rPr>
          <w:b/>
          <w:color w:val="000000"/>
        </w:rPr>
        <w:t>glycemia control</w:t>
      </w:r>
      <w:r w:rsidR="00AF6C6D">
        <w:rPr>
          <w:color w:val="000000"/>
        </w:rPr>
        <w:t xml:space="preserve"> (e.g. insulin on sliding scale) are required.</w:t>
      </w:r>
    </w:p>
    <w:p w:rsidR="009672D7" w:rsidRDefault="009672D7" w:rsidP="0072619B"/>
    <w:p w:rsidR="0072619B" w:rsidRPr="0072619B" w:rsidRDefault="0072619B" w:rsidP="0072619B"/>
    <w:p w:rsidR="0072619B" w:rsidRPr="0072619B" w:rsidRDefault="0072619B" w:rsidP="0072619B">
      <w:pPr>
        <w:rPr>
          <w:rStyle w:val="Trialname"/>
        </w:rPr>
      </w:pPr>
      <w:r w:rsidRPr="0072619B">
        <w:rPr>
          <w:rStyle w:val="Trialname"/>
        </w:rPr>
        <w:t>Low-dose versus high-dose dexamethasone in metastatic brain tumors</w:t>
      </w:r>
    </w:p>
    <w:p w:rsidR="00D03953" w:rsidRDefault="000851D8" w:rsidP="00D03953">
      <w:pPr>
        <w:pStyle w:val="Articlename"/>
      </w:pPr>
      <w:r>
        <w:t>Vecht CJ et al</w:t>
      </w:r>
      <w:r w:rsidR="00D03953">
        <w:t xml:space="preserve">. Dose-effect relationship of dexamethasone on Karnofsky performance in metastatic brain tumors: a randomized controlled study of doses 4, 8 and 16 mg per day. </w:t>
      </w:r>
      <w:r w:rsidR="00D03953" w:rsidRPr="00D03953">
        <w:t xml:space="preserve">Neurology </w:t>
      </w:r>
      <w:r w:rsidR="00D03953">
        <w:t xml:space="preserve">1994 ; </w:t>
      </w:r>
      <w:r w:rsidR="00D03953" w:rsidRPr="00D03953">
        <w:t xml:space="preserve">44 </w:t>
      </w:r>
      <w:r w:rsidR="00D03953">
        <w:t>: 675 – 680</w:t>
      </w:r>
    </w:p>
    <w:p w:rsidR="00CD7DA9" w:rsidRDefault="00CD7DA9" w:rsidP="000851D8">
      <w:pPr>
        <w:ind w:left="720"/>
      </w:pPr>
      <w:r>
        <w:rPr>
          <w:noProof/>
        </w:rPr>
        <w:drawing>
          <wp:inline distT="0" distB="0" distL="0" distR="0" wp14:anchorId="59C75DE0" wp14:editId="1855F587">
            <wp:extent cx="5166360" cy="11064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1D8" w:rsidRDefault="000851D8" w:rsidP="00B834E3">
      <w:pPr>
        <w:pStyle w:val="ListParagraph"/>
        <w:numPr>
          <w:ilvl w:val="0"/>
          <w:numId w:val="42"/>
        </w:numPr>
      </w:pPr>
      <w:r>
        <w:lastRenderedPageBreak/>
        <w:t>class I evidence.</w:t>
      </w:r>
    </w:p>
    <w:p w:rsidR="00B834E3" w:rsidRDefault="004737FE" w:rsidP="00B834E3">
      <w:pPr>
        <w:pStyle w:val="ListParagraph"/>
        <w:numPr>
          <w:ilvl w:val="0"/>
          <w:numId w:val="42"/>
        </w:numPr>
      </w:pPr>
      <w:r>
        <w:t>a</w:t>
      </w:r>
      <w:r w:rsidR="00B834E3" w:rsidRPr="00B834E3">
        <w:t>lthough patients receiving 16 mg/day had approximately 25% improvement on proximal muscle weakness in the first month there was no significant impro</w:t>
      </w:r>
      <w:r w:rsidR="00B834E3">
        <w:t>vement in the subsequent month.</w:t>
      </w:r>
    </w:p>
    <w:p w:rsidR="00B834E3" w:rsidRDefault="004737FE" w:rsidP="00B834E3">
      <w:pPr>
        <w:pStyle w:val="ListParagraph"/>
        <w:numPr>
          <w:ilvl w:val="0"/>
          <w:numId w:val="42"/>
        </w:numPr>
      </w:pPr>
      <w:r>
        <w:t>p</w:t>
      </w:r>
      <w:r w:rsidR="00B834E3" w:rsidRPr="00B834E3">
        <w:t>atients receiving 4 mg/day experienced &lt;</w:t>
      </w:r>
      <w:r w:rsidR="008742EA">
        <w:t xml:space="preserve"> </w:t>
      </w:r>
      <w:r w:rsidR="00B834E3" w:rsidRPr="00B834E3">
        <w:t>50% the number of Cushingoid faces as those r</w:t>
      </w:r>
      <w:r w:rsidR="00B834E3">
        <w:t>eceiving 16 mg/day (p = 0.03).</w:t>
      </w:r>
    </w:p>
    <w:p w:rsidR="00B834E3" w:rsidRDefault="004737FE" w:rsidP="00B834E3">
      <w:pPr>
        <w:pStyle w:val="ListParagraph"/>
        <w:numPr>
          <w:ilvl w:val="0"/>
          <w:numId w:val="42"/>
        </w:numPr>
      </w:pPr>
      <w:r>
        <w:t>t</w:t>
      </w:r>
      <w:r w:rsidR="00B834E3" w:rsidRPr="00B834E3">
        <w:t xml:space="preserve">here were no significant differences in the improvement of Karnofsky scores between dosing </w:t>
      </w:r>
      <w:r w:rsidR="00F46557" w:rsidRPr="00B834E3">
        <w:t>regimens</w:t>
      </w:r>
      <w:r w:rsidR="00B834E3" w:rsidRPr="00B834E3">
        <w:t xml:space="preserve"> at </w:t>
      </w:r>
      <w:r w:rsidR="00B834E3">
        <w:t>1 week or any other time point.</w:t>
      </w:r>
    </w:p>
    <w:p w:rsidR="00B834E3" w:rsidRDefault="004737FE" w:rsidP="00B834E3">
      <w:pPr>
        <w:pStyle w:val="ListParagraph"/>
        <w:numPr>
          <w:ilvl w:val="0"/>
          <w:numId w:val="42"/>
        </w:numPr>
      </w:pPr>
      <w:r>
        <w:rPr>
          <w:rStyle w:val="Blue"/>
        </w:rPr>
        <w:t>a</w:t>
      </w:r>
      <w:r w:rsidR="00B834E3" w:rsidRPr="00F46557">
        <w:rPr>
          <w:rStyle w:val="Blue"/>
        </w:rPr>
        <w:t>fter 1 week, 4 mg is as effective as 16 mg of dexamethasone in patients with no impending signs of brain herniation</w:t>
      </w:r>
      <w:r w:rsidR="00B834E3">
        <w:t>.</w:t>
      </w:r>
    </w:p>
    <w:p w:rsidR="00B834E3" w:rsidRDefault="004737FE" w:rsidP="00B834E3">
      <w:pPr>
        <w:pStyle w:val="ListParagraph"/>
        <w:numPr>
          <w:ilvl w:val="0"/>
          <w:numId w:val="42"/>
        </w:numPr>
      </w:pPr>
      <w:r>
        <w:t>t</w:t>
      </w:r>
      <w:r w:rsidR="00B834E3" w:rsidRPr="00B834E3">
        <w:t>ic effects of dexamethasone are dose dependent and are much more frequent if 16 mg is administered for prolonged periods (</w:t>
      </w:r>
      <w:r w:rsidR="00B834E3">
        <w:t xml:space="preserve">≥ </w:t>
      </w:r>
      <w:r w:rsidR="00B834E3" w:rsidRPr="00B834E3">
        <w:t>1 month).</w:t>
      </w:r>
    </w:p>
    <w:p w:rsidR="00D03953" w:rsidRDefault="004737FE" w:rsidP="00B834E3">
      <w:pPr>
        <w:pStyle w:val="ListParagraph"/>
        <w:numPr>
          <w:ilvl w:val="0"/>
          <w:numId w:val="42"/>
        </w:numPr>
      </w:pPr>
      <w:r>
        <w:t>s</w:t>
      </w:r>
      <w:r w:rsidR="00CD7DA9">
        <w:t>tudy recommendations:</w:t>
      </w:r>
    </w:p>
    <w:p w:rsidR="00CD7DA9" w:rsidRDefault="00CD7DA9" w:rsidP="00B834E3">
      <w:pPr>
        <w:ind w:left="1440"/>
      </w:pPr>
      <w:r>
        <w:rPr>
          <w:noProof/>
        </w:rPr>
        <w:drawing>
          <wp:inline distT="0" distB="0" distL="0" distR="0" wp14:anchorId="23C6A09C" wp14:editId="4C77CC0D">
            <wp:extent cx="5239512" cy="7132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A9" w:rsidRDefault="004737FE" w:rsidP="00F46557">
      <w:pPr>
        <w:pStyle w:val="ListParagraph"/>
        <w:numPr>
          <w:ilvl w:val="0"/>
          <w:numId w:val="42"/>
        </w:numPr>
      </w:pPr>
      <w:r>
        <w:t>t</w:t>
      </w:r>
      <w:r w:rsidR="00F46557">
        <w:t>apering over 4 weeks.</w:t>
      </w:r>
    </w:p>
    <w:p w:rsidR="00F46557" w:rsidRDefault="00F46557" w:rsidP="00F46557"/>
    <w:p w:rsidR="00D03953" w:rsidRDefault="00D03953" w:rsidP="00D03953">
      <w:pPr>
        <w:rPr>
          <w:u w:val="single"/>
        </w:rPr>
      </w:pPr>
    </w:p>
    <w:p w:rsidR="00DC6209" w:rsidRPr="006035DB" w:rsidRDefault="00DC6209">
      <w:r w:rsidRPr="006035DB">
        <w:t xml:space="preserve">In instances of </w:t>
      </w:r>
      <w:r w:rsidRPr="006035DB">
        <w:rPr>
          <w:shd w:val="clear" w:color="auto" w:fill="FFCCFF"/>
        </w:rPr>
        <w:t>extreme intracranial pressure</w:t>
      </w:r>
      <w:r w:rsidRPr="006035DB">
        <w:t xml:space="preserve">, speed and action of dexamethasone are not sufficient → </w:t>
      </w:r>
      <w:r w:rsidR="00C73673" w:rsidRPr="006035DB">
        <w:t xml:space="preserve">add </w:t>
      </w:r>
      <w:r w:rsidRPr="006035DB">
        <w:rPr>
          <w:rStyle w:val="Drugname2Char"/>
          <w:lang w:val="en-US"/>
        </w:rPr>
        <w:t>mannitol</w:t>
      </w:r>
      <w:r w:rsidR="00C73673" w:rsidRPr="006035DB">
        <w:t>.</w:t>
      </w:r>
      <w:r w:rsidR="00C1681D">
        <w:t xml:space="preserve"> </w:t>
      </w:r>
      <w:r w:rsidR="00C73673" w:rsidRPr="006035DB">
        <w:t xml:space="preserve"> </w:t>
      </w:r>
      <w:hyperlink r:id="rId10" w:anchor="Treatment" w:history="1">
        <w:r w:rsidR="00C73673" w:rsidRPr="006035DB">
          <w:rPr>
            <w:rStyle w:val="Hyperlink"/>
          </w:rPr>
          <w:t xml:space="preserve">see </w:t>
        </w:r>
        <w:r w:rsidR="000825B7">
          <w:rPr>
            <w:rStyle w:val="Hyperlink"/>
          </w:rPr>
          <w:t xml:space="preserve">p. </w:t>
        </w:r>
        <w:r w:rsidR="00C73673" w:rsidRPr="006035DB">
          <w:rPr>
            <w:rStyle w:val="Hyperlink"/>
          </w:rPr>
          <w:t>S5</w:t>
        </w:r>
        <w:r w:rsidR="00C1681D">
          <w:rPr>
            <w:rStyle w:val="Hyperlink"/>
          </w:rPr>
          <w:t>0 &gt;&gt;</w:t>
        </w:r>
      </w:hyperlink>
    </w:p>
    <w:p w:rsidR="00C73673" w:rsidRPr="006035DB" w:rsidRDefault="00431CAE" w:rsidP="00431CAE">
      <w:pPr>
        <w:pStyle w:val="NormalWeb"/>
        <w:numPr>
          <w:ilvl w:val="0"/>
          <w:numId w:val="1"/>
        </w:numPr>
      </w:pPr>
      <w:r w:rsidRPr="006035DB">
        <w:t>it is unusual for patients to decompensate preoperatively so severely that intubation becomes necessary</w:t>
      </w:r>
      <w:r w:rsidR="00475182" w:rsidRPr="006035DB">
        <w:t xml:space="preserve"> (nevertheless, this does occur).</w:t>
      </w:r>
    </w:p>
    <w:p w:rsidR="00431CAE" w:rsidRPr="006035DB" w:rsidRDefault="00431CAE" w:rsidP="00CC3EE7"/>
    <w:p w:rsidR="00CC3EE7" w:rsidRPr="006035DB" w:rsidRDefault="00CC3EE7" w:rsidP="00CC3EE7">
      <w:r w:rsidRPr="006035DB">
        <w:t xml:space="preserve">N.B. injudicious use of </w:t>
      </w:r>
      <w:r w:rsidRPr="00AF6C6D">
        <w:rPr>
          <w:color w:val="FF0000"/>
        </w:rPr>
        <w:t>5% dextrose IV</w:t>
      </w:r>
      <w:r w:rsidRPr="006035DB">
        <w:t xml:space="preserve"> </w:t>
      </w:r>
      <w:r w:rsidR="00AF6C6D">
        <w:t>(</w:t>
      </w:r>
      <w:r w:rsidR="00AF6C6D" w:rsidRPr="006035DB">
        <w:t>hyposmolar</w:t>
      </w:r>
      <w:r w:rsidR="00AF6C6D">
        <w:t>)</w:t>
      </w:r>
      <w:r w:rsidR="00AF6C6D" w:rsidRPr="006035DB">
        <w:t xml:space="preserve"> </w:t>
      </w:r>
      <w:r w:rsidR="00AF6C6D">
        <w:t xml:space="preserve">or </w:t>
      </w:r>
      <w:r w:rsidR="00AF6C6D" w:rsidRPr="00AF6C6D">
        <w:rPr>
          <w:color w:val="FF0000"/>
        </w:rPr>
        <w:t>hypnotics</w:t>
      </w:r>
      <w:r w:rsidR="00AF6C6D">
        <w:t xml:space="preserve"> (result in hypoventilation → hypercarbia) </w:t>
      </w:r>
      <w:r w:rsidRPr="006035DB">
        <w:t>often is sufficient to produce abrupt increase in brain edema and herniation.</w:t>
      </w:r>
    </w:p>
    <w:p w:rsidR="00CC3EE7" w:rsidRPr="006035DB" w:rsidRDefault="00CC3EE7" w:rsidP="00CC3EE7">
      <w:pPr>
        <w:rPr>
          <w:color w:val="000000"/>
          <w:szCs w:val="24"/>
        </w:rPr>
      </w:pPr>
    </w:p>
    <w:p w:rsidR="000C6D7B" w:rsidRPr="006035DB" w:rsidRDefault="000C6D7B" w:rsidP="00CC3EE7">
      <w:pPr>
        <w:rPr>
          <w:color w:val="000000"/>
          <w:szCs w:val="24"/>
        </w:rPr>
      </w:pPr>
    </w:p>
    <w:p w:rsidR="000C6D7B" w:rsidRPr="006035DB" w:rsidRDefault="000C6D7B" w:rsidP="000C6D7B">
      <w:pPr>
        <w:pStyle w:val="Nervous5"/>
        <w:ind w:right="8504"/>
      </w:pPr>
      <w:bookmarkStart w:id="3" w:name="_Toc52302415"/>
      <w:r w:rsidRPr="006035DB">
        <w:t>Seizures</w:t>
      </w:r>
      <w:bookmarkEnd w:id="3"/>
    </w:p>
    <w:p w:rsidR="00FB0243" w:rsidRPr="006035DB" w:rsidRDefault="000C6D7B" w:rsidP="000C6D7B">
      <w:pPr>
        <w:pStyle w:val="NormalWeb"/>
      </w:pPr>
      <w:r w:rsidRPr="006035DB">
        <w:t xml:space="preserve">It is conventional </w:t>
      </w:r>
      <w:r w:rsidR="00FB0243" w:rsidRPr="006035DB">
        <w:t>(</w:t>
      </w:r>
      <w:r w:rsidRPr="006035DB">
        <w:t>but not clearly effective</w:t>
      </w:r>
      <w:r w:rsidR="00FB0243" w:rsidRPr="006035DB">
        <w:t>)</w:t>
      </w:r>
      <w:r w:rsidRPr="006035DB">
        <w:t xml:space="preserve"> to </w:t>
      </w:r>
      <w:r w:rsidRPr="006035DB">
        <w:rPr>
          <w:shd w:val="clear" w:color="auto" w:fill="CCFFFF"/>
        </w:rPr>
        <w:t xml:space="preserve">treat all supratentorial tumors with </w:t>
      </w:r>
      <w:r w:rsidR="00FB0243" w:rsidRPr="006035DB">
        <w:rPr>
          <w:shd w:val="clear" w:color="auto" w:fill="CCFFFF"/>
        </w:rPr>
        <w:t>anticonvulsants</w:t>
      </w:r>
      <w:r w:rsidR="00FB0243" w:rsidRPr="006035DB">
        <w:t xml:space="preserve"> before surgery.</w:t>
      </w:r>
    </w:p>
    <w:p w:rsidR="00FB0243" w:rsidRPr="006035DB" w:rsidRDefault="000C6D7B" w:rsidP="00FB0243">
      <w:pPr>
        <w:pStyle w:val="NormalWeb"/>
        <w:numPr>
          <w:ilvl w:val="0"/>
          <w:numId w:val="2"/>
        </w:numPr>
        <w:ind w:left="1916" w:hanging="357"/>
      </w:pPr>
      <w:r w:rsidRPr="006035DB">
        <w:rPr>
          <w:b/>
          <w:i/>
          <w:color w:val="008000"/>
        </w:rPr>
        <w:t>posterior fossa tumors</w:t>
      </w:r>
      <w:r w:rsidRPr="006035DB">
        <w:t xml:space="preserve"> have low probability of convulsive seizu</w:t>
      </w:r>
      <w:r w:rsidR="00FB0243" w:rsidRPr="006035DB">
        <w:t xml:space="preserve">res </w:t>
      </w:r>
      <w:r w:rsidR="00D404CD" w:rsidRPr="006035DB">
        <w:t>(no</w:t>
      </w:r>
      <w:r w:rsidR="00FB0243" w:rsidRPr="006035DB">
        <w:t xml:space="preserve"> need </w:t>
      </w:r>
      <w:r w:rsidR="00D404CD" w:rsidRPr="006035DB">
        <w:t>for anticonvulsants)</w:t>
      </w:r>
      <w:r w:rsidR="00461885" w:rsidRPr="006035DB">
        <w:t xml:space="preserve">; for </w:t>
      </w:r>
      <w:r w:rsidR="00461885" w:rsidRPr="006035DB">
        <w:rPr>
          <w:b/>
          <w:i/>
          <w:color w:val="008000"/>
        </w:rPr>
        <w:t>subcortical tumors</w:t>
      </w:r>
      <w:r w:rsidR="00461885" w:rsidRPr="006035DB">
        <w:t xml:space="preserve"> prophylactic anticonvulsants are also probably unnecessary.</w:t>
      </w:r>
    </w:p>
    <w:p w:rsidR="00380730" w:rsidRPr="006035DB" w:rsidRDefault="00380730" w:rsidP="00FB0243">
      <w:pPr>
        <w:pStyle w:val="NormalWeb"/>
        <w:numPr>
          <w:ilvl w:val="0"/>
          <w:numId w:val="2"/>
        </w:numPr>
        <w:ind w:left="1916" w:hanging="357"/>
      </w:pPr>
      <w:r w:rsidRPr="006035DB">
        <w:t>in general, meta-analysis concluded that no data support use of prophylactic anticonvulsant!</w:t>
      </w:r>
    </w:p>
    <w:p w:rsidR="001A6A7F" w:rsidRPr="006035DB" w:rsidRDefault="001A6A7F" w:rsidP="001A6A7F">
      <w:pPr>
        <w:pStyle w:val="NormalWeb"/>
      </w:pPr>
    </w:p>
    <w:p w:rsidR="00D404CD" w:rsidRPr="006035DB" w:rsidRDefault="00D404CD" w:rsidP="001A6A7F">
      <w:pPr>
        <w:pStyle w:val="NormalWeb"/>
      </w:pPr>
      <w:r w:rsidRPr="006035DB">
        <w:rPr>
          <w:rStyle w:val="Drugname2Char"/>
          <w:lang w:val="en-US"/>
        </w:rPr>
        <w:t>p</w:t>
      </w:r>
      <w:r w:rsidR="000C6D7B" w:rsidRPr="006035DB">
        <w:rPr>
          <w:rStyle w:val="Drugname2Char"/>
          <w:lang w:val="en-US"/>
        </w:rPr>
        <w:t>henytoin</w:t>
      </w:r>
      <w:r w:rsidR="000C6D7B" w:rsidRPr="006035DB">
        <w:t xml:space="preserve"> is best initial drug </w:t>
      </w:r>
      <w:r w:rsidRPr="006035DB">
        <w:t>(</w:t>
      </w:r>
      <w:r w:rsidR="000C6D7B" w:rsidRPr="006035DB">
        <w:t xml:space="preserve">can be </w:t>
      </w:r>
      <w:r w:rsidRPr="006035DB">
        <w:t>continued IV during perioperative period):</w:t>
      </w:r>
    </w:p>
    <w:p w:rsidR="0023080B" w:rsidRPr="006035DB" w:rsidRDefault="00D404CD" w:rsidP="00AE4EDA">
      <w:pPr>
        <w:pStyle w:val="NormalWeb"/>
        <w:numPr>
          <w:ilvl w:val="0"/>
          <w:numId w:val="2"/>
        </w:numPr>
        <w:ind w:left="1916" w:hanging="357"/>
      </w:pPr>
      <w:r w:rsidRPr="006035DB">
        <w:t>start orally (1000 mg</w:t>
      </w:r>
      <w:r w:rsidR="00897F03" w:rsidRPr="006035DB">
        <w:t>*</w:t>
      </w:r>
      <w:r w:rsidRPr="006035DB">
        <w:t xml:space="preserve"> over 12 hours) or IV (1000 mg over 1 hour)</w:t>
      </w:r>
      <w:r w:rsidR="003E3149" w:rsidRPr="006035DB">
        <w:t xml:space="preserve"> → 300-</w:t>
      </w:r>
      <w:r w:rsidRPr="006035DB">
        <w:t>400 mg/d in one dose or spli</w:t>
      </w:r>
      <w:r w:rsidR="003E3149" w:rsidRPr="006035DB">
        <w:t>t between breakfast and dinner</w:t>
      </w:r>
      <w:r w:rsidR="0023080B" w:rsidRPr="006035DB">
        <w:t>;</w:t>
      </w:r>
    </w:p>
    <w:p w:rsidR="00897F03" w:rsidRPr="006035DB" w:rsidRDefault="00897F03" w:rsidP="00897F03">
      <w:pPr>
        <w:pStyle w:val="NormalWeb"/>
        <w:ind w:left="720"/>
        <w:jc w:val="right"/>
      </w:pPr>
      <w:r w:rsidRPr="006035DB">
        <w:t>*for children - 4-8 mg/kg/d</w:t>
      </w:r>
    </w:p>
    <w:p w:rsidR="00D404CD" w:rsidRPr="006035DB" w:rsidRDefault="003E3149" w:rsidP="00AE4EDA">
      <w:pPr>
        <w:pStyle w:val="NormalWeb"/>
        <w:numPr>
          <w:ilvl w:val="0"/>
          <w:numId w:val="2"/>
        </w:numPr>
        <w:ind w:left="1916" w:hanging="357"/>
      </w:pPr>
      <w:r w:rsidRPr="006035DB">
        <w:t>p</w:t>
      </w:r>
      <w:r w:rsidR="00D404CD" w:rsidRPr="006035DB">
        <w:t>eriodic blood level</w:t>
      </w:r>
      <w:r w:rsidRPr="006035DB">
        <w:t xml:space="preserve"> </w:t>
      </w:r>
      <w:r w:rsidR="00D404CD" w:rsidRPr="006035DB">
        <w:t>check</w:t>
      </w:r>
      <w:r w:rsidRPr="006035DB">
        <w:t>s</w:t>
      </w:r>
      <w:r w:rsidR="00D404CD" w:rsidRPr="006035DB">
        <w:t xml:space="preserve"> </w:t>
      </w:r>
      <w:r w:rsidRPr="006035DB">
        <w:t>-</w:t>
      </w:r>
      <w:r w:rsidR="00D404CD" w:rsidRPr="006035DB">
        <w:t xml:space="preserve"> </w:t>
      </w:r>
      <w:r w:rsidR="0023080B" w:rsidRPr="006035DB">
        <w:t>keep</w:t>
      </w:r>
      <w:r w:rsidR="00D404CD" w:rsidRPr="006035DB">
        <w:t xml:space="preserve"> </w:t>
      </w:r>
      <w:r w:rsidR="0023080B" w:rsidRPr="006035DB">
        <w:t>at</w:t>
      </w:r>
      <w:r w:rsidR="00AF6C6D">
        <w:t xml:space="preserve"> free level</w:t>
      </w:r>
      <w:r w:rsidR="0023080B" w:rsidRPr="006035DB">
        <w:t xml:space="preserve"> [</w:t>
      </w:r>
      <w:r w:rsidRPr="006035DB">
        <w:t>1</w:t>
      </w:r>
      <w:r w:rsidR="00AF6C6D">
        <w:t>.</w:t>
      </w:r>
      <w:r w:rsidRPr="006035DB">
        <w:t>0-</w:t>
      </w:r>
      <w:r w:rsidR="00D404CD" w:rsidRPr="006035DB">
        <w:t>2</w:t>
      </w:r>
      <w:r w:rsidR="00AF6C6D">
        <w:t>.</w:t>
      </w:r>
      <w:r w:rsidR="00D404CD" w:rsidRPr="006035DB">
        <w:t>0 mg/mL</w:t>
      </w:r>
      <w:r w:rsidR="0023080B" w:rsidRPr="006035DB">
        <w:t>]</w:t>
      </w:r>
      <w:r w:rsidRPr="006035DB">
        <w:t>.</w:t>
      </w:r>
    </w:p>
    <w:p w:rsidR="00D404CD" w:rsidRPr="006035DB" w:rsidRDefault="00D404CD" w:rsidP="00D404CD">
      <w:pPr>
        <w:pStyle w:val="NormalWeb"/>
        <w:numPr>
          <w:ilvl w:val="0"/>
          <w:numId w:val="1"/>
        </w:numPr>
      </w:pPr>
      <w:r w:rsidRPr="006035DB">
        <w:t>i</w:t>
      </w:r>
      <w:r w:rsidR="000C6D7B" w:rsidRPr="006035DB">
        <w:t>f required, patients may be switched easily t</w:t>
      </w:r>
      <w:r w:rsidRPr="006035DB">
        <w:t>o alternative oral drugs later.</w:t>
      </w:r>
    </w:p>
    <w:p w:rsidR="000C6D7B" w:rsidRPr="006035DB" w:rsidRDefault="000C6D7B" w:rsidP="00CC3EE7">
      <w:pPr>
        <w:rPr>
          <w:color w:val="000000"/>
          <w:szCs w:val="24"/>
        </w:rPr>
      </w:pPr>
    </w:p>
    <w:p w:rsidR="005A6811" w:rsidRPr="006035DB" w:rsidRDefault="005A6811" w:rsidP="00CC3EE7">
      <w:pPr>
        <w:rPr>
          <w:color w:val="000000"/>
          <w:szCs w:val="24"/>
        </w:rPr>
      </w:pPr>
    </w:p>
    <w:p w:rsidR="005A6811" w:rsidRPr="006035DB" w:rsidRDefault="005A6811" w:rsidP="005A6811">
      <w:pPr>
        <w:pStyle w:val="Nervous5"/>
        <w:ind w:right="6236"/>
      </w:pPr>
      <w:bookmarkStart w:id="4" w:name="_Toc52302416"/>
      <w:r w:rsidRPr="006035DB">
        <w:t>Psychiatric problems</w:t>
      </w:r>
      <w:bookmarkEnd w:id="4"/>
    </w:p>
    <w:p w:rsidR="005A6811" w:rsidRPr="006035DB" w:rsidRDefault="005A6811" w:rsidP="005A6811">
      <w:pPr>
        <w:pStyle w:val="NormalWeb"/>
        <w:numPr>
          <w:ilvl w:val="0"/>
          <w:numId w:val="1"/>
        </w:numPr>
      </w:pPr>
      <w:r w:rsidRPr="006035DB">
        <w:t>some patients derive tremendous help from each other in organized support groups.</w:t>
      </w:r>
    </w:p>
    <w:p w:rsidR="005A6811" w:rsidRPr="006035DB" w:rsidRDefault="005A6811" w:rsidP="005A6811">
      <w:pPr>
        <w:pStyle w:val="NormalWeb"/>
        <w:numPr>
          <w:ilvl w:val="0"/>
          <w:numId w:val="1"/>
        </w:numPr>
      </w:pPr>
      <w:r w:rsidRPr="006035DB">
        <w:rPr>
          <w:b/>
          <w:i/>
          <w:color w:val="FF0000"/>
        </w:rPr>
        <w:t>depression</w:t>
      </w:r>
      <w:r w:rsidRPr="006035DB">
        <w:t xml:space="preserve"> is often significant problem → appropriate </w:t>
      </w:r>
      <w:r w:rsidRPr="0095771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pharmacotherapy</w:t>
      </w:r>
      <w:r w:rsidRPr="006035DB">
        <w:t>.</w:t>
      </w:r>
    </w:p>
    <w:p w:rsidR="005A6811" w:rsidRPr="006035DB" w:rsidRDefault="005A6811" w:rsidP="005A6811">
      <w:pPr>
        <w:pStyle w:val="NormalWeb"/>
        <w:numPr>
          <w:ilvl w:val="0"/>
          <w:numId w:val="1"/>
        </w:numPr>
      </w:pPr>
      <w:r w:rsidRPr="006035DB">
        <w:rPr>
          <w:b/>
          <w:i/>
          <w:color w:val="FF0000"/>
        </w:rPr>
        <w:t>fatigue</w:t>
      </w:r>
      <w:r w:rsidRPr="006035DB">
        <w:t xml:space="preserve"> is common (esp. during and after radiotherapy) → </w:t>
      </w:r>
      <w:r w:rsidRPr="0095771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stimulants</w:t>
      </w:r>
      <w:r w:rsidRPr="006035DB">
        <w:t xml:space="preserve">: </w:t>
      </w:r>
      <w:r w:rsidRPr="006035DB">
        <w:rPr>
          <w:rStyle w:val="Drugname2Char"/>
          <w:lang w:val="en-US"/>
        </w:rPr>
        <w:t>pemoline</w:t>
      </w:r>
      <w:r w:rsidRPr="006035DB">
        <w:t xml:space="preserve">, </w:t>
      </w:r>
      <w:r w:rsidRPr="006035DB">
        <w:rPr>
          <w:rStyle w:val="Drugname2Char"/>
          <w:lang w:val="en-US"/>
        </w:rPr>
        <w:t>protriptyline</w:t>
      </w:r>
      <w:r w:rsidRPr="006035DB">
        <w:t>.</w:t>
      </w:r>
    </w:p>
    <w:p w:rsidR="005A6811" w:rsidRPr="006035DB" w:rsidRDefault="005A6811" w:rsidP="00CC3EE7">
      <w:pPr>
        <w:rPr>
          <w:color w:val="000000"/>
          <w:szCs w:val="24"/>
        </w:rPr>
      </w:pPr>
    </w:p>
    <w:p w:rsidR="00B00CFE" w:rsidRPr="006035DB" w:rsidRDefault="00B00CFE" w:rsidP="00CC3EE7">
      <w:pPr>
        <w:rPr>
          <w:color w:val="000000"/>
          <w:szCs w:val="24"/>
        </w:rPr>
      </w:pPr>
    </w:p>
    <w:p w:rsidR="00B00CFE" w:rsidRPr="006035DB" w:rsidRDefault="00B00CFE" w:rsidP="00B00CFE">
      <w:pPr>
        <w:pStyle w:val="Nervous5"/>
        <w:ind w:right="7228"/>
      </w:pPr>
      <w:bookmarkStart w:id="5" w:name="_Toc52302417"/>
      <w:r w:rsidRPr="006035DB">
        <w:t>Other Problems</w:t>
      </w:r>
      <w:bookmarkEnd w:id="5"/>
    </w:p>
    <w:p w:rsidR="00292A16" w:rsidRPr="006035DB" w:rsidRDefault="00292A16" w:rsidP="00B00CFE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color w:val="000000"/>
        </w:rPr>
        <w:t xml:space="preserve">no restrictions are placed on </w:t>
      </w:r>
      <w:r w:rsidRPr="006035DB">
        <w:rPr>
          <w:color w:val="0000FF"/>
        </w:rPr>
        <w:t>activity</w:t>
      </w:r>
      <w:r w:rsidRPr="006035DB">
        <w:rPr>
          <w:color w:val="000000"/>
        </w:rPr>
        <w:t xml:space="preserve"> (patients' activity relates to overall neurologic status).</w:t>
      </w:r>
    </w:p>
    <w:p w:rsidR="00AE4EDA" w:rsidRPr="006035DB" w:rsidRDefault="00AE4EDA" w:rsidP="00B00CFE">
      <w:pPr>
        <w:pStyle w:val="NormalWeb"/>
        <w:numPr>
          <w:ilvl w:val="0"/>
          <w:numId w:val="1"/>
        </w:numPr>
        <w:rPr>
          <w:color w:val="000000"/>
        </w:rPr>
      </w:pPr>
      <w:r w:rsidRPr="0095771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ventricular drainage</w:t>
      </w:r>
      <w:r w:rsidRPr="006035DB">
        <w:rPr>
          <w:color w:val="000000"/>
        </w:rPr>
        <w:t xml:space="preserve"> if </w:t>
      </w:r>
      <w:r w:rsidRPr="006035DB">
        <w:rPr>
          <w:b/>
          <w:i/>
          <w:color w:val="FF0000"/>
        </w:rPr>
        <w:t>hydrocephalus</w:t>
      </w:r>
      <w:r w:rsidRPr="006035DB">
        <w:rPr>
          <w:color w:val="000000"/>
        </w:rPr>
        <w:t xml:space="preserve"> is present.</w:t>
      </w:r>
    </w:p>
    <w:p w:rsidR="00B00CFE" w:rsidRPr="006035DB" w:rsidRDefault="00B00CFE" w:rsidP="00B00CFE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 xml:space="preserve">patients with neurologic deficit and immobility are at risk for </w:t>
      </w:r>
      <w:r w:rsidRPr="006035DB">
        <w:rPr>
          <w:b/>
          <w:i/>
          <w:color w:val="FF0000"/>
        </w:rPr>
        <w:t xml:space="preserve">deep vein thrombosis </w:t>
      </w:r>
      <w:r w:rsidR="000A2664" w:rsidRPr="006035DB">
        <w:rPr>
          <w:b/>
          <w:color w:val="FF0000"/>
        </w:rPr>
        <w:t>&amp;</w:t>
      </w:r>
      <w:r w:rsidR="000A2664" w:rsidRPr="006035DB">
        <w:rPr>
          <w:b/>
          <w:i/>
          <w:color w:val="FF0000"/>
        </w:rPr>
        <w:t xml:space="preserve"> </w:t>
      </w:r>
      <w:r w:rsidRPr="006035DB">
        <w:rPr>
          <w:b/>
          <w:i/>
          <w:color w:val="FF0000"/>
        </w:rPr>
        <w:t>pulmonary emboli</w:t>
      </w:r>
      <w:r w:rsidRPr="006035DB">
        <w:t xml:space="preserve"> - </w:t>
      </w:r>
      <w:r w:rsidRPr="0095771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anticoagulation</w:t>
      </w:r>
      <w:r w:rsidRPr="006035DB">
        <w:t xml:space="preserve"> should be considered (recent reports suggest - risk of tumor bleeding with use of anticoagulants is not as high as was once feared</w:t>
      </w:r>
      <w:r w:rsidR="00157BAA" w:rsidRPr="006035DB">
        <w:t>, but prophylactic use of anticoagulation is not recommended</w:t>
      </w:r>
      <w:r w:rsidR="00451C51">
        <w:t xml:space="preserve"> if patient is not bedridden</w:t>
      </w:r>
      <w:r w:rsidRPr="006035DB">
        <w:t>).</w:t>
      </w:r>
    </w:p>
    <w:p w:rsidR="000A2664" w:rsidRPr="006035DB" w:rsidRDefault="000A2664" w:rsidP="00B00CFE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b/>
          <w:color w:val="0000FF"/>
        </w:rPr>
        <w:t>hospice groups</w:t>
      </w:r>
      <w:r w:rsidRPr="006035DB">
        <w:t xml:space="preserve"> (available in many locations) can be exceedingly helpful in managing </w:t>
      </w:r>
      <w:r w:rsidRPr="006035DB">
        <w:rPr>
          <w:b/>
          <w:i/>
        </w:rPr>
        <w:t>final phase of illness</w:t>
      </w:r>
      <w:r w:rsidRPr="006035DB">
        <w:t>.</w:t>
      </w:r>
    </w:p>
    <w:p w:rsidR="00B00CFE" w:rsidRPr="006035DB" w:rsidRDefault="00B00CFE" w:rsidP="00CC3EE7">
      <w:pPr>
        <w:rPr>
          <w:color w:val="000000"/>
          <w:szCs w:val="24"/>
        </w:rPr>
      </w:pPr>
    </w:p>
    <w:p w:rsidR="00CC3EE7" w:rsidRPr="006035DB" w:rsidRDefault="00CC3EE7" w:rsidP="00CC3EE7">
      <w:pPr>
        <w:rPr>
          <w:color w:val="000000"/>
          <w:szCs w:val="24"/>
        </w:rPr>
      </w:pPr>
    </w:p>
    <w:p w:rsidR="00CC3EE7" w:rsidRPr="006035DB" w:rsidRDefault="00CC3EE7" w:rsidP="00CC3EE7">
      <w:pPr>
        <w:pStyle w:val="Nervous1"/>
      </w:pPr>
      <w:bookmarkStart w:id="6" w:name="_Toc168674250"/>
      <w:bookmarkStart w:id="7" w:name="Treatment"/>
      <w:bookmarkStart w:id="8" w:name="SURGICAL_TREATMENT"/>
      <w:bookmarkStart w:id="9" w:name="_Toc52302418"/>
      <w:r w:rsidRPr="006035DB">
        <w:t>Surgical Treatment</w:t>
      </w:r>
      <w:bookmarkEnd w:id="6"/>
      <w:bookmarkEnd w:id="7"/>
      <w:bookmarkEnd w:id="8"/>
      <w:bookmarkEnd w:id="9"/>
    </w:p>
    <w:p w:rsidR="00FE57F0" w:rsidRPr="0059122E" w:rsidRDefault="00FE57F0" w:rsidP="00FE57F0">
      <w:pPr>
        <w:pStyle w:val="NormalWeb"/>
        <w:rPr>
          <w:color w:val="000000"/>
        </w:rPr>
      </w:pPr>
      <w:bookmarkStart w:id="10" w:name="_Toc168674251"/>
      <w:r>
        <w:rPr>
          <w:color w:val="000000"/>
        </w:rPr>
        <w:t xml:space="preserve">- see </w:t>
      </w:r>
      <w:hyperlink r:id="rId11" w:history="1">
        <w:r w:rsidRPr="0059122E">
          <w:rPr>
            <w:rStyle w:val="Hyperlink"/>
          </w:rPr>
          <w:t>p. Op340 &gt;&gt;</w:t>
        </w:r>
      </w:hyperlink>
    </w:p>
    <w:p w:rsidR="00FE57F0" w:rsidRDefault="00FE57F0" w:rsidP="00FE57F0"/>
    <w:bookmarkEnd w:id="10"/>
    <w:p w:rsidR="004837EA" w:rsidRPr="006035DB" w:rsidRDefault="004837EA" w:rsidP="00CC3EE7">
      <w:pPr>
        <w:rPr>
          <w:color w:val="000000"/>
          <w:szCs w:val="24"/>
        </w:rPr>
      </w:pPr>
    </w:p>
    <w:p w:rsidR="00F27436" w:rsidRPr="006035DB" w:rsidRDefault="00F27436" w:rsidP="00F27436">
      <w:pPr>
        <w:pStyle w:val="Nervous5"/>
        <w:ind w:right="7795"/>
      </w:pPr>
      <w:bookmarkStart w:id="11" w:name="_Toc52302419"/>
      <w:bookmarkStart w:id="12" w:name="Reoperation"/>
      <w:r w:rsidRPr="006035DB">
        <w:t>Reoperation</w:t>
      </w:r>
      <w:bookmarkEnd w:id="11"/>
    </w:p>
    <w:bookmarkEnd w:id="12"/>
    <w:p w:rsidR="00F27436" w:rsidRPr="006035DB" w:rsidRDefault="00F27436" w:rsidP="00CC3EE7">
      <w:r w:rsidRPr="006035DB">
        <w:t xml:space="preserve">- </w:t>
      </w:r>
      <w:r w:rsidR="00017334" w:rsidRPr="006035DB">
        <w:t xml:space="preserve">is effective </w:t>
      </w:r>
      <w:r w:rsidRPr="006035DB">
        <w:t xml:space="preserve">for </w:t>
      </w:r>
      <w:r w:rsidRPr="006035DB">
        <w:rPr>
          <w:color w:val="0000FF"/>
        </w:rPr>
        <w:t>recurrent tumors</w:t>
      </w:r>
      <w:r w:rsidRPr="006035DB">
        <w:t>.</w:t>
      </w:r>
    </w:p>
    <w:p w:rsidR="00CC3EE7" w:rsidRPr="006035DB" w:rsidRDefault="00F27436" w:rsidP="00F27436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 xml:space="preserve">directed toward </w:t>
      </w:r>
      <w:r w:rsidRPr="006035DB">
        <w:rPr>
          <w:b/>
          <w:i/>
        </w:rPr>
        <w:t>preservation of quality of life</w:t>
      </w:r>
      <w:r w:rsidRPr="006035DB">
        <w:t xml:space="preserve"> during sur</w:t>
      </w:r>
      <w:r w:rsidRPr="006035DB">
        <w:softHyphen/>
        <w:t>vival.</w:t>
      </w:r>
    </w:p>
    <w:p w:rsidR="00017334" w:rsidRPr="006035DB" w:rsidRDefault="00017334" w:rsidP="00F27436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>if there is some modality (chemotherapy or brachytherapy) that patient can receive after reoperation, then reresection must be aggressive.</w:t>
      </w:r>
    </w:p>
    <w:p w:rsidR="00620DB8" w:rsidRPr="006035DB" w:rsidRDefault="00620DB8" w:rsidP="00F27436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 xml:space="preserve">tissues are compromised by previous therapy - </w:t>
      </w:r>
      <w:r w:rsidRPr="006035DB">
        <w:rPr>
          <w:color w:val="FF0000"/>
        </w:rPr>
        <w:t>postoperative infection</w:t>
      </w:r>
      <w:r w:rsidRPr="006035DB">
        <w:t xml:space="preserve"> rate is high!</w:t>
      </w:r>
    </w:p>
    <w:p w:rsidR="00F27436" w:rsidRDefault="00F27436" w:rsidP="00CC3EE7">
      <w:pPr>
        <w:rPr>
          <w:color w:val="000000"/>
          <w:szCs w:val="24"/>
        </w:rPr>
      </w:pPr>
    </w:p>
    <w:p w:rsidR="00C3027C" w:rsidRDefault="00C3027C" w:rsidP="00CC3EE7">
      <w:pPr>
        <w:rPr>
          <w:color w:val="000000"/>
          <w:szCs w:val="24"/>
        </w:rPr>
      </w:pPr>
    </w:p>
    <w:p w:rsidR="00C3027C" w:rsidRDefault="00C3027C" w:rsidP="00CC3EE7">
      <w:pPr>
        <w:rPr>
          <w:color w:val="000000"/>
          <w:szCs w:val="24"/>
        </w:rPr>
      </w:pPr>
    </w:p>
    <w:p w:rsidR="00C3027C" w:rsidRPr="00C3027C" w:rsidRDefault="00C3027C" w:rsidP="00C3027C">
      <w:pPr>
        <w:pStyle w:val="Nervous1"/>
      </w:pPr>
      <w:bookmarkStart w:id="13" w:name="_Toc52302420"/>
      <w:r w:rsidRPr="00C3027C">
        <w:t>Laser (LITT)</w:t>
      </w:r>
      <w:bookmarkEnd w:id="13"/>
    </w:p>
    <w:p w:rsidR="00C3027C" w:rsidRDefault="00C3027C" w:rsidP="00C3027C">
      <w:pPr>
        <w:rPr>
          <w:rStyle w:val="Hyperlink"/>
        </w:rPr>
      </w:pPr>
      <w:r>
        <w:t xml:space="preserve"> – see </w:t>
      </w:r>
      <w:hyperlink r:id="rId12" w:history="1">
        <w:r w:rsidRPr="00412F7D">
          <w:rPr>
            <w:rStyle w:val="Hyperlink"/>
          </w:rPr>
          <w:t>p. Op3</w:t>
        </w:r>
        <w:r>
          <w:rPr>
            <w:rStyle w:val="Hyperlink"/>
          </w:rPr>
          <w:t>45</w:t>
        </w:r>
        <w:r w:rsidRPr="00412F7D">
          <w:rPr>
            <w:rStyle w:val="Hyperlink"/>
          </w:rPr>
          <w:t xml:space="preserve"> &gt;&gt;</w:t>
        </w:r>
      </w:hyperlink>
      <w:r>
        <w:t>; a</w:t>
      </w:r>
      <w:r w:rsidRPr="003F4222">
        <w:t>lso see individual</w:t>
      </w:r>
      <w:r w:rsidRPr="00C3027C">
        <w:t xml:space="preserve"> tumors</w:t>
      </w:r>
    </w:p>
    <w:p w:rsidR="00C3027C" w:rsidRDefault="00C3027C" w:rsidP="00CC3EE7">
      <w:pPr>
        <w:rPr>
          <w:color w:val="000000"/>
          <w:szCs w:val="24"/>
        </w:rPr>
      </w:pPr>
    </w:p>
    <w:p w:rsidR="00C3027C" w:rsidRPr="006035DB" w:rsidRDefault="00C3027C" w:rsidP="00CC3EE7">
      <w:pPr>
        <w:rPr>
          <w:color w:val="000000"/>
          <w:szCs w:val="24"/>
        </w:rPr>
      </w:pPr>
    </w:p>
    <w:p w:rsidR="00711CE7" w:rsidRPr="006035DB" w:rsidRDefault="00711CE7" w:rsidP="00CC3EE7">
      <w:pPr>
        <w:rPr>
          <w:color w:val="000000"/>
          <w:szCs w:val="24"/>
        </w:rPr>
      </w:pPr>
    </w:p>
    <w:p w:rsidR="00711CE7" w:rsidRPr="006035DB" w:rsidRDefault="00711CE7" w:rsidP="00711CE7">
      <w:pPr>
        <w:pStyle w:val="Nervous1"/>
      </w:pPr>
      <w:bookmarkStart w:id="14" w:name="_Toc52302421"/>
      <w:bookmarkStart w:id="15" w:name="Radiotherapy"/>
      <w:r w:rsidRPr="006035DB">
        <w:t>Radiotherapy</w:t>
      </w:r>
      <w:bookmarkEnd w:id="14"/>
    </w:p>
    <w:bookmarkEnd w:id="15"/>
    <w:p w:rsidR="006D6D3E" w:rsidRPr="006035DB" w:rsidRDefault="006D6D3E" w:rsidP="00A9265A">
      <w:pPr>
        <w:spacing w:after="120"/>
        <w:jc w:val="right"/>
      </w:pPr>
      <w:r w:rsidRPr="006035DB">
        <w:t xml:space="preserve">about </w:t>
      </w:r>
      <w:r w:rsidRPr="006035DB">
        <w:rPr>
          <w:smallCaps/>
        </w:rPr>
        <w:t>principles</w:t>
      </w:r>
      <w:r w:rsidR="00E6111C" w:rsidRPr="006035DB">
        <w:rPr>
          <w:smallCaps/>
        </w:rPr>
        <w:t>, complications</w:t>
      </w:r>
      <w:r w:rsidR="00B2438A" w:rsidRPr="006035DB">
        <w:t xml:space="preserve"> (incl. radiation necrosis)</w:t>
      </w:r>
      <w:r w:rsidR="00C1681D">
        <w:t xml:space="preserve"> →</w:t>
      </w:r>
      <w:r w:rsidR="000825B7">
        <w:t xml:space="preserve"> see </w:t>
      </w:r>
      <w:hyperlink r:id="rId13" w:history="1">
        <w:r w:rsidR="000825B7" w:rsidRPr="00810467">
          <w:rPr>
            <w:rStyle w:val="Hyperlink"/>
          </w:rPr>
          <w:t>p. Rx1</w:t>
        </w:r>
        <w:r w:rsidR="00C1681D">
          <w:rPr>
            <w:rStyle w:val="Hyperlink"/>
          </w:rPr>
          <w:t>1 &gt;&gt;</w:t>
        </w:r>
      </w:hyperlink>
    </w:p>
    <w:p w:rsidR="00EB0F3F" w:rsidRPr="006035DB" w:rsidRDefault="00EB0F3F" w:rsidP="00EB0F3F">
      <w:r w:rsidRPr="006035DB">
        <w:rPr>
          <w:szCs w:val="24"/>
          <w:u w:val="double" w:color="FF0000"/>
        </w:rPr>
        <w:t>After surgery, patients</w:t>
      </w:r>
      <w:r w:rsidR="00825F45" w:rsidRPr="006035DB">
        <w:rPr>
          <w:szCs w:val="24"/>
          <w:u w:val="double" w:color="FF0000"/>
        </w:rPr>
        <w:t>*</w:t>
      </w:r>
      <w:r w:rsidRPr="006035DB">
        <w:rPr>
          <w:szCs w:val="24"/>
          <w:u w:val="double" w:color="FF0000"/>
        </w:rPr>
        <w:t xml:space="preserve"> receive full dose radio</w:t>
      </w:r>
      <w:r w:rsidR="00A9265A" w:rsidRPr="006035DB">
        <w:rPr>
          <w:szCs w:val="24"/>
          <w:u w:val="double" w:color="FF0000"/>
        </w:rPr>
        <w:t>therapy</w:t>
      </w:r>
      <w:r w:rsidR="00A9265A" w:rsidRPr="006035DB">
        <w:t>.</w:t>
      </w:r>
    </w:p>
    <w:p w:rsidR="00296882" w:rsidRPr="006035DB" w:rsidRDefault="00825F45" w:rsidP="00296882">
      <w:pPr>
        <w:ind w:left="1440"/>
        <w:jc w:val="right"/>
      </w:pPr>
      <w:r w:rsidRPr="006035DB">
        <w:t>*for children &lt; 3 yrs.</w:t>
      </w:r>
      <w:r w:rsidR="00F82BC4" w:rsidRPr="006035DB">
        <w:t xml:space="preserve"> (age by which myelinization is thought to be complete)</w:t>
      </w:r>
      <w:r w:rsidRPr="006035DB">
        <w:t>, try to delay radiotherapy or use reduced doses (as compensation use chemotherapy)</w:t>
      </w:r>
      <w:r w:rsidR="00296882" w:rsidRPr="006035DB">
        <w:t>;</w:t>
      </w:r>
    </w:p>
    <w:p w:rsidR="00825F45" w:rsidRPr="006035DB" w:rsidRDefault="00296882" w:rsidP="00296882">
      <w:pPr>
        <w:ind w:left="2160"/>
        <w:jc w:val="right"/>
      </w:pPr>
      <w:r w:rsidRPr="006035DB">
        <w:t xml:space="preserve">in </w:t>
      </w:r>
      <w:r w:rsidRPr="006035DB">
        <w:rPr>
          <w:i/>
          <w:smallCaps/>
        </w:rPr>
        <w:t>medulloblastoma</w:t>
      </w:r>
      <w:r w:rsidRPr="006035DB">
        <w:t xml:space="preserve"> radiotherapy is so </w:t>
      </w:r>
      <w:r w:rsidRPr="006035DB">
        <w:rPr>
          <w:color w:val="000000"/>
          <w:szCs w:val="24"/>
        </w:rPr>
        <w:t>effective that is used in children despite its adverse consequences!</w:t>
      </w:r>
    </w:p>
    <w:p w:rsidR="00840DB7" w:rsidRPr="006035DB" w:rsidRDefault="00840DB7" w:rsidP="00EB0F3F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color w:val="000000"/>
        </w:rPr>
        <w:t>radiation therapy is outpatient procedure.</w:t>
      </w:r>
    </w:p>
    <w:p w:rsidR="00781A03" w:rsidRPr="006035DB" w:rsidRDefault="00781A03" w:rsidP="00EB0F3F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i/>
          <w:color w:val="0000FF"/>
        </w:rPr>
        <w:t>timing of radiation therapy</w:t>
      </w:r>
      <w:r w:rsidRPr="006035DB">
        <w:t xml:space="preserve"> - early may be better therapeutically, but brain can be exposed to radiatio</w:t>
      </w:r>
      <w:r w:rsidR="00EB6DB2">
        <w:t>n damage earlier than necessary (tumor cavity stabilizes at 1-2 wk postop).</w:t>
      </w:r>
    </w:p>
    <w:p w:rsidR="00EB0F3F" w:rsidRPr="00392117" w:rsidRDefault="000A37FA" w:rsidP="00EB0F3F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 xml:space="preserve">start </w:t>
      </w:r>
      <w:r w:rsidRPr="00957711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corticosteroids</w:t>
      </w:r>
      <w:r w:rsidRPr="006035DB">
        <w:t xml:space="preserve"> for at least 48-72 hours before radiotherapy (dose can usually be tapered relatively early, and often discontinued after 1-2 weeks).</w:t>
      </w:r>
    </w:p>
    <w:p w:rsidR="00392117" w:rsidRDefault="00392117" w:rsidP="00392117">
      <w:pPr>
        <w:pStyle w:val="NormalWeb"/>
        <w:rPr>
          <w:color w:val="000000"/>
        </w:rPr>
      </w:pPr>
    </w:p>
    <w:p w:rsidR="00EA3EFC" w:rsidRDefault="00EA3EFC" w:rsidP="00392117">
      <w:pPr>
        <w:pStyle w:val="NormalWeb"/>
        <w:rPr>
          <w:color w:val="000000"/>
        </w:rPr>
      </w:pPr>
    </w:p>
    <w:p w:rsidR="00EA3EFC" w:rsidRPr="006035DB" w:rsidRDefault="00EA3EFC" w:rsidP="00EA3EFC">
      <w:pPr>
        <w:pStyle w:val="NormalWeb"/>
        <w:spacing w:after="120"/>
        <w:rPr>
          <w:color w:val="000000"/>
        </w:rPr>
      </w:pPr>
      <w:r w:rsidRPr="006035DB">
        <w:rPr>
          <w:b/>
          <w:u w:val="single"/>
        </w:rPr>
        <w:t>Target</w:t>
      </w:r>
      <w:r w:rsidRPr="006035DB">
        <w:rPr>
          <w:u w:val="single"/>
        </w:rPr>
        <w:t xml:space="preserve"> </w:t>
      </w:r>
      <w:r w:rsidRPr="006035DB">
        <w:rPr>
          <w:b/>
          <w:u w:val="single"/>
        </w:rPr>
        <w:t>volume</w:t>
      </w:r>
      <w:r w:rsidRPr="006035DB">
        <w:t xml:space="preserve"> varies according to histopathology (also account for patient movement and daily set-up uncertainties):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0"/>
        <w:gridCol w:w="6332"/>
      </w:tblGrid>
      <w:tr w:rsidR="00EA3EFC" w:rsidRPr="00E31527" w:rsidTr="0077574D">
        <w:tc>
          <w:tcPr>
            <w:tcW w:w="3402" w:type="dxa"/>
            <w:shd w:val="clear" w:color="auto" w:fill="D9D9D9"/>
          </w:tcPr>
          <w:p w:rsidR="00EA3EFC" w:rsidRPr="00E31527" w:rsidRDefault="00EA3EFC" w:rsidP="0077574D">
            <w:pPr>
              <w:pStyle w:val="NormalWeb"/>
              <w:jc w:val="center"/>
              <w:rPr>
                <w:b/>
                <w:color w:val="000000"/>
              </w:rPr>
            </w:pPr>
            <w:r w:rsidRPr="00E31527">
              <w:rPr>
                <w:b/>
                <w:color w:val="000000"/>
              </w:rPr>
              <w:t>Target volume</w:t>
            </w:r>
          </w:p>
        </w:tc>
        <w:tc>
          <w:tcPr>
            <w:tcW w:w="6486" w:type="dxa"/>
            <w:shd w:val="clear" w:color="auto" w:fill="D9D9D9"/>
          </w:tcPr>
          <w:p w:rsidR="00EA3EFC" w:rsidRPr="00E31527" w:rsidRDefault="00EA3EFC" w:rsidP="0077574D">
            <w:pPr>
              <w:pStyle w:val="NormalWeb"/>
              <w:jc w:val="center"/>
              <w:rPr>
                <w:b/>
                <w:color w:val="000000"/>
              </w:rPr>
            </w:pPr>
            <w:r w:rsidRPr="00E31527">
              <w:rPr>
                <w:b/>
                <w:color w:val="000000"/>
              </w:rPr>
              <w:t>Tumor types</w:t>
            </w:r>
          </w:p>
        </w:tc>
      </w:tr>
      <w:tr w:rsidR="00EA3EFC" w:rsidRPr="00E31527" w:rsidTr="0077574D">
        <w:tc>
          <w:tcPr>
            <w:tcW w:w="3402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color w:val="0000FF"/>
              </w:rPr>
              <w:t>local field with narrow margins</w:t>
            </w:r>
            <w:r w:rsidRPr="006035DB">
              <w:t xml:space="preserve"> of surrounding normal tissue</w:t>
            </w:r>
          </w:p>
        </w:tc>
        <w:tc>
          <w:tcPr>
            <w:tcW w:w="6486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i/>
                <w:smallCaps/>
              </w:rPr>
              <w:t>meningiomas, pituitary adenomas, craniopharyngiomas, acoustic neurilemmomas</w:t>
            </w:r>
          </w:p>
        </w:tc>
      </w:tr>
      <w:tr w:rsidR="00EA3EFC" w:rsidRPr="00E31527" w:rsidTr="0077574D">
        <w:tc>
          <w:tcPr>
            <w:tcW w:w="3402" w:type="dxa"/>
          </w:tcPr>
          <w:p w:rsidR="00EA3EFC" w:rsidRPr="006035DB" w:rsidRDefault="00EA3EFC" w:rsidP="0077574D">
            <w:pPr>
              <w:ind w:left="414" w:hanging="414"/>
            </w:pPr>
            <w:r w:rsidRPr="00E31527">
              <w:rPr>
                <w:color w:val="0000FF"/>
              </w:rPr>
              <w:t>local field</w:t>
            </w:r>
            <w:r w:rsidRPr="006035DB">
              <w:t>*</w:t>
            </w:r>
            <w:r w:rsidRPr="00E31527">
              <w:rPr>
                <w:color w:val="0000FF"/>
              </w:rPr>
              <w:t xml:space="preserve"> with larger margins</w:t>
            </w:r>
          </w:p>
        </w:tc>
        <w:tc>
          <w:tcPr>
            <w:tcW w:w="6486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i/>
                <w:smallCaps/>
              </w:rPr>
              <w:t>astrocytomas</w:t>
            </w:r>
            <w:r>
              <w:rPr>
                <w:i/>
                <w:smallCaps/>
              </w:rPr>
              <w:t xml:space="preserve"> </w:t>
            </w:r>
            <w:r w:rsidRPr="00DE26C4">
              <w:rPr>
                <w:smallCaps/>
              </w:rPr>
              <w:t>(</w:t>
            </w:r>
            <w:r w:rsidRPr="00DE26C4">
              <w:rPr>
                <w:color w:val="FF00FF"/>
              </w:rPr>
              <w:t xml:space="preserve">T2 + 2 cm </w:t>
            </w:r>
            <w:r>
              <w:rPr>
                <w:color w:val="FF00FF"/>
              </w:rPr>
              <w:t>margin</w:t>
            </w:r>
            <w:r w:rsidRPr="00DE26C4">
              <w:rPr>
                <w:smallCaps/>
              </w:rPr>
              <w:t>),</w:t>
            </w:r>
            <w:r w:rsidRPr="00E31527">
              <w:rPr>
                <w:i/>
                <w:smallCaps/>
              </w:rPr>
              <w:t xml:space="preserve"> oligodendrogliomas</w:t>
            </w:r>
            <w:r>
              <w:rPr>
                <w:color w:val="000000"/>
              </w:rPr>
              <w:t xml:space="preserve"> </w:t>
            </w:r>
            <w:r w:rsidRPr="00DE26C4">
              <w:rPr>
                <w:smallCaps/>
              </w:rPr>
              <w:t>(</w:t>
            </w:r>
            <w:r w:rsidRPr="00DE26C4">
              <w:rPr>
                <w:color w:val="FF00FF"/>
              </w:rPr>
              <w:t>T2 + 2</w:t>
            </w:r>
            <w:r>
              <w:rPr>
                <w:color w:val="FF00FF"/>
              </w:rPr>
              <w:t>-3</w:t>
            </w:r>
            <w:r w:rsidRPr="00DE26C4">
              <w:rPr>
                <w:color w:val="FF00FF"/>
              </w:rPr>
              <w:t xml:space="preserve"> cm </w:t>
            </w:r>
            <w:r>
              <w:rPr>
                <w:color w:val="FF00FF"/>
              </w:rPr>
              <w:t>margin</w:t>
            </w:r>
            <w:r w:rsidRPr="00DE26C4">
              <w:rPr>
                <w:smallCaps/>
              </w:rPr>
              <w:t>)</w:t>
            </w:r>
          </w:p>
        </w:tc>
      </w:tr>
      <w:tr w:rsidR="00EA3EFC" w:rsidRPr="00E31527" w:rsidTr="0077574D">
        <w:tc>
          <w:tcPr>
            <w:tcW w:w="3402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color w:val="0000FF"/>
              </w:rPr>
              <w:t>whole brain</w:t>
            </w:r>
          </w:p>
        </w:tc>
        <w:tc>
          <w:tcPr>
            <w:tcW w:w="6486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i/>
                <w:smallCaps/>
              </w:rPr>
              <w:t>lymphoma, metastases</w:t>
            </w:r>
          </w:p>
        </w:tc>
      </w:tr>
      <w:tr w:rsidR="00EA3EFC" w:rsidRPr="00E31527" w:rsidTr="0077574D">
        <w:tc>
          <w:tcPr>
            <w:tcW w:w="3402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color w:val="0000FF"/>
              </w:rPr>
              <w:t>entire CNS (craniospinal axis)</w:t>
            </w:r>
            <w:r w:rsidRPr="00E31527">
              <w:rPr>
                <w:color w:val="000000"/>
              </w:rPr>
              <w:t>**</w:t>
            </w:r>
          </w:p>
        </w:tc>
        <w:tc>
          <w:tcPr>
            <w:tcW w:w="6486" w:type="dxa"/>
          </w:tcPr>
          <w:p w:rsidR="00EA3EFC" w:rsidRPr="00E31527" w:rsidRDefault="00EA3EFC" w:rsidP="0077574D">
            <w:pPr>
              <w:pStyle w:val="NormalWeb"/>
              <w:rPr>
                <w:color w:val="000000"/>
              </w:rPr>
            </w:pPr>
            <w:r w:rsidRPr="00E31527">
              <w:rPr>
                <w:i/>
                <w:smallCaps/>
              </w:rPr>
              <w:t>primitive neuroectodermal tumors</w:t>
            </w:r>
            <w:r w:rsidRPr="006035DB">
              <w:t xml:space="preserve"> (incl. </w:t>
            </w:r>
            <w:r w:rsidRPr="00E31527">
              <w:rPr>
                <w:i/>
                <w:smallCaps/>
              </w:rPr>
              <w:t>medulloblastoma</w:t>
            </w:r>
            <w:r w:rsidRPr="006035DB">
              <w:t xml:space="preserve">), </w:t>
            </w:r>
            <w:r w:rsidRPr="00E31527">
              <w:rPr>
                <w:i/>
                <w:smallCaps/>
              </w:rPr>
              <w:t>neuroblastoma</w:t>
            </w:r>
            <w:r w:rsidRPr="006035DB">
              <w:t xml:space="preserve">, </w:t>
            </w:r>
            <w:r w:rsidRPr="00E31527">
              <w:rPr>
                <w:i/>
                <w:smallCaps/>
              </w:rPr>
              <w:t>germ cell tumors</w:t>
            </w:r>
            <w:r w:rsidRPr="006035DB">
              <w:t xml:space="preserve">, </w:t>
            </w:r>
            <w:r w:rsidRPr="00E31527">
              <w:rPr>
                <w:i/>
                <w:smallCaps/>
              </w:rPr>
              <w:t>pineoblastoma</w:t>
            </w:r>
            <w:r w:rsidRPr="006035DB">
              <w:t xml:space="preserve">, </w:t>
            </w:r>
            <w:r w:rsidRPr="00E31527">
              <w:rPr>
                <w:i/>
                <w:smallCaps/>
              </w:rPr>
              <w:t>choroid plexus carcinoma</w:t>
            </w:r>
            <w:r w:rsidRPr="006035DB">
              <w:t xml:space="preserve">, some </w:t>
            </w:r>
            <w:r w:rsidRPr="00E31527">
              <w:rPr>
                <w:i/>
                <w:smallCaps/>
              </w:rPr>
              <w:t xml:space="preserve">ependymomas </w:t>
            </w:r>
            <w:r w:rsidRPr="006035DB">
              <w:t>(infratentorial or high-grade)</w:t>
            </w:r>
          </w:p>
        </w:tc>
      </w:tr>
    </w:tbl>
    <w:p w:rsidR="00EA3EFC" w:rsidRPr="006035DB" w:rsidRDefault="00EA3EFC" w:rsidP="00EA3EFC">
      <w:pPr>
        <w:pStyle w:val="NormalWeb"/>
        <w:spacing w:before="120"/>
        <w:jc w:val="right"/>
        <w:rPr>
          <w:color w:val="000000"/>
          <w:sz w:val="22"/>
          <w:szCs w:val="22"/>
        </w:rPr>
      </w:pPr>
      <w:r w:rsidRPr="006035DB">
        <w:rPr>
          <w:color w:val="000000"/>
          <w:sz w:val="22"/>
          <w:szCs w:val="22"/>
        </w:rPr>
        <w:t>*</w:t>
      </w:r>
      <w:r w:rsidRPr="006035DB">
        <w:rPr>
          <w:i/>
          <w:sz w:val="22"/>
          <w:szCs w:val="22"/>
        </w:rPr>
        <w:t>studies have failed to demonstrate that irradiating whole brain is superior to more limited fields</w:t>
      </w:r>
    </w:p>
    <w:p w:rsidR="00EA3EFC" w:rsidRPr="006035DB" w:rsidRDefault="00EA3EFC" w:rsidP="00EA3EFC">
      <w:pPr>
        <w:pStyle w:val="NormalWeb"/>
        <w:ind w:left="3600"/>
        <w:jc w:val="right"/>
        <w:rPr>
          <w:color w:val="000000"/>
          <w:sz w:val="22"/>
          <w:szCs w:val="22"/>
        </w:rPr>
      </w:pPr>
      <w:r w:rsidRPr="006035DB">
        <w:rPr>
          <w:color w:val="000000"/>
          <w:sz w:val="22"/>
          <w:szCs w:val="22"/>
        </w:rPr>
        <w:t xml:space="preserve">**damages </w:t>
      </w:r>
      <w:r w:rsidRPr="006035DB">
        <w:rPr>
          <w:sz w:val="22"/>
          <w:szCs w:val="22"/>
        </w:rPr>
        <w:t>vertebral bone marrow - leaves little reserve for chemotherapy (H: colony-stimulating factors)</w:t>
      </w:r>
    </w:p>
    <w:p w:rsidR="00EA3EFC" w:rsidRPr="006035DB" w:rsidRDefault="00EA3EFC" w:rsidP="00EA3EFC">
      <w:pPr>
        <w:pStyle w:val="NormalWeb"/>
      </w:pPr>
    </w:p>
    <w:p w:rsidR="00EA3EFC" w:rsidRDefault="00EA3EFC" w:rsidP="00EA3EFC">
      <w:pPr>
        <w:pStyle w:val="NormalWeb"/>
      </w:pPr>
      <w:r w:rsidRPr="00EA3EFC">
        <w:rPr>
          <w:b/>
          <w:u w:val="single"/>
        </w:rPr>
        <w:t>Total dose</w:t>
      </w:r>
      <w:r>
        <w:t xml:space="preserve"> – </w:t>
      </w:r>
      <w:hyperlink r:id="rId14" w:anchor="DOSES" w:history="1">
        <w:r w:rsidR="00C94527">
          <w:rPr>
            <w:rStyle w:val="Hyperlink"/>
          </w:rPr>
          <w:t>see p. Rx</w:t>
        </w:r>
        <w:r w:rsidR="00EB6DB2">
          <w:rPr>
            <w:rStyle w:val="Hyperlink"/>
          </w:rPr>
          <w:t>1</w:t>
        </w:r>
        <w:r w:rsidR="00C94527">
          <w:rPr>
            <w:rStyle w:val="Hyperlink"/>
          </w:rPr>
          <w:t>1</w:t>
        </w:r>
        <w:r w:rsidRPr="00EA3EFC">
          <w:rPr>
            <w:rStyle w:val="Hyperlink"/>
          </w:rPr>
          <w:t xml:space="preserve"> &gt;&gt;</w:t>
        </w:r>
      </w:hyperlink>
    </w:p>
    <w:p w:rsidR="00EA3EFC" w:rsidRDefault="00EA3EFC" w:rsidP="00EA3EFC">
      <w:pPr>
        <w:pStyle w:val="NormalWeb"/>
      </w:pPr>
    </w:p>
    <w:p w:rsidR="0032614A" w:rsidRPr="006035DB" w:rsidRDefault="0032614A" w:rsidP="00392117">
      <w:pPr>
        <w:pStyle w:val="NormalWeb"/>
        <w:rPr>
          <w:color w:val="000000"/>
        </w:rPr>
      </w:pPr>
    </w:p>
    <w:p w:rsidR="0032614A" w:rsidRDefault="008B7A1A" w:rsidP="0032614A">
      <w:pPr>
        <w:pStyle w:val="Nervous6"/>
        <w:ind w:right="5811"/>
      </w:pPr>
      <w:bookmarkStart w:id="16" w:name="_Toc52302422"/>
      <w:r w:rsidRPr="0032614A">
        <w:t>E</w:t>
      </w:r>
      <w:r w:rsidR="00796B73" w:rsidRPr="0032614A">
        <w:t>xternal beam radiation therapy</w:t>
      </w:r>
      <w:bookmarkEnd w:id="16"/>
    </w:p>
    <w:p w:rsidR="00321F55" w:rsidRPr="006035DB" w:rsidRDefault="0032614A" w:rsidP="00A82DAA">
      <w:pPr>
        <w:pStyle w:val="NormalWeb"/>
        <w:spacing w:after="120"/>
        <w:rPr>
          <w:color w:val="000000"/>
        </w:rPr>
      </w:pPr>
      <w:r>
        <w:t xml:space="preserve">- </w:t>
      </w:r>
      <w:r w:rsidR="00321F55" w:rsidRPr="006035DB">
        <w:t>generally given in:</w:t>
      </w:r>
    </w:p>
    <w:p w:rsidR="00321F55" w:rsidRPr="006035DB" w:rsidRDefault="00321F55" w:rsidP="00A82DA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3260"/>
        <w:jc w:val="center"/>
        <w:rPr>
          <w:color w:val="000000"/>
        </w:rPr>
      </w:pPr>
      <w:r w:rsidRPr="006035DB">
        <w:t xml:space="preserve">daily fractions of 1.72-2 Gy/d 5 </w:t>
      </w:r>
      <w:r w:rsidR="00C026D6" w:rsidRPr="006035DB">
        <w:t xml:space="preserve">days </w:t>
      </w:r>
      <w:r w:rsidRPr="006035DB">
        <w:t>per week</w:t>
      </w:r>
    </w:p>
    <w:p w:rsidR="0032614A" w:rsidRDefault="0032614A" w:rsidP="00B572F7">
      <w:pPr>
        <w:pStyle w:val="NormalWeb"/>
      </w:pPr>
    </w:p>
    <w:p w:rsidR="00C94527" w:rsidRDefault="00C94527" w:rsidP="00B572F7">
      <w:pPr>
        <w:pStyle w:val="NormalWeb"/>
      </w:pPr>
    </w:p>
    <w:p w:rsidR="0032614A" w:rsidRDefault="0032614A" w:rsidP="0032614A">
      <w:pPr>
        <w:pStyle w:val="Nervous6"/>
        <w:ind w:right="8079"/>
      </w:pPr>
      <w:bookmarkStart w:id="17" w:name="_Toc52302423"/>
      <w:r>
        <w:t>Radiosurgery</w:t>
      </w:r>
      <w:bookmarkEnd w:id="17"/>
    </w:p>
    <w:p w:rsidR="00EA3EFC" w:rsidRDefault="00FB74A9" w:rsidP="00855CD3">
      <w:pPr>
        <w:pStyle w:val="NormalWeb"/>
      </w:pPr>
      <w:hyperlink r:id="rId15" w:anchor="STEREOTACTIC_RADIATION" w:history="1">
        <w:r w:rsidR="00855CD3">
          <w:rPr>
            <w:rStyle w:val="Hyperlink"/>
          </w:rPr>
          <w:t>S</w:t>
        </w:r>
        <w:r w:rsidR="00EA3EFC" w:rsidRPr="00EA3EFC">
          <w:rPr>
            <w:rStyle w:val="Hyperlink"/>
          </w:rPr>
          <w:t>ee p. Rx11 &gt;&gt;</w:t>
        </w:r>
      </w:hyperlink>
    </w:p>
    <w:p w:rsidR="00677F9A" w:rsidRDefault="00677F9A" w:rsidP="00C732ED">
      <w:pPr>
        <w:pStyle w:val="NormalWeb"/>
      </w:pPr>
    </w:p>
    <w:p w:rsidR="0032614A" w:rsidRPr="006035DB" w:rsidRDefault="0032614A" w:rsidP="00C732ED">
      <w:pPr>
        <w:pStyle w:val="NormalWeb"/>
      </w:pPr>
    </w:p>
    <w:p w:rsidR="005511D6" w:rsidRDefault="0032614A" w:rsidP="0032614A">
      <w:pPr>
        <w:pStyle w:val="Nervous6"/>
        <w:ind w:right="7937"/>
      </w:pPr>
      <w:bookmarkStart w:id="18" w:name="_Toc52302424"/>
      <w:r w:rsidRPr="0032614A">
        <w:t>B</w:t>
      </w:r>
      <w:r w:rsidR="005511D6" w:rsidRPr="0032614A">
        <w:t>rachytherapy</w:t>
      </w:r>
      <w:bookmarkEnd w:id="18"/>
    </w:p>
    <w:p w:rsidR="0032614A" w:rsidRPr="006035DB" w:rsidRDefault="0032614A" w:rsidP="00C732ED">
      <w:pPr>
        <w:pStyle w:val="NormalWeb"/>
      </w:pPr>
      <w:r>
        <w:t>- indications:</w:t>
      </w:r>
    </w:p>
    <w:p w:rsidR="005511D6" w:rsidRPr="006035DB" w:rsidRDefault="005511D6" w:rsidP="00153D62">
      <w:pPr>
        <w:pStyle w:val="NormalWeb"/>
        <w:numPr>
          <w:ilvl w:val="0"/>
          <w:numId w:val="10"/>
        </w:numPr>
      </w:pPr>
      <w:r w:rsidRPr="006035DB">
        <w:t xml:space="preserve">selected </w:t>
      </w:r>
      <w:r w:rsidRPr="006035DB">
        <w:rPr>
          <w:i/>
          <w:color w:val="0000FF"/>
        </w:rPr>
        <w:t>recurrent</w:t>
      </w:r>
      <w:r w:rsidRPr="006035DB">
        <w:t xml:space="preserve"> tumors</w:t>
      </w:r>
    </w:p>
    <w:p w:rsidR="005511D6" w:rsidRPr="006035DB" w:rsidRDefault="005511D6" w:rsidP="00153D62">
      <w:pPr>
        <w:pStyle w:val="NormalWeb"/>
        <w:numPr>
          <w:ilvl w:val="0"/>
          <w:numId w:val="10"/>
        </w:numPr>
      </w:pPr>
      <w:r w:rsidRPr="006035DB">
        <w:t xml:space="preserve">some </w:t>
      </w:r>
      <w:r w:rsidRPr="006035DB">
        <w:rPr>
          <w:i/>
          <w:color w:val="0000FF"/>
        </w:rPr>
        <w:t>well-localized</w:t>
      </w:r>
      <w:r w:rsidRPr="006035DB">
        <w:t xml:space="preserve"> lesions</w:t>
      </w:r>
    </w:p>
    <w:p w:rsidR="005511D6" w:rsidRPr="006035DB" w:rsidRDefault="005511D6" w:rsidP="00153D62">
      <w:pPr>
        <w:pStyle w:val="NormalWeb"/>
        <w:numPr>
          <w:ilvl w:val="0"/>
          <w:numId w:val="10"/>
        </w:numPr>
      </w:pPr>
      <w:r w:rsidRPr="006035DB">
        <w:rPr>
          <w:i/>
          <w:color w:val="0000FF"/>
        </w:rPr>
        <w:t>adjuvant</w:t>
      </w:r>
      <w:r w:rsidRPr="006035DB">
        <w:t xml:space="preserve"> to external-beam radiotherapy if high risk for local treatment failure.</w:t>
      </w:r>
    </w:p>
    <w:p w:rsidR="005511D6" w:rsidRPr="006035DB" w:rsidRDefault="005511D6" w:rsidP="005511D6">
      <w:pPr>
        <w:pStyle w:val="NormalWeb"/>
        <w:ind w:left="720"/>
      </w:pPr>
      <w:r w:rsidRPr="006035DB">
        <w:t xml:space="preserve">N.B. intralesional </w:t>
      </w:r>
      <w:r w:rsidRPr="006035DB">
        <w:rPr>
          <w:i/>
          <w:color w:val="FF0000"/>
        </w:rPr>
        <w:t>radionecrosis</w:t>
      </w:r>
      <w:r w:rsidRPr="006035DB">
        <w:t xml:space="preserve"> </w:t>
      </w:r>
      <w:r w:rsidR="005567B8" w:rsidRPr="006035DB">
        <w:t>is frequent (</w:t>
      </w:r>
      <w:r w:rsidRPr="006035DB">
        <w:t>mass effect may necessitate surgical intervention</w:t>
      </w:r>
      <w:r w:rsidR="0014134E" w:rsidRPr="006035DB">
        <w:t>)!</w:t>
      </w:r>
    </w:p>
    <w:p w:rsidR="005511D6" w:rsidRPr="006035DB" w:rsidRDefault="005511D6" w:rsidP="00C732ED">
      <w:pPr>
        <w:pStyle w:val="NormalWeb"/>
      </w:pPr>
    </w:p>
    <w:p w:rsidR="000A276B" w:rsidRDefault="000A276B" w:rsidP="00C732ED">
      <w:pPr>
        <w:pStyle w:val="NormalWeb"/>
      </w:pPr>
    </w:p>
    <w:p w:rsidR="00BD7028" w:rsidRPr="00BD7028" w:rsidRDefault="00BD7028" w:rsidP="00BD7028">
      <w:pPr>
        <w:autoSpaceDE w:val="0"/>
        <w:autoSpaceDN w:val="0"/>
        <w:adjustRightInd w:val="0"/>
        <w:rPr>
          <w:rStyle w:val="Trialname"/>
        </w:rPr>
      </w:pPr>
      <w:r w:rsidRPr="00BD7028">
        <w:rPr>
          <w:rStyle w:val="Trialname"/>
        </w:rPr>
        <w:t>Brachytherapy with I</w:t>
      </w:r>
      <w:r w:rsidRPr="00BD7028">
        <w:rPr>
          <w:rStyle w:val="Trialname"/>
          <w:vertAlign w:val="superscript"/>
        </w:rPr>
        <w:t>125</w:t>
      </w:r>
      <w:r w:rsidRPr="00BD7028">
        <w:rPr>
          <w:rStyle w:val="Trialname"/>
        </w:rPr>
        <w:t xml:space="preserve"> implants for malignant gliomas</w:t>
      </w:r>
    </w:p>
    <w:p w:rsidR="00BD7028" w:rsidRDefault="00BD7028" w:rsidP="00BD7028">
      <w:pPr>
        <w:pStyle w:val="Articlename"/>
      </w:pPr>
      <w:r>
        <w:t>Laperriere NJ et al</w:t>
      </w:r>
      <w:r w:rsidRPr="00BD7028">
        <w:t>. Randomized study of brachytherapy in the initial management of patients with malignant astrocytoma. Int J Radiat Oncol Biol</w:t>
      </w:r>
      <w:r>
        <w:t xml:space="preserve"> Phys 1998; 41 : 1005 – 1011</w:t>
      </w:r>
    </w:p>
    <w:p w:rsidR="00BD7028" w:rsidRDefault="00BD7028" w:rsidP="00BD7028">
      <w:pPr>
        <w:pStyle w:val="Articlename"/>
      </w:pPr>
      <w:r>
        <w:t>Selker RG et al</w:t>
      </w:r>
      <w:r w:rsidRPr="00BD7028">
        <w:t>. The Brain Tumor Cooperative Group NIH Trial 87-01: A randomized comparison of surgery, external radiotherapy, and carmustine versus surgery, interstitial radiotherapy boost, external radiation therapy, and carmustine. Neurosurgery 2002; 51 : 343 – 357</w:t>
      </w:r>
    </w:p>
    <w:p w:rsidR="00C94527" w:rsidRDefault="00C94527" w:rsidP="00C94527">
      <w:pPr>
        <w:pStyle w:val="NormalWeb"/>
      </w:pPr>
      <w:r w:rsidRPr="00C94527">
        <w:t xml:space="preserve">Both trials concluded that stereotactic radiation implants </w:t>
      </w:r>
      <w:r w:rsidRPr="00C94527">
        <w:rPr>
          <w:rStyle w:val="Red"/>
        </w:rPr>
        <w:t>do not confer a survival advantage</w:t>
      </w:r>
      <w:r w:rsidRPr="00C94527">
        <w:t xml:space="preserve"> in patients with newly diagnosed malignant gliomas</w:t>
      </w:r>
      <w:r>
        <w:t>:</w:t>
      </w:r>
    </w:p>
    <w:p w:rsidR="00BD7028" w:rsidRDefault="00BD7028" w:rsidP="00C732ED">
      <w:pPr>
        <w:pStyle w:val="NormalWeb"/>
      </w:pPr>
      <w:r>
        <w:rPr>
          <w:noProof/>
        </w:rPr>
        <w:drawing>
          <wp:inline distT="0" distB="0" distL="0" distR="0" wp14:anchorId="56ECD73E" wp14:editId="3909FA51">
            <wp:extent cx="5843016" cy="11430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028" w:rsidRDefault="00BD7028" w:rsidP="00C732ED">
      <w:pPr>
        <w:pStyle w:val="NormalWeb"/>
      </w:pPr>
    </w:p>
    <w:p w:rsidR="00C94527" w:rsidRDefault="00C94527" w:rsidP="00C732ED">
      <w:pPr>
        <w:pStyle w:val="NormalWeb"/>
      </w:pPr>
    </w:p>
    <w:p w:rsidR="00C94527" w:rsidRPr="006035DB" w:rsidRDefault="00C94527" w:rsidP="00C9452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17"/>
      </w:pPr>
      <w:r w:rsidRPr="006035DB">
        <w:t xml:space="preserve">Currently, attention is turning away from </w:t>
      </w:r>
      <w:r w:rsidRPr="006035DB">
        <w:rPr>
          <w:b/>
          <w:i/>
        </w:rPr>
        <w:t>brachytherapy</w:t>
      </w:r>
      <w:r w:rsidRPr="006035DB">
        <w:t xml:space="preserve"> and toward use of </w:t>
      </w:r>
      <w:r w:rsidRPr="006035DB">
        <w:rPr>
          <w:b/>
          <w:i/>
        </w:rPr>
        <w:t>stereotactic radiotherapy</w:t>
      </w:r>
      <w:r w:rsidRPr="006035DB">
        <w:t xml:space="preserve"> as technique to increase local tumor doses</w:t>
      </w:r>
    </w:p>
    <w:p w:rsidR="00C94527" w:rsidRDefault="00C94527" w:rsidP="00C732ED">
      <w:pPr>
        <w:pStyle w:val="NormalWeb"/>
      </w:pPr>
    </w:p>
    <w:p w:rsidR="00C94527" w:rsidRDefault="00C94527" w:rsidP="00C732ED">
      <w:pPr>
        <w:pStyle w:val="NormalWeb"/>
      </w:pPr>
    </w:p>
    <w:p w:rsidR="00BD7028" w:rsidRPr="006035DB" w:rsidRDefault="00BD7028" w:rsidP="00C732ED">
      <w:pPr>
        <w:pStyle w:val="NormalWeb"/>
      </w:pPr>
    </w:p>
    <w:p w:rsidR="0032614A" w:rsidRDefault="006E1147" w:rsidP="0032614A">
      <w:pPr>
        <w:pStyle w:val="Nervous6"/>
        <w:ind w:right="6661"/>
      </w:pPr>
      <w:bookmarkStart w:id="19" w:name="_Toc52302425"/>
      <w:r w:rsidRPr="0032614A">
        <w:t>Radiocolloidal solutions</w:t>
      </w:r>
      <w:bookmarkEnd w:id="19"/>
    </w:p>
    <w:p w:rsidR="006E1147" w:rsidRPr="006035DB" w:rsidRDefault="006E1147" w:rsidP="00C732ED">
      <w:pPr>
        <w:pStyle w:val="NormalWeb"/>
      </w:pPr>
      <w:r w:rsidRPr="006035DB">
        <w:t xml:space="preserve">- may be placed into </w:t>
      </w:r>
      <w:r w:rsidRPr="006035DB">
        <w:rPr>
          <w:i/>
          <w:color w:val="0000FF"/>
        </w:rPr>
        <w:t>cystic cavities</w:t>
      </w:r>
      <w:r w:rsidRPr="006035DB">
        <w:t>.</w:t>
      </w:r>
    </w:p>
    <w:p w:rsidR="00DF39C3" w:rsidRDefault="00DF39C3" w:rsidP="005E5E8E">
      <w:pPr>
        <w:pStyle w:val="NormalWeb"/>
      </w:pPr>
    </w:p>
    <w:p w:rsidR="00B572F7" w:rsidRDefault="00B572F7" w:rsidP="00C732ED">
      <w:pPr>
        <w:pStyle w:val="NormalWeb"/>
      </w:pPr>
    </w:p>
    <w:p w:rsidR="00CA28FD" w:rsidRPr="006035DB" w:rsidRDefault="00CA28FD" w:rsidP="00C732ED">
      <w:pPr>
        <w:pStyle w:val="NormalWeb"/>
      </w:pPr>
    </w:p>
    <w:p w:rsidR="00C732ED" w:rsidRPr="006035DB" w:rsidRDefault="00C732ED" w:rsidP="0032614A">
      <w:pPr>
        <w:pStyle w:val="Nervous5"/>
        <w:ind w:right="6803"/>
      </w:pPr>
      <w:bookmarkStart w:id="20" w:name="_Toc52302426"/>
      <w:r w:rsidRPr="006035DB">
        <w:t>Pathophysiology</w:t>
      </w:r>
      <w:bookmarkEnd w:id="20"/>
    </w:p>
    <w:p w:rsidR="002E3B39" w:rsidRPr="006035DB" w:rsidRDefault="004D3997" w:rsidP="004D3997">
      <w:pPr>
        <w:pStyle w:val="NormalWeb"/>
        <w:numPr>
          <w:ilvl w:val="0"/>
          <w:numId w:val="1"/>
        </w:numPr>
      </w:pPr>
      <w:r w:rsidRPr="006035DB">
        <w:rPr>
          <w:b/>
          <w:i/>
        </w:rPr>
        <w:t>m</w:t>
      </w:r>
      <w:r w:rsidR="002E3B39" w:rsidRPr="006035DB">
        <w:rPr>
          <w:b/>
          <w:i/>
        </w:rPr>
        <w:t>ost primary CNS neoplasms</w:t>
      </w:r>
      <w:r w:rsidR="002E3B39" w:rsidRPr="006035DB">
        <w:t>:</w:t>
      </w:r>
    </w:p>
    <w:p w:rsidR="002E3B39" w:rsidRPr="006035DB" w:rsidRDefault="004D3997" w:rsidP="004D3997">
      <w:pPr>
        <w:pStyle w:val="NormalWeb"/>
        <w:numPr>
          <w:ilvl w:val="0"/>
          <w:numId w:val="2"/>
        </w:numPr>
      </w:pPr>
      <w:r w:rsidRPr="006035DB">
        <w:t xml:space="preserve">are </w:t>
      </w:r>
      <w:r w:rsidRPr="006035DB">
        <w:rPr>
          <w:i/>
          <w:color w:val="0000FF"/>
        </w:rPr>
        <w:t>unifocal</w:t>
      </w:r>
      <w:r w:rsidRPr="006035DB">
        <w:t xml:space="preserve"> - potentially curable with local therapy.</w:t>
      </w:r>
    </w:p>
    <w:p w:rsidR="004D3997" w:rsidRPr="006035DB" w:rsidRDefault="004D3997" w:rsidP="004D3997">
      <w:pPr>
        <w:pStyle w:val="NormalWeb"/>
        <w:numPr>
          <w:ilvl w:val="0"/>
          <w:numId w:val="2"/>
        </w:numPr>
      </w:pPr>
      <w:r w:rsidRPr="006035DB">
        <w:rPr>
          <w:i/>
          <w:color w:val="0000FF"/>
        </w:rPr>
        <w:t>infiltrate for considerable distance</w:t>
      </w:r>
      <w:r w:rsidRPr="006035DB">
        <w:t xml:space="preserve"> into surrounding normal CNS tissue - need to irradiate substantial amount of normal tissue (tolerance of these tissues becomes limiting factor).</w:t>
      </w:r>
    </w:p>
    <w:p w:rsidR="00EB0F3F" w:rsidRDefault="00EB0F3F" w:rsidP="00EB0F3F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color w:val="000000"/>
        </w:rPr>
        <w:t>radiosens</w:t>
      </w:r>
      <w:r w:rsidR="002464D1">
        <w:rPr>
          <w:color w:val="000000"/>
        </w:rPr>
        <w:t>itivity (for conventional* radiotherapy)</w:t>
      </w:r>
      <w:r w:rsidR="00FA29E0">
        <w:rPr>
          <w:color w:val="000000"/>
        </w:rPr>
        <w:t>:</w:t>
      </w:r>
    </w:p>
    <w:p w:rsidR="002464D1" w:rsidRDefault="002464D1" w:rsidP="002464D1">
      <w:pPr>
        <w:jc w:val="right"/>
        <w:rPr>
          <w:color w:val="000000"/>
          <w:szCs w:val="24"/>
        </w:rPr>
      </w:pPr>
      <w:r>
        <w:rPr>
          <w:color w:val="000000"/>
          <w:szCs w:val="24"/>
        </w:rPr>
        <w:t>*high-dose stereotactic radiosurgery may be effective even for radioresistant tumors</w:t>
      </w:r>
    </w:p>
    <w:p w:rsidR="00F111BA" w:rsidRDefault="00F111BA" w:rsidP="00F111BA">
      <w:pPr>
        <w:ind w:left="425" w:hanging="425"/>
        <w:rPr>
          <w:color w:val="008000"/>
          <w:szCs w:val="24"/>
          <w:u w:val="single"/>
        </w:rPr>
      </w:pPr>
    </w:p>
    <w:p w:rsidR="00F111BA" w:rsidRDefault="00F111BA" w:rsidP="00F111BA">
      <w:pPr>
        <w:ind w:left="425" w:hanging="425"/>
      </w:pPr>
      <w:r w:rsidRPr="006035DB">
        <w:rPr>
          <w:color w:val="008000"/>
          <w:szCs w:val="24"/>
          <w:u w:val="single"/>
        </w:rPr>
        <w:t>Radiosensitive tumors</w:t>
      </w:r>
      <w:r w:rsidRPr="006035DB">
        <w:rPr>
          <w:color w:val="000000"/>
          <w:szCs w:val="24"/>
        </w:rPr>
        <w:t>:</w:t>
      </w:r>
    </w:p>
    <w:p w:rsidR="00F111BA" w:rsidRPr="000D7119" w:rsidRDefault="00F111BA" w:rsidP="00153D62">
      <w:pPr>
        <w:numPr>
          <w:ilvl w:val="0"/>
          <w:numId w:val="34"/>
        </w:numPr>
        <w:rPr>
          <w:color w:val="000000"/>
          <w:szCs w:val="24"/>
        </w:rPr>
      </w:pPr>
      <w:r w:rsidRPr="006035DB">
        <w:rPr>
          <w:i/>
          <w:smallCaps/>
        </w:rPr>
        <w:t>primary CNS lymphomas</w:t>
      </w:r>
    </w:p>
    <w:p w:rsidR="00F111BA" w:rsidRPr="000D7119" w:rsidRDefault="00F111BA" w:rsidP="00153D62">
      <w:pPr>
        <w:numPr>
          <w:ilvl w:val="0"/>
          <w:numId w:val="34"/>
        </w:numPr>
        <w:rPr>
          <w:color w:val="000000"/>
          <w:szCs w:val="24"/>
        </w:rPr>
      </w:pPr>
      <w:r w:rsidRPr="006035DB">
        <w:rPr>
          <w:i/>
          <w:smallCaps/>
        </w:rPr>
        <w:t>primitive neuroectodermal tumors</w:t>
      </w:r>
      <w:r w:rsidRPr="006035DB">
        <w:t xml:space="preserve"> (incl. </w:t>
      </w:r>
      <w:r w:rsidRPr="006035DB">
        <w:rPr>
          <w:i/>
          <w:smallCaps/>
        </w:rPr>
        <w:t>medulloblastomas</w:t>
      </w:r>
      <w:r>
        <w:t>)</w:t>
      </w:r>
    </w:p>
    <w:p w:rsidR="00F111BA" w:rsidRPr="00FE014E" w:rsidRDefault="00F111BA" w:rsidP="00153D62">
      <w:pPr>
        <w:numPr>
          <w:ilvl w:val="0"/>
          <w:numId w:val="34"/>
        </w:numPr>
        <w:rPr>
          <w:color w:val="000000"/>
          <w:szCs w:val="24"/>
        </w:rPr>
      </w:pPr>
      <w:r w:rsidRPr="006035DB">
        <w:rPr>
          <w:i/>
          <w:smallCaps/>
          <w:color w:val="000000"/>
        </w:rPr>
        <w:t>germ cell tumors</w:t>
      </w:r>
    </w:p>
    <w:p w:rsidR="00F111BA" w:rsidRDefault="00F111BA" w:rsidP="00153D62">
      <w:pPr>
        <w:numPr>
          <w:ilvl w:val="0"/>
          <w:numId w:val="34"/>
        </w:numPr>
      </w:pPr>
      <w:r>
        <w:t xml:space="preserve">certain </w:t>
      </w:r>
      <w:r w:rsidRPr="00FE014E">
        <w:rPr>
          <w:i/>
          <w:smallCaps/>
          <w:color w:val="000000"/>
        </w:rPr>
        <w:t>metastases</w:t>
      </w:r>
      <w:r>
        <w:t xml:space="preserve"> (</w:t>
      </w:r>
      <w:r w:rsidRPr="00FE014E">
        <w:t>small-cell lung tumor, germ-cell tumors, hematological)</w:t>
      </w:r>
    </w:p>
    <w:p w:rsidR="00F111BA" w:rsidRPr="00FE014E" w:rsidRDefault="00F111BA" w:rsidP="00F111BA"/>
    <w:p w:rsidR="00F111BA" w:rsidRPr="00FE014E" w:rsidRDefault="00F111BA" w:rsidP="00F111BA">
      <w:pPr>
        <w:ind w:left="425" w:hanging="425"/>
      </w:pPr>
      <w:r w:rsidRPr="006035DB">
        <w:rPr>
          <w:color w:val="FF0000"/>
          <w:szCs w:val="24"/>
          <w:u w:val="single"/>
        </w:rPr>
        <w:t>Radioresistant tumors</w:t>
      </w:r>
      <w:r w:rsidRPr="006035DB">
        <w:rPr>
          <w:color w:val="000000"/>
          <w:szCs w:val="24"/>
        </w:rPr>
        <w:t>:</w:t>
      </w:r>
      <w:r w:rsidRPr="006035DB">
        <w:t xml:space="preserve"> </w:t>
      </w:r>
      <w:r w:rsidRPr="006035DB">
        <w:rPr>
          <w:i/>
          <w:smallCaps/>
        </w:rPr>
        <w:t>meningiomas</w:t>
      </w:r>
      <w:r w:rsidRPr="006035DB">
        <w:t xml:space="preserve">, </w:t>
      </w:r>
      <w:r w:rsidRPr="006035DB">
        <w:rPr>
          <w:i/>
          <w:smallCaps/>
        </w:rPr>
        <w:t>acoustic neuromas</w:t>
      </w:r>
      <w:r>
        <w:t xml:space="preserve">, </w:t>
      </w:r>
      <w:r w:rsidRPr="002464D1">
        <w:rPr>
          <w:i/>
          <w:smallCaps/>
        </w:rPr>
        <w:t>craniopharyngiomas</w:t>
      </w:r>
      <w:r>
        <w:t xml:space="preserve">, certain </w:t>
      </w:r>
      <w:r w:rsidRPr="00FE014E">
        <w:rPr>
          <w:i/>
          <w:smallCaps/>
          <w:color w:val="000000"/>
        </w:rPr>
        <w:t>metastases</w:t>
      </w:r>
      <w:r>
        <w:t xml:space="preserve"> (</w:t>
      </w:r>
      <w:r w:rsidRPr="00FE014E">
        <w:t>melanoma, sarcoma</w:t>
      </w:r>
      <w:r>
        <w:t xml:space="preserve">, </w:t>
      </w:r>
      <w:r w:rsidRPr="00FE014E">
        <w:t>renal-cell carcinoma)</w:t>
      </w:r>
    </w:p>
    <w:p w:rsidR="00F111BA" w:rsidRDefault="00F111BA" w:rsidP="00CC3EE7">
      <w:pPr>
        <w:rPr>
          <w:color w:val="000000"/>
          <w:szCs w:val="24"/>
        </w:rPr>
      </w:pPr>
    </w:p>
    <w:p w:rsidR="00F111BA" w:rsidRPr="006035DB" w:rsidRDefault="00F111BA" w:rsidP="00CC3EE7">
      <w:pPr>
        <w:rPr>
          <w:color w:val="000000"/>
          <w:szCs w:val="24"/>
        </w:rPr>
      </w:pPr>
    </w:p>
    <w:p w:rsidR="00CC3EE7" w:rsidRPr="006035DB" w:rsidRDefault="00CC3EE7" w:rsidP="00CC3EE7">
      <w:pPr>
        <w:pStyle w:val="Nervous1"/>
      </w:pPr>
      <w:bookmarkStart w:id="21" w:name="_Toc168674253"/>
      <w:bookmarkStart w:id="22" w:name="Chemotherapy"/>
      <w:bookmarkStart w:id="23" w:name="_Toc52302427"/>
      <w:r w:rsidRPr="006035DB">
        <w:t>Chemotherapy</w:t>
      </w:r>
      <w:bookmarkEnd w:id="21"/>
      <w:bookmarkEnd w:id="22"/>
      <w:bookmarkEnd w:id="23"/>
    </w:p>
    <w:p w:rsidR="00FF4F63" w:rsidRPr="006035DB" w:rsidRDefault="00FF4F63" w:rsidP="0018789D">
      <w:r w:rsidRPr="006035DB">
        <w:t>- adjunctive therapy for highly aggress</w:t>
      </w:r>
      <w:r w:rsidR="003C3186" w:rsidRPr="006035DB">
        <w:t>ive and infiltrating neoplasms; also for extraneural metastases.</w:t>
      </w:r>
    </w:p>
    <w:p w:rsidR="00FF4F63" w:rsidRPr="006035DB" w:rsidRDefault="00FF4F63" w:rsidP="0018789D"/>
    <w:p w:rsidR="0018789D" w:rsidRPr="006035DB" w:rsidRDefault="0018789D" w:rsidP="0018789D">
      <w:r w:rsidRPr="006035DB">
        <w:t>Overall efficacy of antineoplastic drugs in gliomas is only</w:t>
      </w:r>
      <w:r w:rsidR="00FF4F63" w:rsidRPr="006035DB">
        <w:t xml:space="preserve"> modest</w:t>
      </w:r>
      <w:r w:rsidRPr="006035DB">
        <w:t>!</w:t>
      </w:r>
    </w:p>
    <w:p w:rsidR="00840DB7" w:rsidRPr="006035DB" w:rsidRDefault="00840DB7" w:rsidP="001F3D38">
      <w:pPr>
        <w:pStyle w:val="NormalWeb"/>
        <w:numPr>
          <w:ilvl w:val="0"/>
          <w:numId w:val="1"/>
        </w:numPr>
      </w:pPr>
      <w:r w:rsidRPr="006035DB">
        <w:rPr>
          <w:color w:val="000000"/>
        </w:rPr>
        <w:t xml:space="preserve">chemotherapy usually is administered on </w:t>
      </w:r>
      <w:r w:rsidRPr="006035DB">
        <w:rPr>
          <w:smallCaps/>
          <w:color w:val="000000"/>
        </w:rPr>
        <w:t>inpatient</w:t>
      </w:r>
      <w:r w:rsidRPr="006035DB">
        <w:rPr>
          <w:color w:val="000000"/>
        </w:rPr>
        <w:t xml:space="preserve"> basis.</w:t>
      </w:r>
    </w:p>
    <w:p w:rsidR="00E87940" w:rsidRPr="006035DB" w:rsidRDefault="00E87940" w:rsidP="001F3D38">
      <w:pPr>
        <w:pStyle w:val="NormalWeb"/>
        <w:numPr>
          <w:ilvl w:val="0"/>
          <w:numId w:val="1"/>
        </w:numPr>
      </w:pPr>
      <w:r w:rsidRPr="006035DB">
        <w:t xml:space="preserve">in </w:t>
      </w:r>
      <w:r w:rsidRPr="006035DB">
        <w:rPr>
          <w:color w:val="0000FF"/>
        </w:rPr>
        <w:t>children &lt; 3 yrs.</w:t>
      </w:r>
      <w:r w:rsidRPr="006035DB">
        <w:t xml:space="preserve">, </w:t>
      </w:r>
      <w:r w:rsidR="001F3D38" w:rsidRPr="006035DB">
        <w:t>chemotherapy is used</w:t>
      </w:r>
      <w:r w:rsidRPr="006035DB">
        <w:t>:</w:t>
      </w:r>
    </w:p>
    <w:p w:rsidR="00E87940" w:rsidRPr="006035DB" w:rsidRDefault="001F3D38" w:rsidP="00153D62">
      <w:pPr>
        <w:pStyle w:val="NormalWeb"/>
        <w:numPr>
          <w:ilvl w:val="0"/>
          <w:numId w:val="25"/>
        </w:numPr>
      </w:pPr>
      <w:r w:rsidRPr="006035DB">
        <w:rPr>
          <w:i/>
        </w:rPr>
        <w:t>instead of radiotherapy</w:t>
      </w:r>
    </w:p>
    <w:p w:rsidR="00E87940" w:rsidRPr="006035DB" w:rsidRDefault="00E87940" w:rsidP="00153D62">
      <w:pPr>
        <w:pStyle w:val="NormalWeb"/>
        <w:numPr>
          <w:ilvl w:val="0"/>
          <w:numId w:val="25"/>
        </w:numPr>
      </w:pPr>
      <w:r w:rsidRPr="006035DB">
        <w:t xml:space="preserve">to compensate for </w:t>
      </w:r>
      <w:r w:rsidRPr="006035DB">
        <w:rPr>
          <w:i/>
        </w:rPr>
        <w:t>reduced-dose radiotherapy</w:t>
      </w:r>
    </w:p>
    <w:p w:rsidR="001F3D38" w:rsidRPr="006035DB" w:rsidRDefault="00E87940" w:rsidP="00E87940">
      <w:pPr>
        <w:pStyle w:val="NormalWeb"/>
        <w:ind w:left="720"/>
      </w:pPr>
      <w:r w:rsidRPr="006035DB">
        <w:t xml:space="preserve">N.B. </w:t>
      </w:r>
      <w:r w:rsidR="001F3D38" w:rsidRPr="006035DB">
        <w:t xml:space="preserve">full-dose irradiation is only treatment with realistic potential for long-term survival in </w:t>
      </w:r>
      <w:r w:rsidRPr="006035DB">
        <w:t>recurrent dise</w:t>
      </w:r>
      <w:r w:rsidR="001F3D38" w:rsidRPr="006035DB">
        <w:t>ase.</w:t>
      </w:r>
    </w:p>
    <w:p w:rsidR="0018789D" w:rsidRPr="006035DB" w:rsidRDefault="0018789D" w:rsidP="0018789D"/>
    <w:p w:rsidR="0025034C" w:rsidRPr="006035DB" w:rsidRDefault="0025034C" w:rsidP="0025034C">
      <w:pPr>
        <w:pStyle w:val="NormalWeb"/>
        <w:rPr>
          <w:color w:val="000000"/>
        </w:rPr>
      </w:pPr>
      <w:r w:rsidRPr="006035DB">
        <w:rPr>
          <w:color w:val="000000"/>
          <w:u w:val="double" w:color="339966"/>
        </w:rPr>
        <w:t>Most chemosensitive tumors</w:t>
      </w:r>
      <w:r w:rsidRPr="006035DB">
        <w:rPr>
          <w:color w:val="000000"/>
        </w:rPr>
        <w:t>:</w:t>
      </w:r>
    </w:p>
    <w:p w:rsidR="0025034C" w:rsidRPr="006035DB" w:rsidRDefault="0025034C" w:rsidP="00153D62">
      <w:pPr>
        <w:pStyle w:val="NormalWeb"/>
        <w:numPr>
          <w:ilvl w:val="2"/>
          <w:numId w:val="11"/>
        </w:numPr>
        <w:rPr>
          <w:color w:val="000000"/>
        </w:rPr>
      </w:pPr>
      <w:r w:rsidRPr="006035DB">
        <w:rPr>
          <w:i/>
          <w:smallCaps/>
          <w:color w:val="000000"/>
        </w:rPr>
        <w:t>primary</w:t>
      </w:r>
      <w:r w:rsidRPr="006035DB">
        <w:rPr>
          <w:i/>
          <w:smallCaps/>
        </w:rPr>
        <w:t xml:space="preserve"> CNS lymphoma</w:t>
      </w:r>
      <w:r w:rsidRPr="006035DB">
        <w:t xml:space="preserve"> – most sensitive!</w:t>
      </w:r>
    </w:p>
    <w:p w:rsidR="0025034C" w:rsidRPr="006035DB" w:rsidRDefault="0025034C" w:rsidP="00153D62">
      <w:pPr>
        <w:pStyle w:val="NormalWeb"/>
        <w:numPr>
          <w:ilvl w:val="2"/>
          <w:numId w:val="11"/>
        </w:numPr>
        <w:rPr>
          <w:color w:val="000000"/>
        </w:rPr>
      </w:pPr>
      <w:r w:rsidRPr="006035DB">
        <w:rPr>
          <w:i/>
          <w:smallCaps/>
          <w:color w:val="000000"/>
        </w:rPr>
        <w:t>oligodendroglioma</w:t>
      </w:r>
      <w:r w:rsidRPr="006035DB">
        <w:t xml:space="preserve"> – most sensitive of gliomas.</w:t>
      </w:r>
    </w:p>
    <w:p w:rsidR="008E7FED" w:rsidRPr="008E7FED" w:rsidRDefault="008E7FED" w:rsidP="00153D62">
      <w:pPr>
        <w:pStyle w:val="NormalWeb"/>
        <w:numPr>
          <w:ilvl w:val="2"/>
          <w:numId w:val="11"/>
        </w:numPr>
        <w:rPr>
          <w:color w:val="000000"/>
        </w:rPr>
      </w:pPr>
      <w:r>
        <w:rPr>
          <w:i/>
          <w:smallCaps/>
          <w:color w:val="000000"/>
        </w:rPr>
        <w:t>medulloblastoma</w:t>
      </w:r>
    </w:p>
    <w:p w:rsidR="0025034C" w:rsidRPr="006035DB" w:rsidRDefault="0025034C" w:rsidP="00153D62">
      <w:pPr>
        <w:pStyle w:val="NormalWeb"/>
        <w:numPr>
          <w:ilvl w:val="2"/>
          <w:numId w:val="11"/>
        </w:numPr>
        <w:rPr>
          <w:color w:val="000000"/>
        </w:rPr>
      </w:pPr>
      <w:r w:rsidRPr="006035DB">
        <w:rPr>
          <w:i/>
          <w:smallCaps/>
          <w:color w:val="000000"/>
        </w:rPr>
        <w:t>germ cell tumors</w:t>
      </w:r>
    </w:p>
    <w:p w:rsidR="0025034C" w:rsidRPr="006035DB" w:rsidRDefault="0025034C" w:rsidP="0025034C">
      <w:pPr>
        <w:rPr>
          <w:color w:val="000000"/>
          <w:szCs w:val="24"/>
        </w:rPr>
      </w:pPr>
    </w:p>
    <w:p w:rsidR="0025034C" w:rsidRPr="006035DB" w:rsidRDefault="0025034C" w:rsidP="0018789D"/>
    <w:p w:rsidR="00D14893" w:rsidRPr="006035DB" w:rsidRDefault="00364141" w:rsidP="00D14893">
      <w:pPr>
        <w:pStyle w:val="Nervous5"/>
        <w:ind w:right="4252"/>
      </w:pPr>
      <w:bookmarkStart w:id="24" w:name="_Toc52302428"/>
      <w:r w:rsidRPr="006035DB">
        <w:t>Causes of chemotherapy failure</w:t>
      </w:r>
      <w:bookmarkEnd w:id="24"/>
    </w:p>
    <w:p w:rsidR="00364141" w:rsidRPr="006035DB" w:rsidRDefault="00ED0B63" w:rsidP="00CC3EE7">
      <w:pPr>
        <w:rPr>
          <w:b/>
          <w:u w:val="single"/>
        </w:rPr>
      </w:pPr>
      <w:r w:rsidRPr="006035DB">
        <w:t>(</w:t>
      </w:r>
      <w:r w:rsidR="00B34A36" w:rsidRPr="006035DB">
        <w:t xml:space="preserve">only </w:t>
      </w:r>
      <w:r w:rsidRPr="006035DB">
        <w:t>≤ 10% malignant astrocytomas have meaningful and durable responses to chemotherapy):</w:t>
      </w:r>
    </w:p>
    <w:p w:rsidR="00364141" w:rsidRPr="006035DB" w:rsidRDefault="00364141" w:rsidP="00153D62">
      <w:pPr>
        <w:pStyle w:val="NormalWeb"/>
        <w:numPr>
          <w:ilvl w:val="3"/>
          <w:numId w:val="11"/>
        </w:numPr>
        <w:spacing w:before="120"/>
      </w:pPr>
      <w:r w:rsidRPr="006035DB">
        <w:rPr>
          <w:highlight w:val="yellow"/>
        </w:rPr>
        <w:t>Inadequacy of drug delivery</w:t>
      </w:r>
      <w:r w:rsidR="004C28A5" w:rsidRPr="006035DB">
        <w:t xml:space="preserve"> (restricted BBB permeability</w:t>
      </w:r>
      <w:r w:rsidR="00410CD2" w:rsidRPr="006035DB">
        <w:t>* + slower blood flow in tumors**</w:t>
      </w:r>
      <w:r w:rsidR="004C28A5" w:rsidRPr="006035DB">
        <w:t>)</w:t>
      </w:r>
    </w:p>
    <w:p w:rsidR="00410CD2" w:rsidRPr="006035DB" w:rsidRDefault="00410CD2" w:rsidP="00410CD2">
      <w:pPr>
        <w:pStyle w:val="NormalWeb"/>
        <w:jc w:val="right"/>
      </w:pPr>
      <w:r w:rsidRPr="006035DB">
        <w:t>*restricts entry of water-soluble drugs</w:t>
      </w:r>
    </w:p>
    <w:p w:rsidR="00410CD2" w:rsidRPr="006035DB" w:rsidRDefault="00410CD2" w:rsidP="00410CD2">
      <w:pPr>
        <w:pStyle w:val="NormalWeb"/>
        <w:jc w:val="right"/>
      </w:pPr>
      <w:r w:rsidRPr="006035DB">
        <w:t>**reduces delivery of lipid-soluble drugs</w:t>
      </w:r>
    </w:p>
    <w:p w:rsidR="000B6CCB" w:rsidRPr="006035DB" w:rsidRDefault="000B6CCB" w:rsidP="00410CD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left="2160" w:right="1984"/>
      </w:pPr>
      <w:r w:rsidRPr="006035DB">
        <w:t xml:space="preserve">If BBB did not exist, </w:t>
      </w:r>
      <w:r w:rsidRPr="006035DB">
        <w:rPr>
          <w:i/>
        </w:rPr>
        <w:t>CNS toxicity</w:t>
      </w:r>
      <w:r w:rsidRPr="006035DB">
        <w:t xml:space="preserve"> rather than </w:t>
      </w:r>
      <w:r w:rsidRPr="006035DB">
        <w:rPr>
          <w:i/>
        </w:rPr>
        <w:t>myelotoxicity</w:t>
      </w:r>
      <w:r w:rsidRPr="006035DB">
        <w:t xml:space="preserve"> or </w:t>
      </w:r>
      <w:r w:rsidRPr="006035DB">
        <w:rPr>
          <w:i/>
        </w:rPr>
        <w:t>GI</w:t>
      </w:r>
      <w:r w:rsidRPr="006035DB">
        <w:t xml:space="preserve"> </w:t>
      </w:r>
      <w:r w:rsidRPr="006035DB">
        <w:rPr>
          <w:i/>
        </w:rPr>
        <w:t>toxicity</w:t>
      </w:r>
      <w:r w:rsidRPr="006035DB">
        <w:t xml:space="preserve"> would be dose limiting for most drugs.</w:t>
      </w:r>
    </w:p>
    <w:p w:rsidR="00F257C1" w:rsidRPr="006035DB" w:rsidRDefault="00F257C1" w:rsidP="00153D62">
      <w:pPr>
        <w:pStyle w:val="NormalWeb"/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>many infiltrative primary CNS tumors have regions with apparently intact capillaries (actual extent of capillary breakdown accounting for contrast leakage is small</w:t>
      </w:r>
      <w:r w:rsidR="00B34A36" w:rsidRPr="006035DB">
        <w:t>): initially advancing tumor margins parasitize normal CNS capillaries → abnormal tumor-induced neovessels dominate established tumor areas.</w:t>
      </w:r>
    </w:p>
    <w:p w:rsidR="000B6CCB" w:rsidRPr="006035DB" w:rsidRDefault="000B6CCB" w:rsidP="00153D62">
      <w:pPr>
        <w:pStyle w:val="NormalWeb"/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 xml:space="preserve">drugs can be toxic to CNS if given </w:t>
      </w:r>
      <w:r w:rsidR="00D14893" w:rsidRPr="006035DB">
        <w:t xml:space="preserve">systemically </w:t>
      </w:r>
      <w:r w:rsidRPr="006035DB">
        <w:t>at extremely high doses to circumvent BBB.</w:t>
      </w:r>
      <w:r w:rsidR="00837EF6" w:rsidRPr="006035DB">
        <w:rPr>
          <w:i/>
          <w:color w:val="808080"/>
        </w:rPr>
        <w:t xml:space="preserve"> see below</w:t>
      </w:r>
    </w:p>
    <w:p w:rsidR="00ED0B63" w:rsidRPr="006035DB" w:rsidRDefault="00ED0B63" w:rsidP="00153D62">
      <w:pPr>
        <w:pStyle w:val="NormalWeb"/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 xml:space="preserve">delivering drugs </w:t>
      </w:r>
      <w:r w:rsidR="00D14893" w:rsidRPr="006035DB">
        <w:t>regionally produces greater drug exposure</w:t>
      </w:r>
      <w:r w:rsidRPr="006035DB">
        <w:t>.</w:t>
      </w:r>
      <w:r w:rsidR="00D14893" w:rsidRPr="006035DB">
        <w:t xml:space="preserve"> </w:t>
      </w:r>
      <w:r w:rsidR="00D14893" w:rsidRPr="006035DB">
        <w:rPr>
          <w:i/>
          <w:color w:val="808080"/>
        </w:rPr>
        <w:t>see below</w:t>
      </w:r>
    </w:p>
    <w:p w:rsidR="000C26CB" w:rsidRPr="006035DB" w:rsidRDefault="000C26CB" w:rsidP="00153D62">
      <w:pPr>
        <w:pStyle w:val="NormalWeb"/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>corticosteroids decrease, high-dose radiation increas</w:t>
      </w:r>
      <w:r w:rsidR="00EC00BB" w:rsidRPr="006035DB">
        <w:t>es</w:t>
      </w:r>
      <w:r w:rsidRPr="006035DB">
        <w:t xml:space="preserve"> transcapillary transport of </w:t>
      </w:r>
      <w:r w:rsidR="00EC00BB" w:rsidRPr="006035DB">
        <w:t>BBB.</w:t>
      </w:r>
    </w:p>
    <w:p w:rsidR="00410CD2" w:rsidRPr="006035DB" w:rsidRDefault="00557841" w:rsidP="009D306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3401"/>
        <w:jc w:val="center"/>
      </w:pPr>
      <w:r w:rsidRPr="006035DB">
        <w:rPr>
          <w:color w:val="000000"/>
        </w:rPr>
        <w:t>Avoid corticosteroids during chemotherapy!</w:t>
      </w:r>
    </w:p>
    <w:p w:rsidR="00557841" w:rsidRPr="006035DB" w:rsidRDefault="00557841" w:rsidP="00410CD2">
      <w:pPr>
        <w:pStyle w:val="NormalWeb"/>
      </w:pPr>
    </w:p>
    <w:p w:rsidR="00364141" w:rsidRPr="006035DB" w:rsidRDefault="00364141" w:rsidP="00153D62">
      <w:pPr>
        <w:pStyle w:val="NormalWeb"/>
        <w:numPr>
          <w:ilvl w:val="0"/>
          <w:numId w:val="11"/>
        </w:numPr>
        <w:ind w:left="357" w:hanging="357"/>
      </w:pPr>
      <w:r w:rsidRPr="006035DB">
        <w:rPr>
          <w:highlight w:val="yellow"/>
        </w:rPr>
        <w:t>Tumor cell heterogeneity</w:t>
      </w:r>
      <w:r w:rsidR="00B644E8" w:rsidRPr="006035DB">
        <w:t xml:space="preserve"> (i.e. differences in chemosensitivity) → cellular resistance.</w:t>
      </w:r>
    </w:p>
    <w:p w:rsidR="00410CD2" w:rsidRPr="006035DB" w:rsidRDefault="00410CD2" w:rsidP="00410CD2">
      <w:pPr>
        <w:pStyle w:val="NormalWeb"/>
      </w:pPr>
    </w:p>
    <w:p w:rsidR="00364141" w:rsidRPr="006035DB" w:rsidRDefault="00364141" w:rsidP="00153D62">
      <w:pPr>
        <w:pStyle w:val="NormalWeb"/>
        <w:numPr>
          <w:ilvl w:val="0"/>
          <w:numId w:val="11"/>
        </w:numPr>
        <w:ind w:left="357" w:hanging="357"/>
      </w:pPr>
      <w:r w:rsidRPr="006035DB">
        <w:rPr>
          <w:highlight w:val="yellow"/>
        </w:rPr>
        <w:t>Inherent resistance</w:t>
      </w:r>
      <w:r w:rsidR="00170D8F" w:rsidRPr="006035DB">
        <w:t xml:space="preserve"> - within single tumor multiple mechanisms are operating;</w:t>
      </w:r>
    </w:p>
    <w:p w:rsidR="00CC3EE7" w:rsidRPr="00957711" w:rsidRDefault="00CC3EE7" w:rsidP="00364141">
      <w:pPr>
        <w:ind w:left="720"/>
        <w:rPr>
          <w:b/>
          <w:color w:val="CC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7711">
        <w:rPr>
          <w:b/>
          <w:color w:val="CC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P-glycoprotein</w:t>
      </w:r>
      <w:r w:rsidR="00364141" w:rsidRPr="006035DB">
        <w:t xml:space="preserve"> - coded by </w:t>
      </w:r>
      <w:r w:rsidR="00364141" w:rsidRPr="006035DB">
        <w:rPr>
          <w:color w:val="0000FF"/>
        </w:rPr>
        <w:t>multidrug resistance (</w:t>
      </w:r>
      <w:r w:rsidR="00364141" w:rsidRPr="006035DB">
        <w:rPr>
          <w:i/>
          <w:iCs/>
          <w:color w:val="0000FF"/>
        </w:rPr>
        <w:t>MDR1</w:t>
      </w:r>
      <w:r w:rsidR="00364141" w:rsidRPr="006035DB">
        <w:rPr>
          <w:color w:val="0000FF"/>
        </w:rPr>
        <w:t>) gene</w:t>
      </w:r>
      <w:r w:rsidR="00DE3583" w:rsidRPr="006035DB">
        <w:t xml:space="preserve"> (chromosome 7).</w:t>
      </w:r>
    </w:p>
    <w:p w:rsidR="00CC3EE7" w:rsidRPr="006035DB" w:rsidRDefault="00CC3EE7" w:rsidP="00153D62">
      <w:pPr>
        <w:pStyle w:val="NormalWeb"/>
        <w:numPr>
          <w:ilvl w:val="1"/>
          <w:numId w:val="11"/>
        </w:numPr>
        <w:tabs>
          <w:tab w:val="clear" w:pos="1080"/>
          <w:tab w:val="num" w:pos="1440"/>
        </w:tabs>
        <w:ind w:left="1440"/>
        <w:rPr>
          <w:color w:val="000000"/>
        </w:rPr>
      </w:pPr>
      <w:r w:rsidRPr="006035DB">
        <w:t>part of BBB - "pumps out" chemicals that are potentially harmful to brain.</w:t>
      </w:r>
    </w:p>
    <w:p w:rsidR="00CC3EE7" w:rsidRPr="006035DB" w:rsidRDefault="00CC3EE7" w:rsidP="00153D62">
      <w:pPr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>present in membrane of cancer cells and endothelial cells of gliomas.</w:t>
      </w:r>
    </w:p>
    <w:p w:rsidR="00DE3583" w:rsidRPr="006035DB" w:rsidRDefault="00DE3583" w:rsidP="00153D62">
      <w:pPr>
        <w:numPr>
          <w:ilvl w:val="1"/>
          <w:numId w:val="11"/>
        </w:numPr>
        <w:tabs>
          <w:tab w:val="clear" w:pos="1080"/>
          <w:tab w:val="num" w:pos="1440"/>
        </w:tabs>
        <w:ind w:left="1440"/>
      </w:pPr>
      <w:r w:rsidRPr="006035DB">
        <w:t xml:space="preserve">little evidence links </w:t>
      </w:r>
      <w:r w:rsidRPr="006035DB">
        <w:rPr>
          <w:i/>
          <w:iCs/>
        </w:rPr>
        <w:t>MDR1</w:t>
      </w:r>
      <w:r w:rsidRPr="006035DB">
        <w:t xml:space="preserve"> expression with response to specific chemotherapeutic agents.</w:t>
      </w:r>
    </w:p>
    <w:p w:rsidR="00E07487" w:rsidRPr="006035DB" w:rsidRDefault="00E07487" w:rsidP="00E07487">
      <w:pPr>
        <w:ind w:left="720"/>
      </w:pPr>
      <w:bookmarkStart w:id="25" w:name="MGMT"/>
      <w:r w:rsidRPr="00957711">
        <w:rPr>
          <w:b/>
          <w:color w:val="CC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Methylguanine</w:t>
      </w:r>
      <w:r w:rsidRPr="006035DB">
        <w:t xml:space="preserve"> </w:t>
      </w:r>
      <w:r w:rsidRPr="00957711">
        <w:rPr>
          <w:b/>
          <w:color w:val="CC3399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methyltransferase (MGMT)</w:t>
      </w:r>
      <w:r w:rsidRPr="006035DB">
        <w:t xml:space="preserve"> </w:t>
      </w:r>
      <w:bookmarkEnd w:id="25"/>
      <w:r w:rsidR="00EA640D" w:rsidRPr="006035DB">
        <w:t xml:space="preserve">(chromosome 10) </w:t>
      </w:r>
      <w:r w:rsidRPr="006035DB">
        <w:t xml:space="preserve">- </w:t>
      </w:r>
      <w:r w:rsidR="00B708E8">
        <w:t xml:space="preserve">DNA </w:t>
      </w:r>
      <w:r w:rsidR="00B708E8" w:rsidRPr="00B708E8">
        <w:rPr>
          <w:color w:val="000000"/>
        </w:rPr>
        <w:t xml:space="preserve">excision repair enzyme </w:t>
      </w:r>
      <w:r w:rsidR="00B708E8">
        <w:t xml:space="preserve">- </w:t>
      </w:r>
      <w:r w:rsidRPr="006035DB">
        <w:t>repairs nitrosourea-induced DNA damage</w:t>
      </w:r>
      <w:r w:rsidR="00B708E8" w:rsidRPr="00B708E8">
        <w:t xml:space="preserve"> </w:t>
      </w:r>
      <w:r w:rsidR="00B708E8">
        <w:t>(</w:t>
      </w:r>
      <w:r w:rsidR="00B708E8" w:rsidRPr="001A3D21">
        <w:t>methyl groups inserted into DNA</w:t>
      </w:r>
      <w:r w:rsidR="00B708E8">
        <w:t>)</w:t>
      </w:r>
      <w:r w:rsidRPr="006035DB">
        <w:t xml:space="preserve">, by catalyzing transfer of methyl group from guanine to its own molecule (since acceptor site cannot be regenerated, </w:t>
      </w:r>
      <w:r w:rsidRPr="006035DB">
        <w:rPr>
          <w:i/>
          <w:iCs/>
        </w:rPr>
        <w:t>MGMT</w:t>
      </w:r>
      <w:r w:rsidRPr="006035DB">
        <w:t xml:space="preserve"> is “suicide” enzyme).</w:t>
      </w:r>
    </w:p>
    <w:p w:rsidR="00B708E8" w:rsidRDefault="00B708E8" w:rsidP="00B708E8">
      <w:pPr>
        <w:numPr>
          <w:ilvl w:val="1"/>
          <w:numId w:val="11"/>
        </w:numPr>
        <w:tabs>
          <w:tab w:val="clear" w:pos="1080"/>
          <w:tab w:val="num" w:pos="1440"/>
        </w:tabs>
        <w:ind w:left="1440"/>
        <w:rPr>
          <w:color w:val="000000"/>
        </w:rPr>
      </w:pPr>
      <w:r w:rsidRPr="00B708E8">
        <w:rPr>
          <w:color w:val="000000"/>
        </w:rPr>
        <w:t xml:space="preserve">associated </w:t>
      </w:r>
      <w:r w:rsidRPr="00B708E8">
        <w:t>with</w:t>
      </w:r>
      <w:r w:rsidRPr="00B708E8">
        <w:rPr>
          <w:color w:val="000000"/>
        </w:rPr>
        <w:t xml:space="preserve"> tumor resistance, because it may reverse, in part, impact of alkylating drugs by removing alkyl groups from </w:t>
      </w:r>
      <w:r>
        <w:rPr>
          <w:color w:val="000000"/>
        </w:rPr>
        <w:t>O6 position of guanine.</w:t>
      </w:r>
    </w:p>
    <w:p w:rsidR="00B708E8" w:rsidRDefault="00B708E8" w:rsidP="00B708E8">
      <w:pPr>
        <w:numPr>
          <w:ilvl w:val="1"/>
          <w:numId w:val="11"/>
        </w:numPr>
        <w:tabs>
          <w:tab w:val="clear" w:pos="1080"/>
          <w:tab w:val="num" w:pos="1440"/>
        </w:tabs>
        <w:ind w:left="1440"/>
        <w:rPr>
          <w:color w:val="000000"/>
        </w:rPr>
      </w:pPr>
      <w:r w:rsidRPr="00B708E8">
        <w:rPr>
          <w:b/>
          <w:i/>
          <w:color w:val="00B050"/>
        </w:rPr>
        <w:t>inactivation of MGMT gene in tumor tissue by methylation of promoter region</w:t>
      </w:r>
      <w:r w:rsidRPr="00B708E8">
        <w:rPr>
          <w:color w:val="000000"/>
        </w:rPr>
        <w:t xml:space="preserve"> has been associated with good</w:t>
      </w:r>
      <w:r>
        <w:rPr>
          <w:color w:val="000000"/>
        </w:rPr>
        <w:t xml:space="preserve"> outcomes in malignant glioma (e.g.</w:t>
      </w:r>
      <w:r w:rsidRPr="00B708E8">
        <w:rPr>
          <w:color w:val="000000"/>
        </w:rPr>
        <w:t xml:space="preserve"> methylation of MGMT promoter is strongest predictor for outcome a</w:t>
      </w:r>
      <w:r>
        <w:rPr>
          <w:color w:val="000000"/>
        </w:rPr>
        <w:t xml:space="preserve">nd benefit of </w:t>
      </w:r>
      <w:r w:rsidRPr="00B708E8">
        <w:rPr>
          <w:smallCaps/>
          <w:color w:val="000000"/>
        </w:rPr>
        <w:t>temozolomide</w:t>
      </w:r>
      <w:r>
        <w:rPr>
          <w:color w:val="000000"/>
        </w:rPr>
        <w:t xml:space="preserve"> </w:t>
      </w:r>
      <w:r w:rsidRPr="00B708E8">
        <w:rPr>
          <w:color w:val="000000"/>
        </w:rPr>
        <w:t>therapy</w:t>
      </w:r>
      <w:r>
        <w:rPr>
          <w:color w:val="000000"/>
        </w:rPr>
        <w:t>)</w:t>
      </w:r>
      <w:r w:rsidRPr="00B708E8">
        <w:rPr>
          <w:color w:val="000000"/>
        </w:rPr>
        <w:t>.</w:t>
      </w:r>
    </w:p>
    <w:p w:rsidR="00B708E8" w:rsidRDefault="00B708E8" w:rsidP="00E07487">
      <w:pPr>
        <w:pStyle w:val="NormalWeb"/>
        <w:rPr>
          <w:color w:val="000000"/>
        </w:rPr>
      </w:pPr>
    </w:p>
    <w:p w:rsidR="00D14893" w:rsidRPr="006035DB" w:rsidRDefault="00DB3BEC" w:rsidP="00153D62">
      <w:pPr>
        <w:pStyle w:val="NormalWeb"/>
        <w:numPr>
          <w:ilvl w:val="0"/>
          <w:numId w:val="11"/>
        </w:numPr>
        <w:ind w:left="357" w:hanging="357"/>
      </w:pPr>
      <w:r w:rsidRPr="006035DB">
        <w:t xml:space="preserve">Large number of </w:t>
      </w:r>
      <w:r w:rsidRPr="006035DB">
        <w:rPr>
          <w:highlight w:val="yellow"/>
        </w:rPr>
        <w:t>nonproliferating tumor cells</w:t>
      </w:r>
      <w:r w:rsidRPr="006035DB">
        <w:t xml:space="preserve"> (e.g. </w:t>
      </w:r>
      <w:r w:rsidRPr="006035DB">
        <w:rPr>
          <w:i/>
          <w:smallCaps/>
        </w:rPr>
        <w:t>neuroblastoma</w:t>
      </w:r>
      <w:r w:rsidRPr="006035DB">
        <w:t>).</w:t>
      </w:r>
    </w:p>
    <w:p w:rsidR="00DB3BEC" w:rsidRPr="006035DB" w:rsidRDefault="00DB3BEC" w:rsidP="00CC3EE7">
      <w:pPr>
        <w:rPr>
          <w:color w:val="000000"/>
          <w:szCs w:val="24"/>
        </w:rPr>
      </w:pPr>
    </w:p>
    <w:p w:rsidR="00DB3BEC" w:rsidRPr="006035DB" w:rsidRDefault="00DB3BEC" w:rsidP="00CC3EE7">
      <w:pPr>
        <w:rPr>
          <w:color w:val="000000"/>
          <w:szCs w:val="24"/>
        </w:rPr>
      </w:pPr>
    </w:p>
    <w:p w:rsidR="00D6731D" w:rsidRPr="006035DB" w:rsidRDefault="00D6731D" w:rsidP="00D6731D">
      <w:pPr>
        <w:pStyle w:val="Nervous5"/>
        <w:ind w:right="4960"/>
      </w:pPr>
      <w:bookmarkStart w:id="26" w:name="_Toc52302429"/>
      <w:r w:rsidRPr="006035DB">
        <w:t>Measures to enhance effects</w:t>
      </w:r>
      <w:bookmarkEnd w:id="26"/>
    </w:p>
    <w:p w:rsidR="00837EF6" w:rsidRPr="006035DB" w:rsidRDefault="00837EF6" w:rsidP="002C78FD">
      <w:pPr>
        <w:pStyle w:val="Nervous6"/>
        <w:ind w:right="6520"/>
      </w:pPr>
      <w:bookmarkStart w:id="27" w:name="_Toc52302430"/>
      <w:r w:rsidRPr="006035DB">
        <w:t xml:space="preserve">High-Dose Systemic </w:t>
      </w:r>
      <w:r w:rsidR="00D6731D" w:rsidRPr="006035DB">
        <w:t>therapy</w:t>
      </w:r>
      <w:bookmarkEnd w:id="27"/>
    </w:p>
    <w:p w:rsidR="00837EF6" w:rsidRPr="006035DB" w:rsidRDefault="00837EF6" w:rsidP="00837EF6">
      <w:pPr>
        <w:pStyle w:val="NormalWeb"/>
      </w:pPr>
      <w:r w:rsidRPr="006035DB">
        <w:t>- extremely high doses to circumvent BBB.</w:t>
      </w:r>
    </w:p>
    <w:p w:rsidR="00837EF6" w:rsidRPr="006035DB" w:rsidRDefault="00837EF6" w:rsidP="00837EF6">
      <w:pPr>
        <w:pStyle w:val="NormalWeb"/>
        <w:numPr>
          <w:ilvl w:val="0"/>
          <w:numId w:val="1"/>
        </w:numPr>
      </w:pPr>
      <w:r w:rsidRPr="006035DB">
        <w:t xml:space="preserve">often with </w:t>
      </w:r>
      <w:r w:rsidRPr="006035DB">
        <w:rPr>
          <w:i/>
          <w:color w:val="0000FF"/>
        </w:rPr>
        <w:t>autologous bone marrow rescue</w:t>
      </w:r>
      <w:r w:rsidRPr="006035DB">
        <w:t>.</w:t>
      </w:r>
    </w:p>
    <w:p w:rsidR="00112D61" w:rsidRPr="006035DB" w:rsidRDefault="00112D61" w:rsidP="00837EF6">
      <w:pPr>
        <w:pStyle w:val="NormalWeb"/>
        <w:numPr>
          <w:ilvl w:val="0"/>
          <w:numId w:val="1"/>
        </w:numPr>
      </w:pPr>
      <w:r w:rsidRPr="006035DB">
        <w:t xml:space="preserve">frequent </w:t>
      </w:r>
      <w:r w:rsidRPr="006035DB">
        <w:rPr>
          <w:i/>
          <w:color w:val="FF0000"/>
        </w:rPr>
        <w:t xml:space="preserve">CNS </w:t>
      </w:r>
      <w:r w:rsidR="00465BCD" w:rsidRPr="006035DB">
        <w:rPr>
          <w:i/>
          <w:color w:val="FF0000"/>
        </w:rPr>
        <w:t xml:space="preserve">&amp; </w:t>
      </w:r>
      <w:r w:rsidRPr="006035DB">
        <w:rPr>
          <w:i/>
          <w:color w:val="FF0000"/>
        </w:rPr>
        <w:t>systemic toxicity</w:t>
      </w:r>
      <w:r w:rsidRPr="006035DB">
        <w:t>!</w:t>
      </w:r>
    </w:p>
    <w:p w:rsidR="00112D61" w:rsidRPr="006035DB" w:rsidRDefault="00112D61" w:rsidP="00837EF6">
      <w:pPr>
        <w:pStyle w:val="NormalWeb"/>
        <w:numPr>
          <w:ilvl w:val="0"/>
          <w:numId w:val="1"/>
        </w:numPr>
      </w:pPr>
      <w:r w:rsidRPr="006035DB">
        <w:rPr>
          <w:u w:val="single"/>
        </w:rPr>
        <w:t>tumors that benefit</w:t>
      </w:r>
      <w:r w:rsidRPr="006035DB">
        <w:t>:</w:t>
      </w:r>
    </w:p>
    <w:p w:rsidR="00112D61" w:rsidRPr="006035DB" w:rsidRDefault="00837EF6" w:rsidP="00153D62">
      <w:pPr>
        <w:pStyle w:val="NormalWeb"/>
        <w:numPr>
          <w:ilvl w:val="0"/>
          <w:numId w:val="14"/>
        </w:numPr>
      </w:pPr>
      <w:r w:rsidRPr="006035DB">
        <w:t>tumor show</w:t>
      </w:r>
      <w:r w:rsidR="00112D61" w:rsidRPr="006035DB">
        <w:t>s</w:t>
      </w:r>
      <w:r w:rsidRPr="006035DB">
        <w:t xml:space="preserve"> sensitivity </w:t>
      </w:r>
      <w:r w:rsidR="00112D61" w:rsidRPr="006035DB">
        <w:t>to conventional-dose treatment</w:t>
      </w:r>
      <w:r w:rsidR="00020031" w:rsidRPr="006035DB">
        <w:t>.</w:t>
      </w:r>
    </w:p>
    <w:p w:rsidR="00112D61" w:rsidRPr="006035DB" w:rsidRDefault="00837EF6" w:rsidP="00153D62">
      <w:pPr>
        <w:pStyle w:val="NormalWeb"/>
        <w:numPr>
          <w:ilvl w:val="0"/>
          <w:numId w:val="14"/>
        </w:numPr>
      </w:pPr>
      <w:r w:rsidRPr="006035DB">
        <w:t xml:space="preserve">minimal residual disease </w:t>
      </w:r>
      <w:r w:rsidR="00112D61" w:rsidRPr="006035DB">
        <w:t>after prior therapy.</w:t>
      </w:r>
    </w:p>
    <w:p w:rsidR="00837EF6" w:rsidRPr="006035DB" w:rsidRDefault="00837EF6" w:rsidP="00153D62">
      <w:pPr>
        <w:pStyle w:val="NormalWeb"/>
        <w:numPr>
          <w:ilvl w:val="0"/>
          <w:numId w:val="14"/>
        </w:numPr>
      </w:pPr>
      <w:r w:rsidRPr="006035DB">
        <w:t xml:space="preserve">relapsed disease </w:t>
      </w:r>
      <w:r w:rsidR="00112D61" w:rsidRPr="006035DB">
        <w:t>with</w:t>
      </w:r>
      <w:r w:rsidRPr="006035DB">
        <w:t xml:space="preserve"> minimal or no prior chemotherapy.</w:t>
      </w:r>
    </w:p>
    <w:p w:rsidR="00214120" w:rsidRPr="006035DB" w:rsidRDefault="00214120" w:rsidP="00153D62">
      <w:pPr>
        <w:pStyle w:val="NormalWeb"/>
        <w:numPr>
          <w:ilvl w:val="0"/>
          <w:numId w:val="14"/>
        </w:numPr>
      </w:pPr>
      <w:r w:rsidRPr="006035DB">
        <w:t>pediatric brain tumors.</w:t>
      </w:r>
    </w:p>
    <w:p w:rsidR="00837EF6" w:rsidRPr="006035DB" w:rsidRDefault="00837EF6" w:rsidP="00CC3EE7">
      <w:pPr>
        <w:rPr>
          <w:color w:val="000000"/>
          <w:szCs w:val="24"/>
        </w:rPr>
      </w:pPr>
    </w:p>
    <w:p w:rsidR="00D14893" w:rsidRPr="006035DB" w:rsidRDefault="00D14893" w:rsidP="00D6731D">
      <w:pPr>
        <w:pStyle w:val="Nervous6"/>
        <w:ind w:right="7795"/>
      </w:pPr>
      <w:bookmarkStart w:id="28" w:name="_Toc52302431"/>
      <w:r w:rsidRPr="006035DB">
        <w:t xml:space="preserve">Regional </w:t>
      </w:r>
      <w:r w:rsidR="00D6731D" w:rsidRPr="006035DB">
        <w:t>therapy</w:t>
      </w:r>
      <w:bookmarkEnd w:id="28"/>
    </w:p>
    <w:p w:rsidR="007262CB" w:rsidRPr="00337C4E" w:rsidRDefault="00D6731D" w:rsidP="00153D62">
      <w:pPr>
        <w:numPr>
          <w:ilvl w:val="1"/>
          <w:numId w:val="14"/>
        </w:numPr>
        <w:rPr>
          <w:b/>
        </w:rPr>
      </w:pPr>
      <w:r w:rsidRPr="006035DB">
        <w:rPr>
          <w:b/>
          <w:highlight w:val="yellow"/>
        </w:rPr>
        <w:t>I</w:t>
      </w:r>
      <w:r w:rsidR="00337C4E">
        <w:rPr>
          <w:b/>
          <w:highlight w:val="yellow"/>
        </w:rPr>
        <w:t>ntrathecal</w:t>
      </w:r>
      <w:r w:rsidR="006544E2" w:rsidRPr="006035DB">
        <w:rPr>
          <w:b/>
          <w:highlight w:val="yellow"/>
        </w:rPr>
        <w:t xml:space="preserve"> therapy</w:t>
      </w:r>
      <w:r w:rsidR="00337C4E">
        <w:t xml:space="preserve"> </w:t>
      </w:r>
      <w:r w:rsidR="006544E2" w:rsidRPr="006035DB">
        <w:t>(us</w:t>
      </w:r>
      <w:r w:rsidR="007262CB" w:rsidRPr="006035DB">
        <w:t>ually by ventricular reservoir).</w:t>
      </w:r>
      <w:r w:rsidR="00337C4E">
        <w:rPr>
          <w:b/>
        </w:rPr>
        <w:t xml:space="preserve"> </w:t>
      </w:r>
    </w:p>
    <w:p w:rsidR="007262CB" w:rsidRPr="006035DB" w:rsidRDefault="007262CB" w:rsidP="00153D62">
      <w:pPr>
        <w:pStyle w:val="NormalWeb"/>
        <w:numPr>
          <w:ilvl w:val="2"/>
          <w:numId w:val="14"/>
        </w:numPr>
      </w:pPr>
      <w:r w:rsidRPr="006035DB">
        <w:t xml:space="preserve">for </w:t>
      </w:r>
      <w:r w:rsidR="006544E2" w:rsidRPr="006035DB">
        <w:t>neoplasia</w:t>
      </w:r>
      <w:r w:rsidR="00D432B3" w:rsidRPr="006035DB">
        <w:t xml:space="preserve"> in subarachnoid space</w:t>
      </w:r>
      <w:r w:rsidR="006544E2" w:rsidRPr="006035DB">
        <w:t>.</w:t>
      </w:r>
    </w:p>
    <w:p w:rsidR="007262CB" w:rsidRDefault="006544E2" w:rsidP="00153D62">
      <w:pPr>
        <w:pStyle w:val="NormalWeb"/>
        <w:numPr>
          <w:ilvl w:val="2"/>
          <w:numId w:val="14"/>
        </w:numPr>
      </w:pPr>
      <w:r w:rsidRPr="006035DB">
        <w:t>assoc</w:t>
      </w:r>
      <w:r w:rsidR="007262CB" w:rsidRPr="006035DB">
        <w:t xml:space="preserve">iated with </w:t>
      </w:r>
      <w:r w:rsidR="007262CB" w:rsidRPr="006035DB">
        <w:rPr>
          <w:i/>
          <w:color w:val="FF0000"/>
        </w:rPr>
        <w:t>high morbidity rate</w:t>
      </w:r>
      <w:r w:rsidR="007262CB" w:rsidRPr="006035DB">
        <w:t xml:space="preserve"> - </w:t>
      </w:r>
      <w:r w:rsidRPr="006035DB">
        <w:t xml:space="preserve">commonly used </w:t>
      </w:r>
      <w:r w:rsidR="007262CB" w:rsidRPr="006035DB">
        <w:t>drugs (</w:t>
      </w:r>
      <w:r w:rsidRPr="006035DB">
        <w:t>methotrexate, cytarabine, thiotepa</w:t>
      </w:r>
      <w:r w:rsidR="007262CB" w:rsidRPr="006035DB">
        <w:t>)</w:t>
      </w:r>
      <w:r w:rsidRPr="006035DB">
        <w:t xml:space="preserve"> produce CNS damage ranging from fever </w:t>
      </w:r>
      <w:r w:rsidR="007262CB" w:rsidRPr="006035DB">
        <w:t xml:space="preserve">&amp; </w:t>
      </w:r>
      <w:r w:rsidRPr="006035DB">
        <w:t xml:space="preserve">chills to leukoencephalopathy </w:t>
      </w:r>
      <w:r w:rsidR="007262CB" w:rsidRPr="006035DB">
        <w:t>&amp; myelitis.</w:t>
      </w:r>
    </w:p>
    <w:p w:rsidR="00337C4E" w:rsidRPr="00337C4E" w:rsidRDefault="00FB74A9" w:rsidP="00337C4E">
      <w:pPr>
        <w:pStyle w:val="NormalWeb"/>
        <w:ind w:left="786"/>
      </w:pPr>
      <w:hyperlink r:id="rId17" w:anchor="CHEMOTHERAPY" w:history="1">
        <w:r w:rsidR="00337C4E" w:rsidRPr="00337C4E">
          <w:rPr>
            <w:rStyle w:val="Hyperlink"/>
          </w:rPr>
          <w:t>further see p. Onc34 &gt;&gt;</w:t>
        </w:r>
      </w:hyperlink>
    </w:p>
    <w:p w:rsidR="006544E2" w:rsidRPr="006035DB" w:rsidRDefault="006544E2" w:rsidP="00D14893">
      <w:pPr>
        <w:pStyle w:val="NormalWeb"/>
      </w:pPr>
    </w:p>
    <w:p w:rsidR="006544E2" w:rsidRPr="006035DB" w:rsidRDefault="00D6731D" w:rsidP="00153D62">
      <w:pPr>
        <w:numPr>
          <w:ilvl w:val="1"/>
          <w:numId w:val="14"/>
        </w:numPr>
      </w:pPr>
      <w:r w:rsidRPr="006035DB">
        <w:rPr>
          <w:b/>
          <w:highlight w:val="yellow"/>
        </w:rPr>
        <w:t>I</w:t>
      </w:r>
      <w:r w:rsidR="00D14893" w:rsidRPr="006035DB">
        <w:rPr>
          <w:b/>
          <w:highlight w:val="yellow"/>
        </w:rPr>
        <w:t>ntraar</w:t>
      </w:r>
      <w:r w:rsidR="006544E2" w:rsidRPr="006035DB">
        <w:rPr>
          <w:b/>
          <w:highlight w:val="yellow"/>
        </w:rPr>
        <w:t>terial infusion</w:t>
      </w:r>
    </w:p>
    <w:p w:rsidR="00897E7F" w:rsidRPr="006035DB" w:rsidRDefault="00897E7F" w:rsidP="00020031">
      <w:pPr>
        <w:pStyle w:val="NormalWeb"/>
        <w:ind w:left="360"/>
      </w:pPr>
      <w:r w:rsidRPr="006035DB">
        <w:t>(</w:t>
      </w:r>
      <w:r w:rsidR="006544E2" w:rsidRPr="006035DB">
        <w:t>through carotid or vertebral arteries</w:t>
      </w:r>
      <w:r w:rsidRPr="006035DB">
        <w:t xml:space="preserve">) - </w:t>
      </w:r>
      <w:r w:rsidR="006544E2" w:rsidRPr="006035DB">
        <w:t xml:space="preserve">increased </w:t>
      </w:r>
      <w:r w:rsidRPr="006035DB">
        <w:t xml:space="preserve">drug </w:t>
      </w:r>
      <w:r w:rsidR="006544E2" w:rsidRPr="006035DB">
        <w:t>uptake during first passage through tumor capillaries.</w:t>
      </w:r>
    </w:p>
    <w:p w:rsidR="003A53CA" w:rsidRPr="006035DB" w:rsidRDefault="006544E2" w:rsidP="00153D62">
      <w:pPr>
        <w:pStyle w:val="NormalWeb"/>
        <w:numPr>
          <w:ilvl w:val="2"/>
          <w:numId w:val="14"/>
        </w:numPr>
      </w:pPr>
      <w:r w:rsidRPr="006035DB">
        <w:rPr>
          <w:i/>
          <w:color w:val="FF0000"/>
        </w:rPr>
        <w:t xml:space="preserve">systemic toxicity </w:t>
      </w:r>
      <w:r w:rsidR="00897E7F" w:rsidRPr="006035DB">
        <w:rPr>
          <w:i/>
          <w:color w:val="FF0000"/>
        </w:rPr>
        <w:t>is</w:t>
      </w:r>
      <w:r w:rsidRPr="006035DB">
        <w:rPr>
          <w:i/>
          <w:color w:val="FF0000"/>
        </w:rPr>
        <w:t xml:space="preserve"> </w:t>
      </w:r>
      <w:r w:rsidR="00FF672B" w:rsidRPr="006035DB">
        <w:rPr>
          <w:i/>
          <w:color w:val="FF0000"/>
        </w:rPr>
        <w:t xml:space="preserve">almost </w:t>
      </w:r>
      <w:r w:rsidRPr="006035DB">
        <w:rPr>
          <w:i/>
          <w:color w:val="FF0000"/>
        </w:rPr>
        <w:t>not reduced</w:t>
      </w:r>
      <w:r w:rsidRPr="006035DB">
        <w:t xml:space="preserve"> </w:t>
      </w:r>
      <w:r w:rsidR="00897E7F" w:rsidRPr="006035DB">
        <w:t>(</w:t>
      </w:r>
      <w:r w:rsidRPr="006035DB">
        <w:t>actual amount of drug taken up into tumor is small fraction of injected dose</w:t>
      </w:r>
      <w:r w:rsidR="00897E7F" w:rsidRPr="006035DB">
        <w:t xml:space="preserve">), and </w:t>
      </w:r>
      <w:r w:rsidRPr="006035DB">
        <w:rPr>
          <w:i/>
          <w:color w:val="FF0000"/>
        </w:rPr>
        <w:t xml:space="preserve">focal brain </w:t>
      </w:r>
      <w:r w:rsidR="00897E7F" w:rsidRPr="006035DB">
        <w:rPr>
          <w:i/>
          <w:color w:val="FF0000"/>
        </w:rPr>
        <w:t xml:space="preserve">&amp; </w:t>
      </w:r>
      <w:r w:rsidRPr="006035DB">
        <w:rPr>
          <w:i/>
          <w:color w:val="FF0000"/>
        </w:rPr>
        <w:t>retinal</w:t>
      </w:r>
      <w:r w:rsidR="000E5B51" w:rsidRPr="006035DB">
        <w:t>*</w:t>
      </w:r>
      <w:r w:rsidRPr="006035DB">
        <w:rPr>
          <w:i/>
          <w:color w:val="FF0000"/>
        </w:rPr>
        <w:t xml:space="preserve"> </w:t>
      </w:r>
      <w:r w:rsidR="00FF672B" w:rsidRPr="006035DB">
        <w:rPr>
          <w:i/>
          <w:color w:val="FF0000"/>
        </w:rPr>
        <w:t>toxicity</w:t>
      </w:r>
      <w:r w:rsidRPr="006035DB">
        <w:rPr>
          <w:i/>
          <w:color w:val="FF0000"/>
        </w:rPr>
        <w:t xml:space="preserve"> </w:t>
      </w:r>
      <w:r w:rsidR="00897E7F" w:rsidRPr="006035DB">
        <w:rPr>
          <w:i/>
          <w:color w:val="FF0000"/>
        </w:rPr>
        <w:t>is</w:t>
      </w:r>
      <w:r w:rsidRPr="006035DB">
        <w:rPr>
          <w:i/>
          <w:color w:val="FF0000"/>
        </w:rPr>
        <w:t xml:space="preserve"> increased</w:t>
      </w:r>
      <w:r w:rsidR="00897E7F" w:rsidRPr="006035DB">
        <w:t>.</w:t>
      </w:r>
    </w:p>
    <w:p w:rsidR="000E5B51" w:rsidRPr="006035DB" w:rsidRDefault="000E5B51" w:rsidP="000E5B51">
      <w:pPr>
        <w:pStyle w:val="NormalWeb"/>
        <w:ind w:left="426"/>
        <w:jc w:val="right"/>
      </w:pPr>
      <w:r w:rsidRPr="006035DB">
        <w:t>*H: place intraarterial catheter in ICA beyond origin of ophthalmic artery</w:t>
      </w:r>
    </w:p>
    <w:p w:rsidR="003A53CA" w:rsidRPr="006035DB" w:rsidRDefault="00FF672B" w:rsidP="00153D62">
      <w:pPr>
        <w:pStyle w:val="NormalWeb"/>
        <w:numPr>
          <w:ilvl w:val="2"/>
          <w:numId w:val="14"/>
        </w:numPr>
      </w:pPr>
      <w:r w:rsidRPr="006035DB">
        <w:t xml:space="preserve">drugs that have </w:t>
      </w:r>
      <w:r w:rsidRPr="006035DB">
        <w:rPr>
          <w:i/>
        </w:rPr>
        <w:t>high systemic clearance</w:t>
      </w:r>
      <w:r w:rsidRPr="006035DB">
        <w:t xml:space="preserve"> but otherwise </w:t>
      </w:r>
      <w:r w:rsidRPr="006035DB">
        <w:rPr>
          <w:i/>
        </w:rPr>
        <w:t>penetrate tumor well</w:t>
      </w:r>
      <w:r w:rsidRPr="006035DB">
        <w:t xml:space="preserve"> are best candidates (nitrosoureas, cisplatin).</w:t>
      </w:r>
    </w:p>
    <w:p w:rsidR="00D432B3" w:rsidRPr="006035DB" w:rsidRDefault="00D432B3" w:rsidP="00153D62">
      <w:pPr>
        <w:pStyle w:val="NormalWeb"/>
        <w:numPr>
          <w:ilvl w:val="2"/>
          <w:numId w:val="14"/>
        </w:numPr>
      </w:pPr>
      <w:r w:rsidRPr="006035DB">
        <w:rPr>
          <w:i/>
          <w:color w:val="FF0000"/>
        </w:rPr>
        <w:t>nonuniform local mixing</w:t>
      </w:r>
      <w:r w:rsidRPr="006035DB">
        <w:t xml:space="preserve"> of drug and blood at infusion site can lead to separate stream within flow of vessel ("streaming").</w:t>
      </w:r>
    </w:p>
    <w:p w:rsidR="006544E2" w:rsidRPr="006035DB" w:rsidRDefault="00750469" w:rsidP="009D306E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440" w:right="424"/>
        <w:jc w:val="center"/>
      </w:pPr>
      <w:r w:rsidRPr="006035DB">
        <w:t xml:space="preserve">N.B. </w:t>
      </w:r>
      <w:r w:rsidRPr="006035DB">
        <w:rPr>
          <w:color w:val="6666FF"/>
        </w:rPr>
        <w:t>intra-arterial</w:t>
      </w:r>
      <w:r w:rsidRPr="006035DB">
        <w:t xml:space="preserve"> BCNU lessens survival over that afforded by </w:t>
      </w:r>
      <w:r w:rsidRPr="006035DB">
        <w:rPr>
          <w:color w:val="6666FF"/>
        </w:rPr>
        <w:t>intravenous</w:t>
      </w:r>
      <w:r w:rsidRPr="006035DB">
        <w:t xml:space="preserve"> BCNU</w:t>
      </w:r>
    </w:p>
    <w:p w:rsidR="00750469" w:rsidRPr="006035DB" w:rsidRDefault="00750469" w:rsidP="00D14893">
      <w:pPr>
        <w:pStyle w:val="NormalWeb"/>
      </w:pPr>
    </w:p>
    <w:p w:rsidR="00D14893" w:rsidRPr="006035DB" w:rsidRDefault="00D6731D" w:rsidP="00153D62">
      <w:pPr>
        <w:numPr>
          <w:ilvl w:val="1"/>
          <w:numId w:val="14"/>
        </w:numPr>
      </w:pPr>
      <w:r w:rsidRPr="006035DB">
        <w:rPr>
          <w:b/>
          <w:highlight w:val="yellow"/>
        </w:rPr>
        <w:t>I</w:t>
      </w:r>
      <w:r w:rsidR="006544E2" w:rsidRPr="006035DB">
        <w:rPr>
          <w:b/>
          <w:highlight w:val="yellow"/>
        </w:rPr>
        <w:t>ntratumoral therapy</w:t>
      </w:r>
    </w:p>
    <w:p w:rsidR="006544E2" w:rsidRPr="006035DB" w:rsidRDefault="00897E7F" w:rsidP="00020031">
      <w:pPr>
        <w:pStyle w:val="NormalWeb"/>
        <w:ind w:left="360"/>
      </w:pPr>
      <w:r w:rsidRPr="006035DB">
        <w:t>-</w:t>
      </w:r>
      <w:r w:rsidR="006544E2" w:rsidRPr="006035DB">
        <w:t xml:space="preserve"> for cystic tumors with </w:t>
      </w:r>
      <w:r w:rsidRPr="006035DB">
        <w:t>narrow rim of surrounding tumor</w:t>
      </w:r>
      <w:r w:rsidR="006544E2" w:rsidRPr="006035DB">
        <w:t>.</w:t>
      </w:r>
    </w:p>
    <w:p w:rsidR="00D14893" w:rsidRDefault="00D14893" w:rsidP="00CC3EE7">
      <w:pPr>
        <w:rPr>
          <w:color w:val="000000"/>
          <w:szCs w:val="24"/>
        </w:rPr>
      </w:pPr>
    </w:p>
    <w:p w:rsidR="00074E1A" w:rsidRDefault="00074E1A" w:rsidP="00153D62">
      <w:pPr>
        <w:numPr>
          <w:ilvl w:val="1"/>
          <w:numId w:val="14"/>
        </w:numPr>
        <w:rPr>
          <w:color w:val="000000"/>
          <w:szCs w:val="24"/>
        </w:rPr>
      </w:pPr>
      <w:r w:rsidRPr="00074E1A">
        <w:rPr>
          <w:b/>
          <w:highlight w:val="yellow"/>
        </w:rPr>
        <w:t>Convection-enhanced delivery (CED)</w:t>
      </w:r>
      <w:r w:rsidRPr="00074E1A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-</w:t>
      </w:r>
      <w:r w:rsidRPr="00074E1A">
        <w:rPr>
          <w:color w:val="000000"/>
          <w:szCs w:val="24"/>
        </w:rPr>
        <w:t xml:space="preserve"> high-pressure microinfusion with intracranial (either intratumoral or peritumoral) catheter</w:t>
      </w:r>
      <w:r>
        <w:rPr>
          <w:color w:val="000000"/>
          <w:szCs w:val="24"/>
        </w:rPr>
        <w:t>.</w:t>
      </w:r>
    </w:p>
    <w:p w:rsidR="00074E1A" w:rsidRDefault="00074E1A" w:rsidP="00153D62">
      <w:pPr>
        <w:pStyle w:val="NormalWeb"/>
        <w:numPr>
          <w:ilvl w:val="2"/>
          <w:numId w:val="14"/>
        </w:numPr>
        <w:rPr>
          <w:color w:val="000000"/>
        </w:rPr>
      </w:pPr>
      <w:r w:rsidRPr="00074E1A">
        <w:rPr>
          <w:color w:val="000000"/>
        </w:rPr>
        <w:t>allows for direct delivery and wide local distribution of hi</w:t>
      </w:r>
      <w:r>
        <w:rPr>
          <w:color w:val="000000"/>
        </w:rPr>
        <w:t>ghly concentrated therapeutics.</w:t>
      </w:r>
    </w:p>
    <w:p w:rsidR="00074E1A" w:rsidRDefault="00074E1A" w:rsidP="00153D62">
      <w:pPr>
        <w:pStyle w:val="NormalWeb"/>
        <w:numPr>
          <w:ilvl w:val="2"/>
          <w:numId w:val="14"/>
        </w:numPr>
        <w:rPr>
          <w:color w:val="000000"/>
        </w:rPr>
      </w:pPr>
      <w:r>
        <w:rPr>
          <w:color w:val="000000"/>
        </w:rPr>
        <w:t>m</w:t>
      </w:r>
      <w:r w:rsidRPr="00074E1A">
        <w:rPr>
          <w:color w:val="000000"/>
        </w:rPr>
        <w:t xml:space="preserve">ost frequently, used </w:t>
      </w:r>
      <w:r>
        <w:rPr>
          <w:color w:val="000000"/>
        </w:rPr>
        <w:t>for</w:t>
      </w:r>
      <w:r w:rsidRPr="00074E1A">
        <w:rPr>
          <w:color w:val="000000"/>
        </w:rPr>
        <w:t xml:space="preserve"> biotoxin ligated to drug delivery system</w:t>
      </w:r>
      <w:r>
        <w:rPr>
          <w:color w:val="000000"/>
        </w:rPr>
        <w:t>.</w:t>
      </w:r>
    </w:p>
    <w:p w:rsidR="00074E1A" w:rsidRPr="006035DB" w:rsidRDefault="00074E1A" w:rsidP="00CC3EE7">
      <w:pPr>
        <w:rPr>
          <w:color w:val="000000"/>
          <w:szCs w:val="24"/>
        </w:rPr>
      </w:pPr>
    </w:p>
    <w:p w:rsidR="00B8591E" w:rsidRPr="006035DB" w:rsidRDefault="00B8591E" w:rsidP="00D6731D">
      <w:pPr>
        <w:pStyle w:val="Nervous6"/>
        <w:ind w:right="8079"/>
      </w:pPr>
      <w:bookmarkStart w:id="29" w:name="_Toc52302432"/>
      <w:r w:rsidRPr="006035DB">
        <w:t>BBB disruption</w:t>
      </w:r>
      <w:bookmarkEnd w:id="29"/>
    </w:p>
    <w:p w:rsidR="00EA62B0" w:rsidRDefault="00B8591E" w:rsidP="00B8591E">
      <w:pPr>
        <w:pStyle w:val="NormalWeb"/>
      </w:pPr>
      <w:r w:rsidRPr="006035DB">
        <w:t>- reversible opening of BBB with</w:t>
      </w:r>
      <w:r w:rsidR="006A69AF" w:rsidRPr="006035DB">
        <w:t xml:space="preserve"> intracarotid</w:t>
      </w:r>
      <w:r w:rsidRPr="006035DB">
        <w:t xml:space="preserve"> </w:t>
      </w:r>
      <w:r w:rsidRPr="006035DB">
        <w:rPr>
          <w:color w:val="0000FF"/>
        </w:rPr>
        <w:t>hyperosmolar infusions</w:t>
      </w:r>
      <w:r w:rsidR="00EA62B0">
        <w:t>:</w:t>
      </w:r>
    </w:p>
    <w:p w:rsidR="00CF5244" w:rsidRDefault="00EA62B0" w:rsidP="00153D62">
      <w:pPr>
        <w:pStyle w:val="NormalWeb"/>
        <w:numPr>
          <w:ilvl w:val="0"/>
          <w:numId w:val="32"/>
        </w:numPr>
      </w:pPr>
      <w:r w:rsidRPr="00EA62B0">
        <w:rPr>
          <w:b/>
        </w:rPr>
        <w:t>nonselective</w:t>
      </w:r>
      <w:r>
        <w:t xml:space="preserve"> - </w:t>
      </w:r>
      <w:r w:rsidRPr="004D1379">
        <w:rPr>
          <w:smallCaps/>
        </w:rPr>
        <w:t>mannitol, arabinose</w:t>
      </w:r>
      <w:r w:rsidR="004D1379">
        <w:t xml:space="preserve"> - </w:t>
      </w:r>
      <w:r w:rsidR="004D1379" w:rsidRPr="004D1379">
        <w:t>rapid intra-arterial injection under general anesthesia.</w:t>
      </w:r>
    </w:p>
    <w:p w:rsidR="00EA62B0" w:rsidRPr="006035DB" w:rsidRDefault="00EA62B0" w:rsidP="00153D62">
      <w:pPr>
        <w:pStyle w:val="NormalWeb"/>
        <w:numPr>
          <w:ilvl w:val="0"/>
          <w:numId w:val="32"/>
        </w:numPr>
      </w:pPr>
      <w:r w:rsidRPr="00EA62B0">
        <w:rPr>
          <w:b/>
        </w:rPr>
        <w:t>selective</w:t>
      </w:r>
      <w:r>
        <w:t xml:space="preserve"> - </w:t>
      </w:r>
      <w:r w:rsidRPr="004D1379">
        <w:rPr>
          <w:smallCaps/>
        </w:rPr>
        <w:t>nitric oxide, bradykinin-2 analogs</w:t>
      </w:r>
      <w:r>
        <w:t>.</w:t>
      </w:r>
    </w:p>
    <w:p w:rsidR="00CB7390" w:rsidRDefault="00CB7390" w:rsidP="00B8591E">
      <w:pPr>
        <w:pStyle w:val="NormalWeb"/>
        <w:numPr>
          <w:ilvl w:val="0"/>
          <w:numId w:val="1"/>
        </w:numPr>
      </w:pPr>
      <w:r>
        <w:t xml:space="preserve">successful alternative – </w:t>
      </w:r>
      <w:r w:rsidRPr="00CB7390">
        <w:rPr>
          <w:rStyle w:val="Blue"/>
        </w:rPr>
        <w:t>focused ultrasound</w:t>
      </w:r>
      <w:r w:rsidR="000E5BB8">
        <w:rPr>
          <w:rStyle w:val="Blue"/>
        </w:rPr>
        <w:t xml:space="preserve"> (FUS)</w:t>
      </w:r>
      <w:r>
        <w:t>.</w:t>
      </w:r>
      <w:r w:rsidR="000E5BB8">
        <w:t xml:space="preserve"> </w:t>
      </w:r>
      <w:hyperlink r:id="rId18" w:history="1">
        <w:r w:rsidR="000E5BB8" w:rsidRPr="000E5BB8">
          <w:rPr>
            <w:rStyle w:val="Hyperlink"/>
          </w:rPr>
          <w:t>see p. Rx15 &gt;&gt;</w:t>
        </w:r>
      </w:hyperlink>
    </w:p>
    <w:p w:rsidR="00CF5244" w:rsidRPr="006035DB" w:rsidRDefault="00B8591E" w:rsidP="00B8591E">
      <w:pPr>
        <w:pStyle w:val="NormalWeb"/>
        <w:numPr>
          <w:ilvl w:val="0"/>
          <w:numId w:val="1"/>
        </w:numPr>
      </w:pPr>
      <w:r w:rsidRPr="006035DB">
        <w:t>can enhance penetration of different compounds of various sizes, molecular weights, and liposolubility</w:t>
      </w:r>
      <w:r w:rsidR="00CF5244" w:rsidRPr="006035DB">
        <w:t xml:space="preserve"> (i</w:t>
      </w:r>
      <w:r w:rsidRPr="006035DB">
        <w:t>ncrease</w:t>
      </w:r>
      <w:r w:rsidR="00CF5244" w:rsidRPr="006035DB">
        <w:t>d</w:t>
      </w:r>
      <w:r w:rsidRPr="006035DB">
        <w:t xml:space="preserve"> </w:t>
      </w:r>
      <w:r w:rsidR="00CF5244" w:rsidRPr="006035DB">
        <w:t xml:space="preserve">drug levels </w:t>
      </w:r>
      <w:r w:rsidRPr="006035DB">
        <w:t>in CNS have been documented</w:t>
      </w:r>
      <w:r w:rsidR="00CF5244" w:rsidRPr="006035DB">
        <w:t>).</w:t>
      </w:r>
    </w:p>
    <w:p w:rsidR="00CF5244" w:rsidRPr="006035DB" w:rsidRDefault="006A69AF" w:rsidP="00B8591E">
      <w:pPr>
        <w:pStyle w:val="NormalWeb"/>
        <w:numPr>
          <w:ilvl w:val="0"/>
          <w:numId w:val="1"/>
        </w:numPr>
      </w:pPr>
      <w:r w:rsidRPr="006035DB">
        <w:t xml:space="preserve">produces far greater increase of entry into normal brain tissue, rather than tumor → </w:t>
      </w:r>
      <w:r w:rsidR="00CF5244" w:rsidRPr="006035DB">
        <w:rPr>
          <w:i/>
          <w:color w:val="FF0000"/>
        </w:rPr>
        <w:t>enhanced CNS toxicity</w:t>
      </w:r>
      <w:r w:rsidR="00CF5244" w:rsidRPr="006035DB">
        <w:t xml:space="preserve"> (</w:t>
      </w:r>
      <w:r w:rsidR="00B8591E" w:rsidRPr="006035DB">
        <w:t>similar to regional therapy</w:t>
      </w:r>
      <w:r w:rsidR="00CF5244" w:rsidRPr="006035DB">
        <w:t>)</w:t>
      </w:r>
      <w:r w:rsidR="00B8591E" w:rsidRPr="006035DB">
        <w:t>.</w:t>
      </w:r>
    </w:p>
    <w:p w:rsidR="00020031" w:rsidRPr="006035DB" w:rsidRDefault="00020031" w:rsidP="00020031">
      <w:pPr>
        <w:pStyle w:val="NormalWeb"/>
        <w:numPr>
          <w:ilvl w:val="0"/>
          <w:numId w:val="1"/>
        </w:numPr>
      </w:pPr>
      <w:r w:rsidRPr="006035DB">
        <w:rPr>
          <w:color w:val="0000FF"/>
        </w:rPr>
        <w:t>leukotriene C4</w:t>
      </w:r>
      <w:r w:rsidRPr="006035DB">
        <w:t xml:space="preserve"> increases vascular permeability in systemic capillary beds and brain tumors but has little effect on normal brain capillaries.</w:t>
      </w:r>
    </w:p>
    <w:p w:rsidR="00B8591E" w:rsidRPr="006035DB" w:rsidRDefault="00B8591E" w:rsidP="00B8591E">
      <w:pPr>
        <w:pStyle w:val="NormalWeb"/>
        <w:numPr>
          <w:ilvl w:val="0"/>
          <w:numId w:val="1"/>
        </w:numPr>
      </w:pPr>
      <w:r w:rsidRPr="006035DB">
        <w:t xml:space="preserve">other </w:t>
      </w:r>
      <w:r w:rsidR="00CF5244" w:rsidRPr="006035DB">
        <w:t xml:space="preserve">unsuccessful approaches for BBB disruption - </w:t>
      </w:r>
      <w:r w:rsidRPr="006035DB">
        <w:rPr>
          <w:color w:val="0000FF"/>
        </w:rPr>
        <w:t>dimethylsulfoxide</w:t>
      </w:r>
      <w:r w:rsidRPr="006035DB">
        <w:t xml:space="preserve">, </w:t>
      </w:r>
      <w:r w:rsidRPr="006035DB">
        <w:rPr>
          <w:color w:val="0000FF"/>
        </w:rPr>
        <w:t>hypercapnia</w:t>
      </w:r>
      <w:r w:rsidRPr="006035DB">
        <w:t xml:space="preserve">, low-dose ionizing or microwave </w:t>
      </w:r>
      <w:r w:rsidRPr="006035DB">
        <w:rPr>
          <w:color w:val="0000FF"/>
        </w:rPr>
        <w:t>radiation</w:t>
      </w:r>
      <w:r w:rsidR="00CF5244" w:rsidRPr="006035DB">
        <w:t>.</w:t>
      </w:r>
    </w:p>
    <w:p w:rsidR="00D6731D" w:rsidRPr="006035DB" w:rsidRDefault="00D6731D" w:rsidP="00CC3EE7">
      <w:pPr>
        <w:rPr>
          <w:color w:val="000000"/>
          <w:szCs w:val="24"/>
        </w:rPr>
      </w:pPr>
    </w:p>
    <w:p w:rsidR="00D6731D" w:rsidRPr="006035DB" w:rsidRDefault="00D6731D" w:rsidP="00D6731D">
      <w:pPr>
        <w:pStyle w:val="Nervous6"/>
        <w:ind w:right="7087"/>
      </w:pPr>
      <w:bookmarkStart w:id="30" w:name="_Toc52302433"/>
      <w:r w:rsidRPr="006035DB">
        <w:t>Differentiation therapy</w:t>
      </w:r>
      <w:bookmarkEnd w:id="30"/>
    </w:p>
    <w:p w:rsidR="0091610C" w:rsidRPr="006035DB" w:rsidRDefault="0091610C" w:rsidP="00D6731D">
      <w:pPr>
        <w:pStyle w:val="NormalWeb"/>
      </w:pPr>
      <w:r w:rsidRPr="006035DB">
        <w:t>-</w:t>
      </w:r>
      <w:r w:rsidR="00D6731D" w:rsidRPr="006035DB">
        <w:t xml:space="preserve"> differentiating agents may induce differentiation and suppress growth </w:t>
      </w:r>
      <w:r w:rsidRPr="006035DB">
        <w:t>of</w:t>
      </w:r>
      <w:r w:rsidR="00D6731D" w:rsidRPr="006035DB">
        <w:t xml:space="preserve"> tumor</w:t>
      </w:r>
      <w:r w:rsidRPr="006035DB">
        <w:t>s</w:t>
      </w:r>
      <w:r w:rsidR="00D6731D" w:rsidRPr="006035DB">
        <w:t xml:space="preserve"> </w:t>
      </w:r>
      <w:r w:rsidRPr="006035DB">
        <w:t>(incl.</w:t>
      </w:r>
      <w:r w:rsidR="00D6731D" w:rsidRPr="006035DB">
        <w:t xml:space="preserve"> </w:t>
      </w:r>
      <w:r w:rsidR="00D6731D" w:rsidRPr="006035DB">
        <w:rPr>
          <w:i/>
          <w:smallCaps/>
        </w:rPr>
        <w:t>gliob</w:t>
      </w:r>
      <w:r w:rsidRPr="006035DB">
        <w:rPr>
          <w:i/>
          <w:smallCaps/>
        </w:rPr>
        <w:t xml:space="preserve">lastoma multiforme, </w:t>
      </w:r>
      <w:r w:rsidR="00D6731D" w:rsidRPr="006035DB">
        <w:rPr>
          <w:i/>
          <w:smallCaps/>
        </w:rPr>
        <w:t>medulloblastoma</w:t>
      </w:r>
      <w:r w:rsidRPr="006035DB">
        <w:t>):</w:t>
      </w:r>
      <w:r w:rsidR="00D6731D" w:rsidRPr="006035DB">
        <w:t xml:space="preserve"> </w:t>
      </w:r>
    </w:p>
    <w:p w:rsidR="0091610C" w:rsidRPr="006035DB" w:rsidRDefault="00D6731D" w:rsidP="00153D62">
      <w:pPr>
        <w:pStyle w:val="NormalWeb"/>
        <w:numPr>
          <w:ilvl w:val="0"/>
          <w:numId w:val="15"/>
        </w:numPr>
      </w:pPr>
      <w:r w:rsidRPr="006035DB">
        <w:rPr>
          <w:rStyle w:val="Drugname2Char"/>
          <w:lang w:val="en-US"/>
        </w:rPr>
        <w:t>Retinoic acid</w:t>
      </w:r>
      <w:r w:rsidRPr="006035DB">
        <w:t xml:space="preserve"> </w:t>
      </w:r>
      <w:r w:rsidR="0091610C" w:rsidRPr="006035DB">
        <w:t>-</w:t>
      </w:r>
      <w:r w:rsidRPr="006035DB">
        <w:t xml:space="preserve"> modulate</w:t>
      </w:r>
      <w:r w:rsidR="0091610C" w:rsidRPr="006035DB">
        <w:t>s</w:t>
      </w:r>
      <w:r w:rsidRPr="006035DB">
        <w:t xml:space="preserve"> autocrine growth loo</w:t>
      </w:r>
      <w:r w:rsidR="0091610C" w:rsidRPr="006035DB">
        <w:t xml:space="preserve">ps, </w:t>
      </w:r>
      <w:r w:rsidRPr="006035DB">
        <w:t>inhibit</w:t>
      </w:r>
      <w:r w:rsidR="0091610C" w:rsidRPr="006035DB">
        <w:t>s</w:t>
      </w:r>
      <w:r w:rsidRPr="006035DB">
        <w:t xml:space="preserve"> kinase activity of e</w:t>
      </w:r>
      <w:r w:rsidR="0091610C" w:rsidRPr="006035DB">
        <w:t>pidermal growth factor receptor</w:t>
      </w:r>
      <w:r w:rsidRPr="006035DB">
        <w:t>.</w:t>
      </w:r>
    </w:p>
    <w:p w:rsidR="00D6731D" w:rsidRPr="006035DB" w:rsidRDefault="0091610C" w:rsidP="00153D62">
      <w:pPr>
        <w:pStyle w:val="NormalWeb"/>
        <w:numPr>
          <w:ilvl w:val="0"/>
          <w:numId w:val="15"/>
        </w:numPr>
        <w:rPr>
          <w:color w:val="000000"/>
        </w:rPr>
      </w:pPr>
      <w:r w:rsidRPr="006035DB">
        <w:rPr>
          <w:rStyle w:val="Drugname2Char"/>
          <w:lang w:val="en-US"/>
        </w:rPr>
        <w:t>P</w:t>
      </w:r>
      <w:r w:rsidR="00D6731D" w:rsidRPr="006035DB">
        <w:rPr>
          <w:rStyle w:val="Drugname2Char"/>
          <w:lang w:val="en-US"/>
        </w:rPr>
        <w:t>henylacetate</w:t>
      </w:r>
      <w:r w:rsidR="00D6731D" w:rsidRPr="006035DB">
        <w:t xml:space="preserve"> </w:t>
      </w:r>
      <w:r w:rsidRPr="006035DB">
        <w:t>-</w:t>
      </w:r>
      <w:r w:rsidR="00D6731D" w:rsidRPr="006035DB">
        <w:t xml:space="preserve"> DNA hypomethylation with secondary alteration</w:t>
      </w:r>
      <w:r w:rsidR="007F2934" w:rsidRPr="006035DB">
        <w:t>s in cycle-regulatory proteins.</w:t>
      </w:r>
    </w:p>
    <w:p w:rsidR="00F257C1" w:rsidRPr="006035DB" w:rsidRDefault="00F257C1" w:rsidP="00CC3EE7">
      <w:pPr>
        <w:rPr>
          <w:color w:val="000000"/>
          <w:szCs w:val="24"/>
        </w:rPr>
      </w:pPr>
    </w:p>
    <w:p w:rsidR="0091610C" w:rsidRPr="006035DB" w:rsidRDefault="0091610C" w:rsidP="00CC3EE7">
      <w:pPr>
        <w:rPr>
          <w:color w:val="000000"/>
          <w:szCs w:val="24"/>
        </w:rPr>
      </w:pPr>
    </w:p>
    <w:p w:rsidR="00F257C1" w:rsidRPr="006035DB" w:rsidRDefault="00F257C1" w:rsidP="007F2934">
      <w:pPr>
        <w:pStyle w:val="Nervous5"/>
        <w:ind w:right="8788"/>
      </w:pPr>
      <w:bookmarkStart w:id="31" w:name="_Toc52302434"/>
      <w:r w:rsidRPr="006035DB">
        <w:t>Drugs</w:t>
      </w:r>
      <w:bookmarkEnd w:id="31"/>
    </w:p>
    <w:p w:rsidR="000C26CB" w:rsidRPr="006035DB" w:rsidRDefault="00F257C1" w:rsidP="000C26CB">
      <w:pPr>
        <w:pStyle w:val="NormalWeb"/>
      </w:pPr>
      <w:r w:rsidRPr="006035DB">
        <w:rPr>
          <w:color w:val="000000"/>
        </w:rPr>
        <w:t>- must have ability to cross BBB!</w:t>
      </w:r>
      <w:r w:rsidR="000C26CB" w:rsidRPr="006035DB">
        <w:rPr>
          <w:color w:val="000000"/>
        </w:rPr>
        <w:t xml:space="preserve"> (</w:t>
      </w:r>
      <w:r w:rsidR="000C26CB" w:rsidRPr="006035DB">
        <w:t>esp. for peripheral areas of tumor in which BBB is relatively intact).</w:t>
      </w:r>
    </w:p>
    <w:p w:rsidR="00F257C1" w:rsidRPr="006035DB" w:rsidRDefault="00F257C1" w:rsidP="000C26CB">
      <w:pPr>
        <w:rPr>
          <w:color w:val="000000"/>
          <w:szCs w:val="24"/>
        </w:rPr>
      </w:pPr>
    </w:p>
    <w:p w:rsidR="00F257C1" w:rsidRPr="006035DB" w:rsidRDefault="00F257C1" w:rsidP="00CC3EE7">
      <w:r w:rsidRPr="006035DB">
        <w:rPr>
          <w:u w:val="single"/>
        </w:rPr>
        <w:t>All non-sugar-containing chloroethylnitrosoureas (CENUs)</w:t>
      </w:r>
      <w:r w:rsidRPr="006035DB">
        <w:t xml:space="preserve"> can cross BBB:</w:t>
      </w:r>
    </w:p>
    <w:p w:rsidR="005E2AB2" w:rsidRPr="006035DB" w:rsidRDefault="005E2AB2" w:rsidP="005E2AB2">
      <w:pPr>
        <w:pStyle w:val="NormalWeb"/>
        <w:numPr>
          <w:ilvl w:val="0"/>
          <w:numId w:val="13"/>
        </w:numPr>
      </w:pPr>
      <w:r w:rsidRPr="006035DB">
        <w:rPr>
          <w:rStyle w:val="Drugname2Char"/>
          <w:lang w:val="en-US"/>
        </w:rPr>
        <w:t>lomustine (CCNU)</w:t>
      </w:r>
    </w:p>
    <w:p w:rsidR="005E2AB2" w:rsidRPr="006035DB" w:rsidRDefault="005E2AB2" w:rsidP="005E2AB2">
      <w:pPr>
        <w:pStyle w:val="NormalWeb"/>
        <w:numPr>
          <w:ilvl w:val="0"/>
          <w:numId w:val="13"/>
        </w:numPr>
        <w:rPr>
          <w:color w:val="000000"/>
        </w:rPr>
      </w:pPr>
      <w:r w:rsidRPr="006035DB">
        <w:rPr>
          <w:rStyle w:val="Drugname2Char"/>
          <w:lang w:val="en-US"/>
        </w:rPr>
        <w:t>PCNU</w:t>
      </w:r>
    </w:p>
    <w:p w:rsidR="005E2AB2" w:rsidRPr="00957711" w:rsidRDefault="005E2AB2" w:rsidP="005E2AB2">
      <w:pPr>
        <w:pStyle w:val="NormalWeb"/>
        <w:numPr>
          <w:ilvl w:val="0"/>
          <w:numId w:val="13"/>
        </w:numPr>
        <w:rPr>
          <w:rStyle w:val="Drugname2Char"/>
          <w:smallCaps w:val="0"/>
          <w:color w:val="000000"/>
          <w:lang w:val="en-US"/>
        </w:rPr>
      </w:pPr>
      <w:r w:rsidRPr="006035DB">
        <w:rPr>
          <w:rStyle w:val="Drugname2Char"/>
          <w:lang w:val="en-US"/>
        </w:rPr>
        <w:t>nimustine (ACNU)</w:t>
      </w:r>
    </w:p>
    <w:p w:rsidR="005E2AB2" w:rsidRPr="006035DB" w:rsidRDefault="005E2AB2" w:rsidP="005E2AB2">
      <w:pPr>
        <w:pStyle w:val="NormalWeb"/>
        <w:numPr>
          <w:ilvl w:val="0"/>
          <w:numId w:val="13"/>
        </w:numPr>
        <w:rPr>
          <w:color w:val="000000"/>
        </w:rPr>
      </w:pPr>
      <w:r w:rsidRPr="006035DB">
        <w:rPr>
          <w:rStyle w:val="Drugname2Char"/>
          <w:lang w:val="en-US"/>
        </w:rPr>
        <w:t>spiromustine</w:t>
      </w:r>
      <w:r w:rsidRPr="006035DB">
        <w:t xml:space="preserve"> - designed specifically for gliomas.</w:t>
      </w:r>
    </w:p>
    <w:p w:rsidR="00EE16DF" w:rsidRPr="006035DB" w:rsidRDefault="00FE2DF6" w:rsidP="00153D62">
      <w:pPr>
        <w:pStyle w:val="NormalWeb"/>
        <w:numPr>
          <w:ilvl w:val="0"/>
          <w:numId w:val="13"/>
        </w:numPr>
      </w:pPr>
      <w:r w:rsidRPr="006035DB">
        <w:rPr>
          <w:rStyle w:val="Drugname2Char"/>
          <w:lang w:val="en-US"/>
        </w:rPr>
        <w:t>c</w:t>
      </w:r>
      <w:r w:rsidR="00EE16DF" w:rsidRPr="006035DB">
        <w:rPr>
          <w:rStyle w:val="Drugname2Char"/>
          <w:lang w:val="en-US"/>
        </w:rPr>
        <w:t>armustine</w:t>
      </w:r>
      <w:r w:rsidR="00EE16DF" w:rsidRPr="006035DB">
        <w:t xml:space="preserve"> </w:t>
      </w:r>
      <w:r w:rsidR="00F257C1" w:rsidRPr="006035DB">
        <w:rPr>
          <w:rStyle w:val="Drugname2Char"/>
          <w:lang w:val="en-US"/>
        </w:rPr>
        <w:t>(BCNU)</w:t>
      </w:r>
      <w:r w:rsidR="00F257C1" w:rsidRPr="006035DB">
        <w:t xml:space="preserve"> </w:t>
      </w:r>
      <w:r w:rsidR="00EE16DF" w:rsidRPr="006035DB">
        <w:t xml:space="preserve">- most effective and most frequently used drug for </w:t>
      </w:r>
      <w:r w:rsidR="00EE16DF" w:rsidRPr="006035DB">
        <w:rPr>
          <w:i/>
          <w:smallCaps/>
        </w:rPr>
        <w:t>malignant astrocytomas</w:t>
      </w:r>
      <w:r w:rsidR="00EE16DF" w:rsidRPr="006035DB">
        <w:t>.</w:t>
      </w:r>
    </w:p>
    <w:p w:rsidR="004B303B" w:rsidRDefault="00ED013B" w:rsidP="00153D62">
      <w:pPr>
        <w:pStyle w:val="NormalWeb"/>
        <w:numPr>
          <w:ilvl w:val="0"/>
          <w:numId w:val="12"/>
        </w:numPr>
      </w:pPr>
      <w:r w:rsidRPr="006035DB">
        <w:t>special</w:t>
      </w:r>
      <w:r w:rsidR="001B0019" w:rsidRPr="006035DB">
        <w:t xml:space="preserve"> form - </w:t>
      </w:r>
      <w:r w:rsidRPr="009D306E">
        <w:rPr>
          <w:b/>
        </w:rPr>
        <w:t>Gliadel</w:t>
      </w:r>
      <w:r w:rsidRPr="009D306E">
        <w:rPr>
          <w:b/>
          <w:vertAlign w:val="superscript"/>
        </w:rPr>
        <w:t>®</w:t>
      </w:r>
      <w:r w:rsidRPr="009D306E">
        <w:rPr>
          <w:b/>
        </w:rPr>
        <w:t xml:space="preserve"> implant</w:t>
      </w:r>
      <w:r w:rsidRPr="006035DB">
        <w:t xml:space="preserve"> (polifeprosan 20 with carmustine) - </w:t>
      </w:r>
      <w:r w:rsidR="001B0019" w:rsidRPr="006035DB">
        <w:rPr>
          <w:i/>
          <w:color w:val="0000FF"/>
        </w:rPr>
        <w:t>slow release</w:t>
      </w:r>
      <w:r w:rsidR="001B0019" w:rsidRPr="006035DB">
        <w:t xml:space="preserve"> </w:t>
      </w:r>
      <w:r w:rsidRPr="006035DB">
        <w:t>(</w:t>
      </w:r>
      <w:r w:rsidRPr="006035DB">
        <w:rPr>
          <w:color w:val="000000"/>
        </w:rPr>
        <w:t xml:space="preserve">over 2-3 wk) </w:t>
      </w:r>
      <w:r w:rsidR="001B0019" w:rsidRPr="006035DB">
        <w:t xml:space="preserve">of carmustine from </w:t>
      </w:r>
      <w:r w:rsidR="0018789D" w:rsidRPr="006035DB">
        <w:t xml:space="preserve">intraoperatively </w:t>
      </w:r>
      <w:r w:rsidR="001B0019" w:rsidRPr="006035DB">
        <w:t>implanted biodegradable polymer</w:t>
      </w:r>
      <w:r w:rsidR="0018789D" w:rsidRPr="006035DB">
        <w:t xml:space="preserve"> wafer</w:t>
      </w:r>
      <w:r w:rsidRPr="006035DB">
        <w:t xml:space="preserve">; </w:t>
      </w:r>
      <w:r w:rsidRPr="006035DB">
        <w:rPr>
          <w:color w:val="000000"/>
        </w:rPr>
        <w:t>up to 8 Gliadel wafers are implanted in cavity</w:t>
      </w:r>
      <w:r w:rsidRPr="006035DB">
        <w:t xml:space="preserve"> (modest benefit).</w:t>
      </w:r>
    </w:p>
    <w:p w:rsidR="005C6352" w:rsidRPr="006035DB" w:rsidRDefault="005C6352" w:rsidP="00153D62">
      <w:pPr>
        <w:pStyle w:val="NormalWeb"/>
        <w:numPr>
          <w:ilvl w:val="0"/>
          <w:numId w:val="12"/>
        </w:numPr>
      </w:pPr>
      <w:r>
        <w:t>dura must be closed water tight (may place overlay DuraGuard) or will lead to wound breakdown.</w:t>
      </w:r>
    </w:p>
    <w:p w:rsidR="001B0019" w:rsidRDefault="001B0019" w:rsidP="00EE16DF">
      <w:pPr>
        <w:pStyle w:val="NormalWeb"/>
      </w:pPr>
    </w:p>
    <w:p w:rsidR="00976EB7" w:rsidRDefault="00976EB7" w:rsidP="00EE16DF">
      <w:pPr>
        <w:pStyle w:val="NormalWeb"/>
      </w:pPr>
    </w:p>
    <w:p w:rsidR="000D0D4A" w:rsidRPr="000D0D4A" w:rsidRDefault="000D0D4A" w:rsidP="000D0D4A">
      <w:pPr>
        <w:autoSpaceDE w:val="0"/>
        <w:autoSpaceDN w:val="0"/>
        <w:adjustRightInd w:val="0"/>
        <w:rPr>
          <w:rStyle w:val="Trialname"/>
        </w:rPr>
      </w:pPr>
      <w:r w:rsidRPr="000D0D4A">
        <w:rPr>
          <w:rStyle w:val="Trialname"/>
        </w:rPr>
        <w:t>Adjuvant localized chemotherapy (carmustine wafers)</w:t>
      </w:r>
      <w:r w:rsidR="008745C7" w:rsidRPr="000D0D4A">
        <w:rPr>
          <w:rStyle w:val="Trialname"/>
        </w:rPr>
        <w:t>for malignant</w:t>
      </w:r>
      <w:r w:rsidRPr="000D0D4A">
        <w:rPr>
          <w:rStyle w:val="Trialname"/>
        </w:rPr>
        <w:t xml:space="preserve"> gliomas</w:t>
      </w:r>
    </w:p>
    <w:p w:rsidR="000D0D4A" w:rsidRDefault="000D0D4A" w:rsidP="000D0D4A">
      <w:pPr>
        <w:pStyle w:val="Articlename"/>
      </w:pPr>
      <w:r>
        <w:t>Brem H et al.</w:t>
      </w:r>
      <w:r w:rsidRPr="000D0D4A">
        <w:t>, for the Polymer-Brain Tumor Treatment Group. Placebo-controlled trial of safety and efficacy of intraoperative controlled delivery by biodegradable polymers of chemotherapy for recurrent gliomas. Lan</w:t>
      </w:r>
      <w:r>
        <w:t>cet 1995 ; 3 45 : 1008 – 1012</w:t>
      </w:r>
    </w:p>
    <w:p w:rsidR="000D0D4A" w:rsidRDefault="000D0D4A" w:rsidP="000D0D4A">
      <w:pPr>
        <w:pStyle w:val="Articlename"/>
      </w:pPr>
      <w:r>
        <w:t>Westphal M et al</w:t>
      </w:r>
      <w:r w:rsidRPr="000D0D4A">
        <w:t xml:space="preserve">. Gliadel wafer in initial surgery for malignant glioma: long-term follow-up of </w:t>
      </w:r>
      <w:r>
        <w:t>a multi-center controlled trial</w:t>
      </w:r>
      <w:r w:rsidRPr="000D0D4A">
        <w:t>. Acta Neurochir (Wein) 2006; 1 48 : 269 – 275 .</w:t>
      </w:r>
    </w:p>
    <w:p w:rsidR="000D0D4A" w:rsidRDefault="000D0D4A" w:rsidP="000D0D4A">
      <w:pPr>
        <w:numPr>
          <w:ilvl w:val="0"/>
          <w:numId w:val="19"/>
        </w:numPr>
        <w:autoSpaceDE w:val="0"/>
        <w:autoSpaceDN w:val="0"/>
        <w:adjustRightInd w:val="0"/>
      </w:pPr>
      <w:r>
        <w:t>class I evidence.</w:t>
      </w:r>
    </w:p>
    <w:p w:rsidR="008745C7" w:rsidRPr="008745C7" w:rsidRDefault="008745C7" w:rsidP="000D0D4A">
      <w:pPr>
        <w:numPr>
          <w:ilvl w:val="0"/>
          <w:numId w:val="19"/>
        </w:numPr>
        <w:autoSpaceDE w:val="0"/>
        <w:autoSpaceDN w:val="0"/>
        <w:adjustRightInd w:val="0"/>
      </w:pPr>
      <w:r w:rsidRPr="008745C7">
        <w:rPr>
          <w:rStyle w:val="Drugname2Char"/>
        </w:rPr>
        <w:t>carmustine</w:t>
      </w:r>
      <w:r w:rsidRPr="008745C7">
        <w:t xml:space="preserve"> versus placebo:</w:t>
      </w:r>
    </w:p>
    <w:p w:rsidR="008745C7" w:rsidRDefault="00976EB7" w:rsidP="008745C7">
      <w:pPr>
        <w:autoSpaceDE w:val="0"/>
        <w:autoSpaceDN w:val="0"/>
        <w:adjustRightInd w:val="0"/>
        <w:ind w:left="720"/>
      </w:pPr>
      <w:r w:rsidRPr="00976EB7">
        <w:rPr>
          <w:b/>
        </w:rPr>
        <w:t>PBTTG trial</w:t>
      </w:r>
      <w:r>
        <w:t xml:space="preserve"> (</w:t>
      </w:r>
      <w:r w:rsidR="008745C7" w:rsidRPr="008745C7">
        <w:t xml:space="preserve">recurrent </w:t>
      </w:r>
      <w:r>
        <w:t>GBM</w:t>
      </w:r>
      <w:r w:rsidR="008745C7" w:rsidRPr="008745C7">
        <w:t xml:space="preserve"> requiring reoperation</w:t>
      </w:r>
      <w:r>
        <w:t>):</w:t>
      </w:r>
      <w:r w:rsidR="008745C7">
        <w:t xml:space="preserve"> </w:t>
      </w:r>
      <w:r w:rsidR="008745C7" w:rsidRPr="0032061C">
        <w:rPr>
          <w:rStyle w:val="Red"/>
        </w:rPr>
        <w:t>no statistically significant effect</w:t>
      </w:r>
      <w:r w:rsidR="008745C7" w:rsidRPr="008745C7">
        <w:t xml:space="preserve"> of carmustine wafers</w:t>
      </w:r>
      <w:r w:rsidR="008745C7">
        <w:t>.</w:t>
      </w:r>
    </w:p>
    <w:p w:rsidR="008745C7" w:rsidRDefault="008745C7" w:rsidP="008745C7">
      <w:pPr>
        <w:autoSpaceDE w:val="0"/>
        <w:autoSpaceDN w:val="0"/>
        <w:adjustRightInd w:val="0"/>
        <w:ind w:left="720"/>
      </w:pPr>
      <w:r w:rsidRPr="00976EB7">
        <w:rPr>
          <w:b/>
        </w:rPr>
        <w:t>GSG trial</w:t>
      </w:r>
      <w:r>
        <w:t xml:space="preserve"> </w:t>
      </w:r>
      <w:r w:rsidR="00976EB7">
        <w:t>(</w:t>
      </w:r>
      <w:r w:rsidR="0032061C">
        <w:t xml:space="preserve">newly diagnosed </w:t>
      </w:r>
      <w:r w:rsidR="00976EB7">
        <w:t>GBM)</w:t>
      </w:r>
      <w:r w:rsidR="0032061C">
        <w:t xml:space="preserve">; </w:t>
      </w:r>
      <w:r w:rsidR="0032061C" w:rsidRPr="0032061C">
        <w:rPr>
          <w:color w:val="00B050"/>
        </w:rPr>
        <w:t xml:space="preserve">benefit </w:t>
      </w:r>
      <w:r w:rsidR="0032061C" w:rsidRPr="0032061C">
        <w:t>from carmustine wafers</w:t>
      </w:r>
      <w:r w:rsidR="0032061C">
        <w:t>.</w:t>
      </w:r>
    </w:p>
    <w:p w:rsidR="005E2AB2" w:rsidRDefault="005E2AB2" w:rsidP="007D7A17">
      <w:pPr>
        <w:pStyle w:val="NormalWeb"/>
        <w:ind w:left="720"/>
      </w:pPr>
      <w:r>
        <w:rPr>
          <w:noProof/>
        </w:rPr>
        <w:drawing>
          <wp:inline distT="0" distB="0" distL="0" distR="0" wp14:anchorId="18E7E5DB" wp14:editId="6E34E3A7">
            <wp:extent cx="5733288" cy="1764792"/>
            <wp:effectExtent l="0" t="0" r="127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B2" w:rsidRDefault="005E2AB2" w:rsidP="00EE16DF">
      <w:pPr>
        <w:pStyle w:val="NormalWeb"/>
      </w:pPr>
    </w:p>
    <w:p w:rsidR="005E2AB2" w:rsidRPr="006035DB" w:rsidRDefault="005E2AB2" w:rsidP="00EE16DF">
      <w:pPr>
        <w:pStyle w:val="NormalWeb"/>
      </w:pPr>
    </w:p>
    <w:p w:rsidR="004C4D86" w:rsidRPr="006035DB" w:rsidRDefault="004C4D86" w:rsidP="00EE16DF">
      <w:pPr>
        <w:pStyle w:val="NormalWeb"/>
      </w:pPr>
      <w:r w:rsidRPr="006035DB">
        <w:rPr>
          <w:rStyle w:val="Drugname2Char"/>
          <w:lang w:val="en-US"/>
        </w:rPr>
        <w:t>diaziquone (AZQ)</w:t>
      </w:r>
      <w:r w:rsidRPr="006035DB">
        <w:t xml:space="preserve"> - designed specifically for gliomas.</w:t>
      </w:r>
    </w:p>
    <w:p w:rsidR="00A705C4" w:rsidRPr="006035DB" w:rsidRDefault="00A705C4" w:rsidP="00EE16DF">
      <w:pPr>
        <w:pStyle w:val="NormalWeb"/>
      </w:pPr>
    </w:p>
    <w:p w:rsidR="00A705C4" w:rsidRPr="006035DB" w:rsidRDefault="00A705C4" w:rsidP="00EE16DF">
      <w:pPr>
        <w:pStyle w:val="NormalWeb"/>
      </w:pPr>
      <w:r w:rsidRPr="006035DB">
        <w:rPr>
          <w:rStyle w:val="Drugname2Char"/>
          <w:lang w:val="en-US"/>
        </w:rPr>
        <w:t>carboplatin</w:t>
      </w:r>
      <w:r w:rsidRPr="006035DB">
        <w:t xml:space="preserve"> - most active platinating agent.</w:t>
      </w:r>
    </w:p>
    <w:p w:rsidR="004C4D86" w:rsidRDefault="004C4D86" w:rsidP="00EE16DF">
      <w:pPr>
        <w:pStyle w:val="NormalWeb"/>
      </w:pPr>
    </w:p>
    <w:p w:rsidR="00780BDC" w:rsidRDefault="00780BDC" w:rsidP="00780BDC">
      <w:pPr>
        <w:pStyle w:val="NormalWeb"/>
      </w:pPr>
      <w:r w:rsidRPr="00780BDC">
        <w:rPr>
          <w:rStyle w:val="Drugname2Char"/>
          <w:lang w:val="en-US"/>
        </w:rPr>
        <w:t>paclitaxel poliglumex</w:t>
      </w:r>
      <w:r>
        <w:t xml:space="preserve"> (Opaxio) – FDA granted orphan drug status for treating GBM; it is "biologically enhanced chemotherapeutic that links paclitaxel to biodegradable polyglutamate polymer, resulting in new chemical entity; improved delivery of paclitaxel to tumor tissue while protecting normal tissue from toxic side effects.”</w:t>
      </w:r>
    </w:p>
    <w:p w:rsidR="00780BDC" w:rsidRPr="006035DB" w:rsidRDefault="00780BDC" w:rsidP="00EE16DF">
      <w:pPr>
        <w:pStyle w:val="NormalWeb"/>
      </w:pPr>
    </w:p>
    <w:p w:rsidR="00C3154C" w:rsidRPr="006035DB" w:rsidRDefault="00C3154C" w:rsidP="00EE16DF">
      <w:pPr>
        <w:pStyle w:val="NormalWeb"/>
      </w:pPr>
      <w:r w:rsidRPr="006035DB">
        <w:rPr>
          <w:u w:val="single"/>
        </w:rPr>
        <w:t>Standard therapies</w:t>
      </w:r>
      <w:r w:rsidRPr="006035DB">
        <w:t>:</w:t>
      </w:r>
    </w:p>
    <w:p w:rsidR="00C3154C" w:rsidRPr="00957711" w:rsidRDefault="00C3154C" w:rsidP="00153D62">
      <w:pPr>
        <w:pStyle w:val="NormalWeb"/>
        <w:numPr>
          <w:ilvl w:val="1"/>
          <w:numId w:val="13"/>
        </w:numPr>
        <w:rPr>
          <w:rStyle w:val="Drugname2Char"/>
          <w:smallCaps w:val="0"/>
          <w:color w:val="auto"/>
          <w:lang w:val="en-US"/>
        </w:rPr>
      </w:pPr>
      <w:r w:rsidRPr="006035DB">
        <w:rPr>
          <w:rStyle w:val="Drugname2Char"/>
          <w:lang w:val="en-US"/>
        </w:rPr>
        <w:t>carmustine</w:t>
      </w:r>
      <w:r w:rsidR="0018789D" w:rsidRPr="006035DB">
        <w:t xml:space="preserve"> - drug of choice for malignant gliomas.</w:t>
      </w:r>
    </w:p>
    <w:p w:rsidR="00C3154C" w:rsidRPr="006035DB" w:rsidRDefault="00903B1A" w:rsidP="00153D62">
      <w:pPr>
        <w:pStyle w:val="NormalWeb"/>
        <w:numPr>
          <w:ilvl w:val="1"/>
          <w:numId w:val="13"/>
        </w:numPr>
      </w:pPr>
      <w:r w:rsidRPr="006035DB">
        <w:rPr>
          <w:b/>
        </w:rPr>
        <w:t xml:space="preserve">PCV </w:t>
      </w:r>
      <w:r w:rsidR="00C3154C" w:rsidRPr="006035DB">
        <w:rPr>
          <w:b/>
        </w:rPr>
        <w:t>combination</w:t>
      </w:r>
      <w:r w:rsidR="00C3154C" w:rsidRPr="006035DB">
        <w:t xml:space="preserve"> </w:t>
      </w:r>
      <w:r w:rsidRPr="006035DB">
        <w:t>(</w:t>
      </w:r>
      <w:r w:rsidR="00C3154C" w:rsidRPr="006035DB">
        <w:rPr>
          <w:rStyle w:val="Drugname2Char"/>
          <w:lang w:val="en-US"/>
        </w:rPr>
        <w:t>procarbazine</w:t>
      </w:r>
      <w:r w:rsidR="00C3154C" w:rsidRPr="006035DB">
        <w:t xml:space="preserve">, </w:t>
      </w:r>
      <w:r w:rsidR="00C3154C" w:rsidRPr="006035DB">
        <w:rPr>
          <w:rStyle w:val="Drugname2Char"/>
          <w:lang w:val="en-US"/>
        </w:rPr>
        <w:t>lomustine</w:t>
      </w:r>
      <w:r w:rsidR="00C3154C" w:rsidRPr="006035DB">
        <w:t xml:space="preserve">, </w:t>
      </w:r>
      <w:r w:rsidR="00C3154C" w:rsidRPr="006035DB">
        <w:rPr>
          <w:rStyle w:val="Drugname2Char"/>
          <w:lang w:val="en-US"/>
        </w:rPr>
        <w:t>vincristine</w:t>
      </w:r>
      <w:r w:rsidRPr="006035DB">
        <w:t xml:space="preserve">) </w:t>
      </w:r>
      <w:r w:rsidR="00C3154C" w:rsidRPr="006035DB">
        <w:t xml:space="preserve">- unusually beneficial against </w:t>
      </w:r>
      <w:r w:rsidR="00C3154C" w:rsidRPr="006035DB">
        <w:rPr>
          <w:i/>
          <w:smallCaps/>
        </w:rPr>
        <w:t>oligodendrogliomas</w:t>
      </w:r>
      <w:r w:rsidR="00C3154C" w:rsidRPr="006035DB">
        <w:t>.</w:t>
      </w:r>
    </w:p>
    <w:p w:rsidR="00EE16DF" w:rsidRPr="006035DB" w:rsidRDefault="00EE16DF" w:rsidP="00CC3EE7">
      <w:pPr>
        <w:pBdr>
          <w:bottom w:val="single" w:sz="6" w:space="1" w:color="auto"/>
        </w:pBdr>
        <w:rPr>
          <w:color w:val="000000"/>
          <w:szCs w:val="24"/>
        </w:rPr>
      </w:pPr>
    </w:p>
    <w:p w:rsidR="002133D3" w:rsidRPr="006035DB" w:rsidRDefault="002133D3" w:rsidP="002133D3">
      <w:pPr>
        <w:autoSpaceDE w:val="0"/>
        <w:autoSpaceDN w:val="0"/>
        <w:adjustRightInd w:val="0"/>
        <w:rPr>
          <w:sz w:val="20"/>
        </w:rPr>
      </w:pPr>
      <w:r w:rsidRPr="006035DB">
        <w:rPr>
          <w:rStyle w:val="DrugnameChar"/>
          <w:lang w:val="en-US"/>
        </w:rPr>
        <w:t>Temozolomide</w:t>
      </w:r>
      <w:r w:rsidRPr="006035DB">
        <w:rPr>
          <w:bCs/>
        </w:rPr>
        <w:t xml:space="preserve"> (Temodar</w:t>
      </w:r>
      <w:r w:rsidRPr="006035DB">
        <w:rPr>
          <w:bCs/>
          <w:vertAlign w:val="superscript"/>
        </w:rPr>
        <w:t>®</w:t>
      </w:r>
      <w:r w:rsidRPr="006035DB">
        <w:rPr>
          <w:bCs/>
        </w:rPr>
        <w:t>)</w:t>
      </w:r>
      <w:r w:rsidR="00341329" w:rsidRPr="006035DB">
        <w:rPr>
          <w:bCs/>
        </w:rPr>
        <w:t xml:space="preserve"> – oral alkylating agent</w:t>
      </w:r>
      <w:r w:rsidR="00571C93" w:rsidRPr="006035DB">
        <w:rPr>
          <w:bCs/>
        </w:rPr>
        <w:t>.</w:t>
      </w:r>
    </w:p>
    <w:p w:rsidR="002133D3" w:rsidRPr="006035DB" w:rsidRDefault="002133D3" w:rsidP="00153D62">
      <w:pPr>
        <w:numPr>
          <w:ilvl w:val="0"/>
          <w:numId w:val="19"/>
        </w:numPr>
        <w:autoSpaceDE w:val="0"/>
        <w:autoSpaceDN w:val="0"/>
        <w:adjustRightInd w:val="0"/>
        <w:rPr>
          <w:sz w:val="20"/>
        </w:rPr>
      </w:pPr>
      <w:r w:rsidRPr="006035DB">
        <w:rPr>
          <w:b/>
          <w:szCs w:val="24"/>
        </w:rPr>
        <w:t>prodrug</w:t>
      </w:r>
      <w:r w:rsidRPr="006035DB">
        <w:rPr>
          <w:szCs w:val="24"/>
        </w:rPr>
        <w:t xml:space="preserve"> - </w:t>
      </w:r>
      <w:r w:rsidRPr="006035DB">
        <w:t xml:space="preserve">rapidly spontaneously hydrolyzed to active </w:t>
      </w:r>
      <w:r w:rsidRPr="006035DB">
        <w:rPr>
          <w:color w:val="993366"/>
        </w:rPr>
        <w:t>3-methyl(triazen-1-yl) imidazole-4-carboxamide (MTIC)</w:t>
      </w:r>
      <w:r w:rsidRPr="006035DB">
        <w:t>.</w:t>
      </w:r>
    </w:p>
    <w:p w:rsidR="002133D3" w:rsidRPr="006035DB" w:rsidRDefault="002133D3" w:rsidP="00153D62">
      <w:pPr>
        <w:numPr>
          <w:ilvl w:val="0"/>
          <w:numId w:val="19"/>
        </w:numPr>
        <w:autoSpaceDE w:val="0"/>
        <w:autoSpaceDN w:val="0"/>
        <w:adjustRightInd w:val="0"/>
        <w:rPr>
          <w:szCs w:val="24"/>
        </w:rPr>
      </w:pPr>
      <w:r w:rsidRPr="006035DB">
        <w:rPr>
          <w:u w:val="single"/>
        </w:rPr>
        <w:t>mechanism of action</w:t>
      </w:r>
      <w:r w:rsidRPr="006035DB">
        <w:t xml:space="preserve"> – </w:t>
      </w:r>
      <w:r w:rsidRPr="006035DB">
        <w:rPr>
          <w:color w:val="0000FF"/>
        </w:rPr>
        <w:t>DNA alkylation</w:t>
      </w:r>
      <w:r w:rsidRPr="006035DB">
        <w:t xml:space="preserve"> (methylation mainly at O</w:t>
      </w:r>
      <w:r w:rsidRPr="006035DB">
        <w:rPr>
          <w:szCs w:val="24"/>
          <w:vertAlign w:val="superscript"/>
        </w:rPr>
        <w:t>6</w:t>
      </w:r>
      <w:r w:rsidRPr="006035DB">
        <w:rPr>
          <w:szCs w:val="24"/>
        </w:rPr>
        <w:t xml:space="preserve"> </w:t>
      </w:r>
      <w:r w:rsidRPr="006035DB">
        <w:t>and N</w:t>
      </w:r>
      <w:r w:rsidRPr="006035DB">
        <w:rPr>
          <w:szCs w:val="24"/>
          <w:vertAlign w:val="superscript"/>
        </w:rPr>
        <w:t>7</w:t>
      </w:r>
      <w:r w:rsidRPr="006035DB">
        <w:rPr>
          <w:szCs w:val="24"/>
        </w:rPr>
        <w:t xml:space="preserve"> </w:t>
      </w:r>
      <w:r w:rsidRPr="006035DB">
        <w:t>positions of guanine).</w:t>
      </w:r>
    </w:p>
    <w:p w:rsidR="002133D3" w:rsidRPr="006035DB" w:rsidRDefault="00341329" w:rsidP="00153D62">
      <w:pPr>
        <w:numPr>
          <w:ilvl w:val="0"/>
          <w:numId w:val="18"/>
        </w:numPr>
        <w:autoSpaceDE w:val="0"/>
        <w:autoSpaceDN w:val="0"/>
        <w:adjustRightInd w:val="0"/>
        <w:rPr>
          <w:sz w:val="20"/>
        </w:rPr>
      </w:pPr>
      <w:r w:rsidRPr="006035DB">
        <w:t xml:space="preserve">oral </w:t>
      </w:r>
      <w:r w:rsidR="002133D3" w:rsidRPr="006035DB">
        <w:t>capsules: 5 mg, 20 mg, 100 mg, 140 mg, 180 mg, 250 mg.</w:t>
      </w:r>
    </w:p>
    <w:p w:rsidR="002133D3" w:rsidRPr="006035DB" w:rsidRDefault="002133D3" w:rsidP="00153D62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035DB">
        <w:t>rapidly and completely absorbed after oral administration</w:t>
      </w:r>
      <w:r w:rsidR="00157BAA" w:rsidRPr="006035DB">
        <w:t xml:space="preserve"> (</w:t>
      </w:r>
      <w:r w:rsidR="00157BAA" w:rsidRPr="006035DB">
        <w:rPr>
          <w:color w:val="000000"/>
          <w:szCs w:val="24"/>
        </w:rPr>
        <w:t>100% bioavailable).</w:t>
      </w:r>
    </w:p>
    <w:p w:rsidR="00157BAA" w:rsidRPr="006035DB" w:rsidRDefault="00157BAA" w:rsidP="00153D62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6035DB">
        <w:rPr>
          <w:color w:val="000000"/>
          <w:szCs w:val="24"/>
        </w:rPr>
        <w:t>35% crosses BBB.</w:t>
      </w:r>
    </w:p>
    <w:p w:rsidR="002133D3" w:rsidRPr="006035DB" w:rsidRDefault="002133D3" w:rsidP="00153D62">
      <w:pPr>
        <w:numPr>
          <w:ilvl w:val="0"/>
          <w:numId w:val="18"/>
        </w:numPr>
        <w:autoSpaceDE w:val="0"/>
        <w:autoSpaceDN w:val="0"/>
        <w:adjustRightInd w:val="0"/>
      </w:pPr>
      <w:r w:rsidRPr="006035DB">
        <w:t>rapidly eliminated (T</w:t>
      </w:r>
      <w:r w:rsidRPr="006035DB">
        <w:rPr>
          <w:vertAlign w:val="subscript"/>
        </w:rPr>
        <w:t xml:space="preserve">1/2 </w:t>
      </w:r>
      <w:r w:rsidRPr="006035DB">
        <w:t>≈ 1.8 hr).</w:t>
      </w:r>
    </w:p>
    <w:p w:rsidR="002133D3" w:rsidRPr="006035DB" w:rsidRDefault="002133D3" w:rsidP="00153D62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035DB">
        <w:rPr>
          <w:u w:val="single"/>
        </w:rPr>
        <w:t>drug interactions</w:t>
      </w:r>
      <w:r w:rsidRPr="006035DB">
        <w:t xml:space="preserve">: </w:t>
      </w:r>
      <w:r w:rsidRPr="006035DB">
        <w:rPr>
          <w:smallCaps/>
        </w:rPr>
        <w:t>valproic acid</w:t>
      </w:r>
      <w:r w:rsidRPr="006035DB">
        <w:t xml:space="preserve"> decreases clearance of temozolomide by ≈ 5%.</w:t>
      </w:r>
    </w:p>
    <w:p w:rsidR="002133D3" w:rsidRPr="006035DB" w:rsidRDefault="002133D3" w:rsidP="00153D62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6035DB">
        <w:rPr>
          <w:szCs w:val="24"/>
          <w:u w:val="single"/>
        </w:rPr>
        <w:t>indications</w:t>
      </w:r>
      <w:r w:rsidRPr="006035DB">
        <w:rPr>
          <w:szCs w:val="24"/>
        </w:rPr>
        <w:t>:</w:t>
      </w:r>
    </w:p>
    <w:p w:rsidR="002133D3" w:rsidRPr="006035DB" w:rsidRDefault="00643DE1" w:rsidP="00153D62">
      <w:pPr>
        <w:numPr>
          <w:ilvl w:val="1"/>
          <w:numId w:val="18"/>
        </w:numPr>
        <w:autoSpaceDE w:val="0"/>
        <w:autoSpaceDN w:val="0"/>
        <w:adjustRightInd w:val="0"/>
      </w:pPr>
      <w:r>
        <w:t>adult</w:t>
      </w:r>
      <w:r w:rsidR="002133D3" w:rsidRPr="006035DB">
        <w:t xml:space="preserve">s with </w:t>
      </w:r>
      <w:r w:rsidR="002133D3" w:rsidRPr="006035DB">
        <w:rPr>
          <w:highlight w:val="yellow"/>
        </w:rPr>
        <w:t xml:space="preserve">newly diagnosed </w:t>
      </w:r>
      <w:r w:rsidR="002133D3" w:rsidRPr="006035DB">
        <w:rPr>
          <w:i/>
          <w:smallCaps/>
          <w:highlight w:val="yellow"/>
        </w:rPr>
        <w:t>glioblastoma multiforme</w:t>
      </w:r>
      <w:r w:rsidR="002133D3" w:rsidRPr="006035DB">
        <w:t xml:space="preserve"> </w:t>
      </w:r>
      <w:r w:rsidR="002133D3" w:rsidRPr="006035DB">
        <w:rPr>
          <w:b/>
          <w:i/>
        </w:rPr>
        <w:t>concomitantly</w:t>
      </w:r>
      <w:r w:rsidR="002133D3" w:rsidRPr="006035DB">
        <w:t xml:space="preserve"> with radiotherapy </w:t>
      </w:r>
      <w:r>
        <w:t>+</w:t>
      </w:r>
      <w:r w:rsidR="0044026F" w:rsidRPr="006035DB">
        <w:t xml:space="preserve"> </w:t>
      </w:r>
      <w:r w:rsidR="0044026F" w:rsidRPr="006035DB">
        <w:rPr>
          <w:b/>
          <w:i/>
        </w:rPr>
        <w:t>maintenance</w:t>
      </w:r>
      <w:r w:rsidR="0005133C">
        <w:t xml:space="preserve"> for additional 6 months = STUPP protocol </w:t>
      </w:r>
      <w:hyperlink r:id="rId20" w:anchor="STUPP" w:history="1">
        <w:r w:rsidR="0005133C" w:rsidRPr="0005133C">
          <w:rPr>
            <w:rStyle w:val="Hyperlink"/>
          </w:rPr>
          <w:t>&gt;&gt;</w:t>
        </w:r>
      </w:hyperlink>
    </w:p>
    <w:p w:rsidR="002133D3" w:rsidRPr="006035DB" w:rsidRDefault="002133D3" w:rsidP="002133D3">
      <w:pPr>
        <w:autoSpaceDE w:val="0"/>
        <w:autoSpaceDN w:val="0"/>
        <w:adjustRightInd w:val="0"/>
        <w:ind w:left="3600"/>
        <w:rPr>
          <w:szCs w:val="24"/>
        </w:rPr>
      </w:pPr>
      <w:r w:rsidRPr="006035DB">
        <w:t xml:space="preserve">N.B. prophylaxis against </w:t>
      </w:r>
      <w:r w:rsidRPr="006035DB">
        <w:rPr>
          <w:i/>
        </w:rPr>
        <w:t>Pneumocystis carinii pneumonia</w:t>
      </w:r>
      <w:r w:rsidRPr="006035DB">
        <w:t xml:space="preserve"> is required for all patients!</w:t>
      </w:r>
    </w:p>
    <w:p w:rsidR="002133D3" w:rsidRPr="006035DB" w:rsidRDefault="00643DE1" w:rsidP="00153D62">
      <w:pPr>
        <w:numPr>
          <w:ilvl w:val="1"/>
          <w:numId w:val="18"/>
        </w:numPr>
        <w:autoSpaceDE w:val="0"/>
        <w:autoSpaceDN w:val="0"/>
        <w:adjustRightInd w:val="0"/>
        <w:rPr>
          <w:szCs w:val="24"/>
        </w:rPr>
      </w:pPr>
      <w:r>
        <w:t>adult</w:t>
      </w:r>
      <w:r w:rsidR="002133D3" w:rsidRPr="006035DB">
        <w:t xml:space="preserve">s with </w:t>
      </w:r>
      <w:r w:rsidR="002133D3" w:rsidRPr="006035DB">
        <w:rPr>
          <w:highlight w:val="yellow"/>
        </w:rPr>
        <w:t xml:space="preserve">refractory </w:t>
      </w:r>
      <w:r w:rsidR="002133D3" w:rsidRPr="006035DB">
        <w:rPr>
          <w:i/>
          <w:smallCaps/>
          <w:highlight w:val="yellow"/>
        </w:rPr>
        <w:t>anaplastic astrocytoma</w:t>
      </w:r>
      <w:r w:rsidR="002133D3" w:rsidRPr="006035DB">
        <w:t xml:space="preserve"> (i.e. disease progression on drug regimen containing </w:t>
      </w:r>
      <w:r w:rsidR="002133D3" w:rsidRPr="006035DB">
        <w:rPr>
          <w:smallCaps/>
        </w:rPr>
        <w:t>nitrosourea</w:t>
      </w:r>
      <w:r w:rsidR="002133D3" w:rsidRPr="006035DB">
        <w:t xml:space="preserve"> and </w:t>
      </w:r>
      <w:r w:rsidR="002133D3" w:rsidRPr="006035DB">
        <w:rPr>
          <w:smallCaps/>
        </w:rPr>
        <w:t>procarbazine</w:t>
      </w:r>
      <w:r w:rsidR="002133D3" w:rsidRPr="006035DB">
        <w:t>).</w:t>
      </w:r>
    </w:p>
    <w:p w:rsidR="002133D3" w:rsidRPr="006035DB" w:rsidRDefault="002133D3" w:rsidP="00153D62">
      <w:pPr>
        <w:numPr>
          <w:ilvl w:val="0"/>
          <w:numId w:val="18"/>
        </w:numPr>
        <w:autoSpaceDE w:val="0"/>
        <w:autoSpaceDN w:val="0"/>
        <w:adjustRightInd w:val="0"/>
      </w:pPr>
      <w:r w:rsidRPr="006035DB">
        <w:rPr>
          <w:u w:val="single"/>
        </w:rPr>
        <w:t>adverse reactions</w:t>
      </w:r>
      <w:r w:rsidRPr="006035DB">
        <w:t>:</w:t>
      </w:r>
    </w:p>
    <w:p w:rsidR="002133D3" w:rsidRPr="006035DB" w:rsidRDefault="002133D3" w:rsidP="00C564ED">
      <w:pPr>
        <w:numPr>
          <w:ilvl w:val="1"/>
          <w:numId w:val="18"/>
        </w:numPr>
      </w:pPr>
      <w:r w:rsidRPr="006035DB">
        <w:rPr>
          <w:b/>
          <w:color w:val="0000FF"/>
        </w:rPr>
        <w:t>nausea &amp; vomiting</w:t>
      </w:r>
      <w:r w:rsidR="00C564ED">
        <w:t xml:space="preserve"> – most common adverse events (H: </w:t>
      </w:r>
      <w:r w:rsidR="00C564ED" w:rsidRPr="00C564ED">
        <w:t xml:space="preserve">premedicate with </w:t>
      </w:r>
      <w:r w:rsidR="00C564ED" w:rsidRPr="00C564ED">
        <w:rPr>
          <w:rStyle w:val="Drugname2Char"/>
        </w:rPr>
        <w:t>Zofran</w:t>
      </w:r>
      <w:r w:rsidR="00C564ED">
        <w:t>).</w:t>
      </w:r>
    </w:p>
    <w:p w:rsidR="002133D3" w:rsidRPr="006035DB" w:rsidRDefault="002133D3" w:rsidP="00153D62">
      <w:pPr>
        <w:numPr>
          <w:ilvl w:val="1"/>
          <w:numId w:val="18"/>
        </w:numPr>
      </w:pPr>
      <w:r w:rsidRPr="006035DB">
        <w:rPr>
          <w:b/>
          <w:color w:val="0000FF"/>
        </w:rPr>
        <w:t>fatigue</w:t>
      </w:r>
      <w:r w:rsidRPr="006035DB">
        <w:t xml:space="preserve">, </w:t>
      </w:r>
      <w:r w:rsidRPr="006035DB">
        <w:rPr>
          <w:b/>
          <w:color w:val="0000FF"/>
        </w:rPr>
        <w:t>headache</w:t>
      </w:r>
      <w:r w:rsidRPr="006035DB">
        <w:t>.</w:t>
      </w:r>
    </w:p>
    <w:p w:rsidR="002133D3" w:rsidRPr="006035DB" w:rsidRDefault="002133D3" w:rsidP="00153D62">
      <w:pPr>
        <w:numPr>
          <w:ilvl w:val="1"/>
          <w:numId w:val="18"/>
        </w:numPr>
      </w:pPr>
      <w:r w:rsidRPr="006035DB">
        <w:rPr>
          <w:b/>
          <w:color w:val="0000FF"/>
        </w:rPr>
        <w:t>convulsions</w:t>
      </w:r>
      <w:r w:rsidRPr="006035DB">
        <w:t>.</w:t>
      </w:r>
    </w:p>
    <w:p w:rsidR="002133D3" w:rsidRPr="00C564ED" w:rsidRDefault="002133D3" w:rsidP="00153D62">
      <w:pPr>
        <w:numPr>
          <w:ilvl w:val="1"/>
          <w:numId w:val="18"/>
        </w:numPr>
        <w:rPr>
          <w:szCs w:val="24"/>
        </w:rPr>
      </w:pPr>
      <w:r w:rsidRPr="006035DB">
        <w:rPr>
          <w:b/>
          <w:color w:val="0000FF"/>
        </w:rPr>
        <w:t>myelosuppression</w:t>
      </w:r>
      <w:r w:rsidRPr="006035DB">
        <w:t xml:space="preserve"> (esp. women and elderly) - prior to dosing, patients must have absolute neutrophil count (ANC) &gt; 1.5 x 10</w:t>
      </w:r>
      <w:r w:rsidRPr="006035DB">
        <w:rPr>
          <w:szCs w:val="24"/>
          <w:vertAlign w:val="superscript"/>
        </w:rPr>
        <w:t>9</w:t>
      </w:r>
      <w:r w:rsidRPr="006035DB">
        <w:t>/L and platelet count &gt; 100 x 10</w:t>
      </w:r>
      <w:r w:rsidRPr="006035DB">
        <w:rPr>
          <w:szCs w:val="24"/>
          <w:vertAlign w:val="superscript"/>
        </w:rPr>
        <w:t>9</w:t>
      </w:r>
      <w:r w:rsidRPr="006035DB">
        <w:t>/L → CBC on day 22 (21 days after first dose) and weekly until ANC is above 1.5 x 10</w:t>
      </w:r>
      <w:r w:rsidRPr="006035DB">
        <w:rPr>
          <w:szCs w:val="24"/>
          <w:vertAlign w:val="superscript"/>
        </w:rPr>
        <w:t>9</w:t>
      </w:r>
      <w:r w:rsidRPr="006035DB">
        <w:t>/L and platelet count exceeds 100 x 10</w:t>
      </w:r>
      <w:r w:rsidRPr="006035DB">
        <w:rPr>
          <w:szCs w:val="24"/>
          <w:vertAlign w:val="superscript"/>
        </w:rPr>
        <w:t>9</w:t>
      </w:r>
      <w:r w:rsidRPr="006035DB">
        <w:t>/L.</w:t>
      </w:r>
    </w:p>
    <w:p w:rsidR="00C564ED" w:rsidRPr="00C564ED" w:rsidRDefault="00C564ED" w:rsidP="00C91528">
      <w:pPr>
        <w:numPr>
          <w:ilvl w:val="1"/>
          <w:numId w:val="18"/>
        </w:numPr>
        <w:rPr>
          <w:szCs w:val="24"/>
        </w:rPr>
      </w:pPr>
      <w:r w:rsidRPr="00C564ED">
        <w:rPr>
          <w:b/>
          <w:color w:val="0000FF"/>
        </w:rPr>
        <w:t xml:space="preserve">infections; </w:t>
      </w:r>
      <w:r w:rsidRPr="00C564ED">
        <w:rPr>
          <w:rStyle w:val="Drugname2Char"/>
        </w:rPr>
        <w:t>Dapsone</w:t>
      </w:r>
      <w:r>
        <w:rPr>
          <w:szCs w:val="24"/>
        </w:rPr>
        <w:t xml:space="preserve"> 100 mg/d for</w:t>
      </w:r>
      <w:r w:rsidRPr="00C564ED">
        <w:rPr>
          <w:szCs w:val="24"/>
        </w:rPr>
        <w:t xml:space="preserve"> P</w:t>
      </w:r>
      <w:r>
        <w:rPr>
          <w:szCs w:val="24"/>
        </w:rPr>
        <w:t>neumocystis carinii prophylaxis.</w:t>
      </w:r>
    </w:p>
    <w:p w:rsidR="002133D3" w:rsidRDefault="00B708E8" w:rsidP="00B708E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B708E8">
        <w:rPr>
          <w:color w:val="00B050"/>
          <w:szCs w:val="24"/>
        </w:rPr>
        <w:t>inactivation of MGMT gene</w:t>
      </w:r>
      <w:r w:rsidRPr="00B708E8">
        <w:rPr>
          <w:szCs w:val="24"/>
        </w:rPr>
        <w:t xml:space="preserve"> in tumor tissue by methylation is the strongest predictor for outcome and benefit of temozolomide chemotherapy.</w:t>
      </w:r>
      <w:r>
        <w:rPr>
          <w:szCs w:val="24"/>
        </w:rPr>
        <w:t xml:space="preserve"> </w:t>
      </w:r>
      <w:hyperlink w:anchor="MGMT" w:history="1">
        <w:r w:rsidRPr="00B708E8">
          <w:rPr>
            <w:rStyle w:val="Hyperlink"/>
            <w:szCs w:val="24"/>
          </w:rPr>
          <w:t>see above &gt;&gt;</w:t>
        </w:r>
      </w:hyperlink>
    </w:p>
    <w:p w:rsidR="00B708E8" w:rsidRDefault="00B708E8" w:rsidP="00802017">
      <w:pPr>
        <w:rPr>
          <w:szCs w:val="24"/>
        </w:rPr>
      </w:pPr>
    </w:p>
    <w:p w:rsidR="00802017" w:rsidRPr="00802017" w:rsidRDefault="00802017" w:rsidP="00802017">
      <w:pPr>
        <w:rPr>
          <w:rStyle w:val="Trialname"/>
        </w:rPr>
      </w:pPr>
      <w:r>
        <w:rPr>
          <w:rStyle w:val="Trialname"/>
        </w:rPr>
        <w:t>‘T</w:t>
      </w:r>
      <w:r w:rsidRPr="00802017">
        <w:rPr>
          <w:rStyle w:val="Trialname"/>
        </w:rPr>
        <w:t>emozolomide trial’</w:t>
      </w:r>
    </w:p>
    <w:p w:rsidR="00802017" w:rsidRDefault="00802017" w:rsidP="00802017">
      <w:pPr>
        <w:pStyle w:val="Articlename"/>
      </w:pPr>
      <w:r>
        <w:t>Stupp R et al</w:t>
      </w:r>
      <w:r w:rsidRPr="00802017">
        <w:t>, for the European Organisation for Research and Treatment of Cancer Brain Tumour and Radiotherapy Groups and the National Institute of Canada Clinical Trials Group . Radiotherapy plus concomitant and adjuvant temozolomide for glioblastoma. N Engl J Med 2005; 352 : 987 – 996 .</w:t>
      </w:r>
    </w:p>
    <w:p w:rsidR="00802017" w:rsidRDefault="00DF6628" w:rsidP="00DF662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DF6628">
        <w:rPr>
          <w:szCs w:val="24"/>
        </w:rPr>
        <w:t xml:space="preserve">DXT alone </w:t>
      </w:r>
      <w:r>
        <w:rPr>
          <w:szCs w:val="24"/>
        </w:rPr>
        <w:t>vs.</w:t>
      </w:r>
      <w:r w:rsidRPr="00DF6628">
        <w:rPr>
          <w:szCs w:val="24"/>
        </w:rPr>
        <w:t xml:space="preserve"> DXT + temozolomide</w:t>
      </w:r>
      <w:r>
        <w:rPr>
          <w:szCs w:val="24"/>
        </w:rPr>
        <w:t>.</w:t>
      </w:r>
    </w:p>
    <w:p w:rsidR="00DF6628" w:rsidRDefault="00DF6628" w:rsidP="00DF662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class I evidence (573 patients, </w:t>
      </w:r>
      <w:r w:rsidRPr="00DF6628">
        <w:rPr>
          <w:szCs w:val="24"/>
        </w:rPr>
        <w:t>85 centers in 15 countries).</w:t>
      </w:r>
    </w:p>
    <w:p w:rsidR="00D0778F" w:rsidRDefault="00D0778F" w:rsidP="00DF662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D0778F">
        <w:rPr>
          <w:szCs w:val="24"/>
        </w:rPr>
        <w:t>86% of patients underwent debulking surgery</w:t>
      </w:r>
      <w:r>
        <w:rPr>
          <w:szCs w:val="24"/>
        </w:rPr>
        <w:t>.</w:t>
      </w:r>
    </w:p>
    <w:p w:rsidR="00DF6628" w:rsidRDefault="00DF6628" w:rsidP="00DF662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DF6628">
        <w:rPr>
          <w:szCs w:val="24"/>
        </w:rPr>
        <w:t xml:space="preserve">60 Gy in daily 2 Gy fractions </w:t>
      </w:r>
      <w:r>
        <w:rPr>
          <w:szCs w:val="24"/>
        </w:rPr>
        <w:t>over 6 weeks (5 days per week).</w:t>
      </w:r>
    </w:p>
    <w:p w:rsidR="00DF6628" w:rsidRDefault="00DF6628" w:rsidP="00DF6628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DF6628">
        <w:rPr>
          <w:szCs w:val="24"/>
        </w:rPr>
        <w:t>daily temozolomide (75 mg/m</w:t>
      </w:r>
      <w:r w:rsidRPr="00DF6628">
        <w:rPr>
          <w:szCs w:val="24"/>
          <w:vertAlign w:val="superscript"/>
        </w:rPr>
        <w:t>2</w:t>
      </w:r>
      <w:r>
        <w:rPr>
          <w:szCs w:val="24"/>
        </w:rPr>
        <w:t>/</w:t>
      </w:r>
      <w:r w:rsidRPr="00DF6628">
        <w:rPr>
          <w:szCs w:val="24"/>
        </w:rPr>
        <w:t xml:space="preserve">day) for the duration of the radiotherapy </w:t>
      </w:r>
      <w:r>
        <w:rPr>
          <w:szCs w:val="24"/>
        </w:rPr>
        <w:t>→</w:t>
      </w:r>
      <w:r w:rsidRPr="00DF6628">
        <w:rPr>
          <w:szCs w:val="24"/>
        </w:rPr>
        <w:t xml:space="preserve"> </w:t>
      </w:r>
      <w:r>
        <w:rPr>
          <w:szCs w:val="24"/>
        </w:rPr>
        <w:t>6</w:t>
      </w:r>
      <w:r w:rsidRPr="00DF6628">
        <w:rPr>
          <w:szCs w:val="24"/>
        </w:rPr>
        <w:t xml:space="preserve"> adjuvant cycles of temozolomide (150–200 mg/m</w:t>
      </w:r>
      <w:r w:rsidRPr="00DF6628">
        <w:rPr>
          <w:szCs w:val="24"/>
          <w:vertAlign w:val="superscript"/>
        </w:rPr>
        <w:t>2</w:t>
      </w:r>
      <w:r w:rsidRPr="00DF6628">
        <w:rPr>
          <w:szCs w:val="24"/>
        </w:rPr>
        <w:t xml:space="preserve"> for 5 days during every 28-day cycle).</w:t>
      </w:r>
    </w:p>
    <w:p w:rsidR="0035345E" w:rsidRPr="0035345E" w:rsidRDefault="0035345E" w:rsidP="005E2AB2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35345E">
        <w:rPr>
          <w:szCs w:val="24"/>
        </w:rPr>
        <w:t>relative reduction in risk of death in patients receiving temozolomide was 37% (hazard ratio of 0.63 compared to the DXT-alone group).</w:t>
      </w:r>
    </w:p>
    <w:p w:rsidR="00802017" w:rsidRDefault="00D0778F" w:rsidP="00D0778F">
      <w:pPr>
        <w:pBdr>
          <w:bottom w:val="single" w:sz="6" w:space="1" w:color="auto"/>
        </w:pBdr>
        <w:ind w:left="360"/>
        <w:rPr>
          <w:szCs w:val="24"/>
        </w:rPr>
      </w:pPr>
      <w:r>
        <w:rPr>
          <w:noProof/>
        </w:rPr>
        <w:drawing>
          <wp:inline distT="0" distB="0" distL="0" distR="0" wp14:anchorId="505C0CA4" wp14:editId="163BBCC2">
            <wp:extent cx="5815584" cy="9418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5584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8F" w:rsidRPr="001D572C" w:rsidRDefault="001D572C" w:rsidP="005E2AB2">
      <w:pPr>
        <w:numPr>
          <w:ilvl w:val="0"/>
          <w:numId w:val="18"/>
        </w:numPr>
        <w:autoSpaceDE w:val="0"/>
        <w:autoSpaceDN w:val="0"/>
        <w:adjustRightInd w:val="0"/>
        <w:rPr>
          <w:szCs w:val="24"/>
        </w:rPr>
      </w:pPr>
      <w:r w:rsidRPr="001D572C">
        <w:rPr>
          <w:szCs w:val="24"/>
        </w:rPr>
        <w:t>beneficial effects of temozolomide have been reported to last up to 5 years</w:t>
      </w:r>
      <w:r>
        <w:rPr>
          <w:szCs w:val="24"/>
        </w:rPr>
        <w:t>.</w:t>
      </w:r>
    </w:p>
    <w:p w:rsidR="001D572C" w:rsidRDefault="001D572C" w:rsidP="001D572C">
      <w:pPr>
        <w:pStyle w:val="Articlename"/>
      </w:pPr>
      <w:r>
        <w:t>Stupp R et al</w:t>
      </w:r>
      <w:r w:rsidRPr="001D572C">
        <w:t>; European Organisation for Research and Treatment of Cancer Brain Tumour and Radiation Oncology Groups; National Cancer Institute of Canada Clinical trials Group. Effects of radiotherapy with concomitant and adjuvant temozolomide versus radiotherapy alone on survival in glioblastoma in a randomised phase III study: 5-year analysis of the EORTC-NCIC trail. Lancet Oncol 2009; 10 : 459 – 466</w:t>
      </w:r>
    </w:p>
    <w:p w:rsidR="001D572C" w:rsidRDefault="001D572C" w:rsidP="002133D3">
      <w:pPr>
        <w:pBdr>
          <w:bottom w:val="single" w:sz="6" w:space="1" w:color="auto"/>
        </w:pBdr>
        <w:rPr>
          <w:szCs w:val="24"/>
        </w:rPr>
      </w:pPr>
    </w:p>
    <w:p w:rsidR="00802017" w:rsidRPr="006035DB" w:rsidRDefault="00802017" w:rsidP="002133D3">
      <w:pPr>
        <w:pBdr>
          <w:bottom w:val="single" w:sz="6" w:space="1" w:color="auto"/>
        </w:pBdr>
        <w:rPr>
          <w:szCs w:val="24"/>
        </w:rPr>
      </w:pPr>
    </w:p>
    <w:p w:rsidR="002133D3" w:rsidRDefault="002133D3" w:rsidP="00CC3EE7">
      <w:pPr>
        <w:rPr>
          <w:color w:val="000000"/>
          <w:szCs w:val="24"/>
        </w:rPr>
      </w:pPr>
    </w:p>
    <w:p w:rsidR="00035DA4" w:rsidRDefault="00035DA4" w:rsidP="00035DA4">
      <w:pPr>
        <w:autoSpaceDE w:val="0"/>
        <w:autoSpaceDN w:val="0"/>
        <w:adjustRightInd w:val="0"/>
      </w:pPr>
      <w:bookmarkStart w:id="32" w:name="Avastin"/>
      <w:r w:rsidRPr="00035DA4">
        <w:rPr>
          <w:rStyle w:val="DrugnameChar"/>
          <w:smallCaps/>
          <w:lang w:val="en-US"/>
        </w:rPr>
        <w:t>Bevacizumab</w:t>
      </w:r>
      <w:r>
        <w:t xml:space="preserve"> </w:t>
      </w:r>
      <w:bookmarkEnd w:id="32"/>
      <w:r>
        <w:t>(Avastin</w:t>
      </w:r>
      <w:r w:rsidRPr="006035DB">
        <w:rPr>
          <w:bCs/>
          <w:vertAlign w:val="superscript"/>
        </w:rPr>
        <w:t>®</w:t>
      </w:r>
      <w:r>
        <w:t xml:space="preserve">) - </w:t>
      </w:r>
      <w:r w:rsidRPr="00E010CF">
        <w:t>anti-VEGF monoclonal antibody</w:t>
      </w:r>
      <w:r>
        <w:t>.</w:t>
      </w:r>
    </w:p>
    <w:p w:rsidR="00035DA4" w:rsidRDefault="00035DA4" w:rsidP="00035DA4">
      <w:pPr>
        <w:numPr>
          <w:ilvl w:val="0"/>
          <w:numId w:val="43"/>
        </w:numPr>
      </w:pPr>
      <w:r w:rsidRPr="00E010CF">
        <w:t xml:space="preserve">FDA approved for </w:t>
      </w:r>
      <w:r w:rsidRPr="00035DA4">
        <w:rPr>
          <w:highlight w:val="yellow"/>
        </w:rPr>
        <w:t>recurrent GBM</w:t>
      </w:r>
      <w:r>
        <w:t xml:space="preserve">. </w:t>
      </w:r>
      <w:hyperlink r:id="rId22" w:anchor="Avastin" w:history="1">
        <w:r w:rsidRPr="00035DA4">
          <w:rPr>
            <w:rStyle w:val="Hyperlink"/>
          </w:rPr>
          <w:t xml:space="preserve">see </w:t>
        </w:r>
        <w:r w:rsidR="002930DD">
          <w:rPr>
            <w:rStyle w:val="Hyperlink"/>
          </w:rPr>
          <w:t xml:space="preserve">for GBM aspects </w:t>
        </w:r>
        <w:r w:rsidRPr="00035DA4">
          <w:rPr>
            <w:rStyle w:val="Hyperlink"/>
          </w:rPr>
          <w:t>p. Onc10 &gt;&gt;</w:t>
        </w:r>
      </w:hyperlink>
    </w:p>
    <w:p w:rsidR="00200A3B" w:rsidRDefault="00200A3B" w:rsidP="00200A3B">
      <w:pPr>
        <w:numPr>
          <w:ilvl w:val="0"/>
          <w:numId w:val="43"/>
        </w:numPr>
      </w:pPr>
      <w:r w:rsidRPr="00411C51">
        <w:t xml:space="preserve">VEGF </w:t>
      </w:r>
      <w:r>
        <w:t xml:space="preserve">is </w:t>
      </w:r>
      <w:r w:rsidRPr="00411C51">
        <w:t xml:space="preserve">also known as </w:t>
      </w:r>
      <w:r w:rsidRPr="00035DA4">
        <w:rPr>
          <w:b/>
          <w:i/>
        </w:rPr>
        <w:t>vascular permeability factor</w:t>
      </w:r>
      <w:r>
        <w:t xml:space="preserve">! - </w:t>
      </w:r>
      <w:r w:rsidRPr="002838B5">
        <w:t>anti-VEGF therapy</w:t>
      </w:r>
      <w:r>
        <w:t xml:space="preserve"> decreases tumor enhancement on imaging!!!</w:t>
      </w:r>
    </w:p>
    <w:p w:rsidR="00AC6EFD" w:rsidRDefault="00AC6EFD" w:rsidP="00035DA4">
      <w:pPr>
        <w:numPr>
          <w:ilvl w:val="0"/>
          <w:numId w:val="43"/>
        </w:numPr>
      </w:pPr>
      <w:r w:rsidRPr="00AC6EFD">
        <w:rPr>
          <w:u w:val="single"/>
        </w:rPr>
        <w:t>adverse effects</w:t>
      </w:r>
      <w:r>
        <w:t>:</w:t>
      </w:r>
    </w:p>
    <w:p w:rsidR="00AC6EFD" w:rsidRDefault="00AC6EFD" w:rsidP="00AC6EFD">
      <w:pPr>
        <w:pStyle w:val="ListParagraph"/>
        <w:numPr>
          <w:ilvl w:val="0"/>
          <w:numId w:val="45"/>
        </w:numPr>
      </w:pPr>
      <w:r>
        <w:t xml:space="preserve">fatal </w:t>
      </w:r>
      <w:r w:rsidRPr="00AC6EFD">
        <w:rPr>
          <w:i/>
          <w:color w:val="FF0000"/>
        </w:rPr>
        <w:t>GI perforation</w:t>
      </w:r>
      <w:r w:rsidR="007A390C" w:rsidRPr="007A390C">
        <w:t xml:space="preserve"> </w:t>
      </w:r>
      <w:r w:rsidR="007A390C">
        <w:t>(0.3-3%)</w:t>
      </w:r>
    </w:p>
    <w:p w:rsidR="00035DA4" w:rsidRDefault="00035DA4" w:rsidP="007A390C">
      <w:pPr>
        <w:pStyle w:val="ListParagraph"/>
        <w:numPr>
          <w:ilvl w:val="0"/>
          <w:numId w:val="45"/>
        </w:numPr>
      </w:pPr>
      <w:r>
        <w:t xml:space="preserve">most worried adverse effect – </w:t>
      </w:r>
      <w:r w:rsidRPr="00AC6EFD">
        <w:rPr>
          <w:i/>
          <w:color w:val="FF0000"/>
        </w:rPr>
        <w:t>intracranial hemorrhages</w:t>
      </w:r>
      <w:r w:rsidR="007A390C">
        <w:t xml:space="preserve"> – occur rarely; also other types of bleeding (</w:t>
      </w:r>
      <w:r w:rsidR="007A390C" w:rsidRPr="007A390C">
        <w:t>hemoptysis, GI bleeding, hematemesis, epistaxis, and vaginal bleeding</w:t>
      </w:r>
      <w:r w:rsidR="007A390C">
        <w:t>)</w:t>
      </w:r>
    </w:p>
    <w:p w:rsidR="007A390C" w:rsidRDefault="007A390C" w:rsidP="007A390C">
      <w:pPr>
        <w:pStyle w:val="ListParagraph"/>
        <w:numPr>
          <w:ilvl w:val="0"/>
          <w:numId w:val="45"/>
        </w:numPr>
      </w:pPr>
      <w:r w:rsidRPr="007A390C">
        <w:rPr>
          <w:i/>
          <w:color w:val="FF0000"/>
        </w:rPr>
        <w:t>wound healing complications</w:t>
      </w:r>
      <w:r>
        <w:t xml:space="preserve"> - w</w:t>
      </w:r>
      <w:r w:rsidRPr="007A390C">
        <w:t xml:space="preserve">ithhold Avastin for at least 28 days prior </w:t>
      </w:r>
      <w:r>
        <w:t>and</w:t>
      </w:r>
      <w:r w:rsidRPr="007A390C">
        <w:t xml:space="preserve"> 28 days after surgery and until the wound is fully healed</w:t>
      </w:r>
      <w:r w:rsidR="00200A3B">
        <w:t>; T½ 30-60 days</w:t>
      </w:r>
    </w:p>
    <w:p w:rsidR="007A390C" w:rsidRDefault="007A390C" w:rsidP="007A390C">
      <w:pPr>
        <w:pStyle w:val="ListParagraph"/>
        <w:numPr>
          <w:ilvl w:val="0"/>
          <w:numId w:val="45"/>
        </w:numPr>
      </w:pPr>
      <w:r w:rsidRPr="007A390C">
        <w:rPr>
          <w:i/>
          <w:color w:val="FF0000"/>
        </w:rPr>
        <w:t>arterial thromboembolic events</w:t>
      </w:r>
      <w:r w:rsidRPr="007A390C">
        <w:t xml:space="preserve"> (grade ≥3, 5%, highest in patients with GBM)</w:t>
      </w:r>
    </w:p>
    <w:p w:rsidR="007A390C" w:rsidRDefault="007A390C" w:rsidP="007A390C">
      <w:pPr>
        <w:pStyle w:val="ListParagraph"/>
        <w:numPr>
          <w:ilvl w:val="0"/>
          <w:numId w:val="45"/>
        </w:numPr>
      </w:pPr>
      <w:r w:rsidRPr="007A390C">
        <w:rPr>
          <w:i/>
          <w:color w:val="FF0000"/>
        </w:rPr>
        <w:t>venous thromboembolism</w:t>
      </w:r>
      <w:r w:rsidRPr="007A390C">
        <w:t xml:space="preserve"> (grade ≥3, 11% seen in GOG-0240)</w:t>
      </w:r>
    </w:p>
    <w:p w:rsidR="007A390C" w:rsidRPr="00200A3B" w:rsidRDefault="007A390C" w:rsidP="007A390C">
      <w:pPr>
        <w:pStyle w:val="ListParagraph"/>
        <w:numPr>
          <w:ilvl w:val="0"/>
          <w:numId w:val="45"/>
        </w:numPr>
      </w:pPr>
      <w:r>
        <w:rPr>
          <w:i/>
          <w:color w:val="FF0000"/>
        </w:rPr>
        <w:t>r</w:t>
      </w:r>
      <w:r w:rsidRPr="007A390C">
        <w:rPr>
          <w:i/>
          <w:color w:val="FF0000"/>
        </w:rPr>
        <w:t>enal injury and proteinuria</w:t>
      </w:r>
    </w:p>
    <w:p w:rsidR="00200A3B" w:rsidRDefault="00200A3B" w:rsidP="00200A3B">
      <w:pPr>
        <w:pStyle w:val="ListParagraph"/>
        <w:numPr>
          <w:ilvl w:val="0"/>
          <w:numId w:val="45"/>
        </w:numPr>
      </w:pPr>
      <w:r>
        <w:t>p</w:t>
      </w:r>
      <w:r w:rsidRPr="00200A3B">
        <w:t>osterior reversible encephalopathy syndrome (PRES) (&lt;</w:t>
      </w:r>
      <w:r>
        <w:t xml:space="preserve"> </w:t>
      </w:r>
      <w:r w:rsidRPr="00200A3B">
        <w:t>0.5%</w:t>
      </w:r>
      <w:r>
        <w:t>)</w:t>
      </w:r>
    </w:p>
    <w:p w:rsidR="00200A3B" w:rsidRDefault="00200A3B" w:rsidP="00200A3B">
      <w:pPr>
        <w:pStyle w:val="ListParagraph"/>
        <w:numPr>
          <w:ilvl w:val="0"/>
          <w:numId w:val="45"/>
        </w:numPr>
      </w:pPr>
      <w:r>
        <w:t>CHF</w:t>
      </w:r>
      <w:r w:rsidRPr="00200A3B">
        <w:t xml:space="preserve"> (1%</w:t>
      </w:r>
      <w:r>
        <w:t>)</w:t>
      </w:r>
    </w:p>
    <w:p w:rsidR="00200A3B" w:rsidRDefault="00200A3B" w:rsidP="00200A3B">
      <w:pPr>
        <w:numPr>
          <w:ilvl w:val="0"/>
          <w:numId w:val="43"/>
        </w:numPr>
      </w:pPr>
      <w:r w:rsidRPr="00200A3B">
        <w:t xml:space="preserve">use effective </w:t>
      </w:r>
      <w:r w:rsidRPr="00200A3B">
        <w:rPr>
          <w:b/>
          <w:i/>
        </w:rPr>
        <w:t>contraception</w:t>
      </w:r>
      <w:r w:rsidRPr="00200A3B">
        <w:t xml:space="preserve"> during treatment with Avastin and for 6 months after the last dose of Avastin</w:t>
      </w:r>
      <w:r>
        <w:t>.</w:t>
      </w:r>
    </w:p>
    <w:p w:rsidR="00035DA4" w:rsidRDefault="00035DA4" w:rsidP="00CC3EE7">
      <w:pPr>
        <w:pBdr>
          <w:bottom w:val="single" w:sz="6" w:space="1" w:color="auto"/>
        </w:pBdr>
        <w:rPr>
          <w:color w:val="000000"/>
          <w:szCs w:val="24"/>
        </w:rPr>
      </w:pPr>
    </w:p>
    <w:p w:rsidR="00035DA4" w:rsidRPr="006035DB" w:rsidRDefault="00035DA4" w:rsidP="00CC3EE7">
      <w:pPr>
        <w:rPr>
          <w:color w:val="000000"/>
          <w:szCs w:val="24"/>
        </w:rPr>
      </w:pPr>
    </w:p>
    <w:p w:rsidR="002133D3" w:rsidRPr="006035DB" w:rsidRDefault="002133D3" w:rsidP="00CC3EE7">
      <w:pPr>
        <w:rPr>
          <w:color w:val="000000"/>
          <w:szCs w:val="24"/>
        </w:rPr>
      </w:pPr>
    </w:p>
    <w:p w:rsidR="00091E1A" w:rsidRPr="006035DB" w:rsidRDefault="00091E1A" w:rsidP="00091E1A">
      <w:pPr>
        <w:pStyle w:val="Nervous5"/>
        <w:ind w:right="7370"/>
      </w:pPr>
      <w:bookmarkStart w:id="33" w:name="_Toc52302435"/>
      <w:r w:rsidRPr="006035DB">
        <w:t>Complications</w:t>
      </w:r>
      <w:bookmarkEnd w:id="33"/>
    </w:p>
    <w:p w:rsidR="009B4825" w:rsidRPr="006035DB" w:rsidRDefault="009B4825" w:rsidP="00153D62">
      <w:pPr>
        <w:pStyle w:val="NormalWeb"/>
        <w:numPr>
          <w:ilvl w:val="2"/>
          <w:numId w:val="13"/>
        </w:numPr>
        <w:rPr>
          <w:b/>
          <w:color w:val="0000FF"/>
        </w:rPr>
      </w:pPr>
      <w:r w:rsidRPr="006035DB">
        <w:rPr>
          <w:b/>
          <w:color w:val="0000FF"/>
        </w:rPr>
        <w:t>acute encephalopathy</w:t>
      </w:r>
    </w:p>
    <w:p w:rsidR="009B4825" w:rsidRPr="006035DB" w:rsidRDefault="009B4825" w:rsidP="00153D62">
      <w:pPr>
        <w:pStyle w:val="NormalWeb"/>
        <w:numPr>
          <w:ilvl w:val="2"/>
          <w:numId w:val="13"/>
        </w:numPr>
      </w:pPr>
      <w:r w:rsidRPr="006035DB">
        <w:rPr>
          <w:b/>
          <w:color w:val="0000FF"/>
        </w:rPr>
        <w:t>chronic leukoencephalopathy</w:t>
      </w:r>
      <w:r w:rsidRPr="006035DB">
        <w:t xml:space="preserve"> (bilateral periventricular white matter lesions)</w:t>
      </w:r>
    </w:p>
    <w:p w:rsidR="009B4825" w:rsidRPr="006035DB" w:rsidRDefault="009B4825" w:rsidP="00153D62">
      <w:pPr>
        <w:pStyle w:val="NormalWeb"/>
        <w:numPr>
          <w:ilvl w:val="2"/>
          <w:numId w:val="13"/>
        </w:numPr>
        <w:rPr>
          <w:color w:val="000000"/>
        </w:rPr>
      </w:pPr>
      <w:r w:rsidRPr="006035DB">
        <w:rPr>
          <w:b/>
          <w:color w:val="0000FF"/>
        </w:rPr>
        <w:t>stroke-like</w:t>
      </w:r>
      <w:r w:rsidRPr="006035DB">
        <w:t xml:space="preserve"> episodes</w:t>
      </w:r>
    </w:p>
    <w:p w:rsidR="009B4825" w:rsidRPr="006035DB" w:rsidRDefault="009B4825" w:rsidP="00153D62">
      <w:pPr>
        <w:pStyle w:val="NormalWeb"/>
        <w:numPr>
          <w:ilvl w:val="2"/>
          <w:numId w:val="13"/>
        </w:numPr>
      </w:pPr>
      <w:r w:rsidRPr="006035DB">
        <w:rPr>
          <w:b/>
          <w:color w:val="0000FF"/>
        </w:rPr>
        <w:t>cerebellar syndrome</w:t>
      </w:r>
    </w:p>
    <w:p w:rsidR="009B4825" w:rsidRPr="006035DB" w:rsidRDefault="009B4825" w:rsidP="009B4825">
      <w:pPr>
        <w:pStyle w:val="NormalWeb"/>
      </w:pPr>
    </w:p>
    <w:p w:rsidR="00E6120D" w:rsidRPr="006035DB" w:rsidRDefault="00E6120D" w:rsidP="008B7E00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rPr>
          <w:u w:val="single"/>
        </w:rPr>
        <w:t>toxicity depends on</w:t>
      </w:r>
      <w:r w:rsidRPr="006035DB">
        <w:t>:</w:t>
      </w:r>
    </w:p>
    <w:p w:rsidR="00E6120D" w:rsidRPr="006035DB" w:rsidRDefault="00E6120D" w:rsidP="00153D62">
      <w:pPr>
        <w:pStyle w:val="NormalWeb"/>
        <w:numPr>
          <w:ilvl w:val="0"/>
          <w:numId w:val="16"/>
        </w:numPr>
        <w:rPr>
          <w:color w:val="000000"/>
        </w:rPr>
      </w:pPr>
      <w:r w:rsidRPr="006035DB">
        <w:t>dose</w:t>
      </w:r>
    </w:p>
    <w:p w:rsidR="00E6120D" w:rsidRPr="006035DB" w:rsidRDefault="00E6120D" w:rsidP="00153D62">
      <w:pPr>
        <w:pStyle w:val="NormalWeb"/>
        <w:numPr>
          <w:ilvl w:val="0"/>
          <w:numId w:val="16"/>
        </w:numPr>
        <w:rPr>
          <w:color w:val="000000"/>
        </w:rPr>
      </w:pPr>
      <w:r w:rsidRPr="006035DB">
        <w:t>route of administration</w:t>
      </w:r>
    </w:p>
    <w:p w:rsidR="00E6120D" w:rsidRPr="006035DB" w:rsidRDefault="003D29B1" w:rsidP="00153D62">
      <w:pPr>
        <w:pStyle w:val="NormalWeb"/>
        <w:numPr>
          <w:ilvl w:val="0"/>
          <w:numId w:val="16"/>
        </w:numPr>
        <w:rPr>
          <w:color w:val="000000"/>
        </w:rPr>
      </w:pPr>
      <w:r w:rsidRPr="006035DB">
        <w:t>prior radiotherapy (increases BBB permeability)</w:t>
      </w:r>
      <w:r w:rsidR="00884C37" w:rsidRPr="006035DB">
        <w:t>; e.g. methotrexate after radiotherapy!!!</w:t>
      </w:r>
    </w:p>
    <w:p w:rsidR="008B7E00" w:rsidRPr="006035DB" w:rsidRDefault="008B7E00" w:rsidP="008B7E00">
      <w:pPr>
        <w:pStyle w:val="NormalWeb"/>
        <w:numPr>
          <w:ilvl w:val="0"/>
          <w:numId w:val="1"/>
        </w:numPr>
        <w:rPr>
          <w:color w:val="000000"/>
        </w:rPr>
      </w:pPr>
      <w:r w:rsidRPr="006035DB">
        <w:t xml:space="preserve">clinical worsening </w:t>
      </w:r>
      <w:r w:rsidR="00256BBE" w:rsidRPr="006035DB">
        <w:t xml:space="preserve">may occur </w:t>
      </w:r>
      <w:r w:rsidRPr="006035DB">
        <w:t xml:space="preserve">early in therapy (at least 10% patients) from </w:t>
      </w:r>
      <w:r w:rsidRPr="006035DB">
        <w:rPr>
          <w:b/>
          <w:i/>
        </w:rPr>
        <w:t>increase in tumor bulk</w:t>
      </w:r>
      <w:r w:rsidRPr="006035DB">
        <w:t xml:space="preserve"> resulting from effective therapy:</w:t>
      </w:r>
    </w:p>
    <w:p w:rsidR="008B7E00" w:rsidRPr="006035DB" w:rsidRDefault="008B7E00" w:rsidP="00153D62">
      <w:pPr>
        <w:pStyle w:val="NormalWeb"/>
        <w:numPr>
          <w:ilvl w:val="0"/>
          <w:numId w:val="17"/>
        </w:numPr>
        <w:rPr>
          <w:color w:val="000000"/>
        </w:rPr>
      </w:pPr>
      <w:r w:rsidRPr="006035DB">
        <w:rPr>
          <w:i/>
          <w:color w:val="0000FF"/>
        </w:rPr>
        <w:t>cell mass increase</w:t>
      </w:r>
      <w:r w:rsidRPr="006035DB">
        <w:t xml:space="preserve"> when doomed cells form giant cells or undergo one or more successful cell divisions before dying.</w:t>
      </w:r>
    </w:p>
    <w:p w:rsidR="008B7E00" w:rsidRPr="006035DB" w:rsidRDefault="008B7E00" w:rsidP="00153D62">
      <w:pPr>
        <w:pStyle w:val="NormalWeb"/>
        <w:numPr>
          <w:ilvl w:val="0"/>
          <w:numId w:val="17"/>
        </w:numPr>
        <w:rPr>
          <w:color w:val="000000"/>
        </w:rPr>
      </w:pPr>
      <w:r w:rsidRPr="006035DB">
        <w:rPr>
          <w:i/>
          <w:color w:val="0000FF"/>
        </w:rPr>
        <w:t>edema</w:t>
      </w:r>
      <w:r w:rsidRPr="006035DB">
        <w:t xml:space="preserve"> caused by irritative products of cell lysis.</w:t>
      </w:r>
    </w:p>
    <w:p w:rsidR="008B7E00" w:rsidRPr="006035DB" w:rsidRDefault="008B7E00" w:rsidP="00153D62">
      <w:pPr>
        <w:pStyle w:val="NormalWeb"/>
        <w:numPr>
          <w:ilvl w:val="0"/>
          <w:numId w:val="17"/>
        </w:numPr>
        <w:rPr>
          <w:color w:val="000000"/>
        </w:rPr>
      </w:pPr>
      <w:r w:rsidRPr="006035DB">
        <w:t xml:space="preserve">CNS has </w:t>
      </w:r>
      <w:r w:rsidRPr="006035DB">
        <w:rPr>
          <w:i/>
          <w:color w:val="0000FF"/>
        </w:rPr>
        <w:t>inefficient mechanism for disposing</w:t>
      </w:r>
      <w:r w:rsidRPr="006035DB">
        <w:t xml:space="preserve"> of dead cells.</w:t>
      </w:r>
    </w:p>
    <w:p w:rsidR="008B7E00" w:rsidRDefault="008B7E00" w:rsidP="00CC3EE7">
      <w:pPr>
        <w:rPr>
          <w:color w:val="000000"/>
          <w:szCs w:val="24"/>
        </w:rPr>
      </w:pPr>
    </w:p>
    <w:p w:rsidR="005E5E8E" w:rsidRPr="006035DB" w:rsidRDefault="005E5E8E" w:rsidP="00CC3EE7">
      <w:pPr>
        <w:rPr>
          <w:color w:val="000000"/>
          <w:szCs w:val="24"/>
        </w:rPr>
      </w:pPr>
    </w:p>
    <w:p w:rsidR="00465E7F" w:rsidRPr="006035DB" w:rsidRDefault="00465E7F" w:rsidP="00CC3EE7">
      <w:pPr>
        <w:rPr>
          <w:color w:val="000000"/>
          <w:szCs w:val="24"/>
        </w:rPr>
      </w:pPr>
    </w:p>
    <w:p w:rsidR="00465E7F" w:rsidRPr="006035DB" w:rsidRDefault="00465E7F" w:rsidP="00465E7F">
      <w:pPr>
        <w:pStyle w:val="Nervous1"/>
      </w:pPr>
      <w:bookmarkStart w:id="34" w:name="Immunotherapy"/>
      <w:bookmarkStart w:id="35" w:name="_Toc52302436"/>
      <w:r w:rsidRPr="006035DB">
        <w:t>Immunotherapy</w:t>
      </w:r>
      <w:bookmarkEnd w:id="34"/>
      <w:bookmarkEnd w:id="35"/>
    </w:p>
    <w:p w:rsidR="00FC267B" w:rsidRPr="006035DB" w:rsidRDefault="00FB74A9" w:rsidP="00FC267B">
      <w:pPr>
        <w:pStyle w:val="NormalWeb"/>
        <w:jc w:val="right"/>
      </w:pPr>
      <w:hyperlink r:id="rId23" w:history="1">
        <w:r w:rsidR="008A3E97">
          <w:rPr>
            <w:rStyle w:val="Hyperlink"/>
          </w:rPr>
          <w:t>also s</w:t>
        </w:r>
        <w:r w:rsidR="00FC267B" w:rsidRPr="00810467">
          <w:rPr>
            <w:rStyle w:val="Hyperlink"/>
          </w:rPr>
          <w:t xml:space="preserve">ee </w:t>
        </w:r>
        <w:r w:rsidR="000825B7" w:rsidRPr="00810467">
          <w:rPr>
            <w:rStyle w:val="Hyperlink"/>
          </w:rPr>
          <w:t xml:space="preserve">p. </w:t>
        </w:r>
        <w:r w:rsidR="00FC267B" w:rsidRPr="00810467">
          <w:rPr>
            <w:rStyle w:val="Hyperlink"/>
          </w:rPr>
          <w:t xml:space="preserve">1675 (8) </w:t>
        </w:r>
        <w:r w:rsidR="00C1681D">
          <w:rPr>
            <w:rStyle w:val="Hyperlink"/>
          </w:rPr>
          <w:t>&gt;&gt;</w:t>
        </w:r>
      </w:hyperlink>
    </w:p>
    <w:p w:rsidR="00C214EC" w:rsidRPr="006035DB" w:rsidRDefault="00C214EC" w:rsidP="00C214EC">
      <w:pPr>
        <w:pStyle w:val="NormalWeb"/>
      </w:pPr>
      <w:r w:rsidRPr="006035DB">
        <w:t>N.B. CNS is immunologically isolated from immune effectors (disruption of barrier in tumors may still be insufficient to mount true response)</w:t>
      </w:r>
    </w:p>
    <w:p w:rsidR="00C214EC" w:rsidRPr="006035DB" w:rsidRDefault="00C214EC" w:rsidP="00C214EC">
      <w:pPr>
        <w:pStyle w:val="NormalWeb"/>
      </w:pPr>
    </w:p>
    <w:p w:rsidR="00133A34" w:rsidRPr="006035DB" w:rsidRDefault="00A14B9A" w:rsidP="00153D62">
      <w:pPr>
        <w:pStyle w:val="NormalWeb"/>
        <w:numPr>
          <w:ilvl w:val="1"/>
          <w:numId w:val="17"/>
        </w:numPr>
      </w:pPr>
      <w:r w:rsidRPr="006035DB">
        <w:rPr>
          <w:b/>
          <w:smallCaps/>
          <w:highlight w:val="yellow"/>
        </w:rPr>
        <w:t>Biologic immune response modifiers</w:t>
      </w:r>
      <w:r w:rsidRPr="006035DB">
        <w:rPr>
          <w:b/>
          <w:smallCaps/>
        </w:rPr>
        <w:t xml:space="preserve"> </w:t>
      </w:r>
      <w:r w:rsidR="003A32C6" w:rsidRPr="006035DB">
        <w:t xml:space="preserve">– </w:t>
      </w:r>
      <w:r w:rsidR="003A32C6" w:rsidRPr="006035DB">
        <w:rPr>
          <w:b/>
          <w:i/>
          <w:smallCaps/>
        </w:rPr>
        <w:t xml:space="preserve">various cytokines </w:t>
      </w:r>
      <w:r w:rsidR="003A32C6" w:rsidRPr="006035DB">
        <w:t>(interferons, interleukins, tumor necrosis factor, growth factors)</w:t>
      </w:r>
      <w:r w:rsidR="00465E7F" w:rsidRPr="006035DB">
        <w:t xml:space="preserve"> </w:t>
      </w:r>
      <w:r w:rsidR="003A32C6" w:rsidRPr="006035DB">
        <w:t xml:space="preserve">- </w:t>
      </w:r>
      <w:r w:rsidR="00465E7F" w:rsidRPr="006035DB">
        <w:t>demonstrate growth-inhibitory and cytotoxic responses in glioma cell lines</w:t>
      </w:r>
      <w:r w:rsidR="00133A34" w:rsidRPr="006035DB">
        <w:t>.</w:t>
      </w:r>
    </w:p>
    <w:p w:rsidR="00133A34" w:rsidRPr="006035DB" w:rsidRDefault="00133A34" w:rsidP="00133A34">
      <w:pPr>
        <w:pStyle w:val="NormalWeb"/>
      </w:pPr>
    </w:p>
    <w:p w:rsidR="00133A34" w:rsidRPr="006035DB" w:rsidRDefault="00465E7F" w:rsidP="00153D62">
      <w:pPr>
        <w:pStyle w:val="NormalWeb"/>
        <w:numPr>
          <w:ilvl w:val="1"/>
          <w:numId w:val="17"/>
        </w:numPr>
      </w:pPr>
      <w:r w:rsidRPr="006035DB">
        <w:rPr>
          <w:b/>
          <w:smallCaps/>
          <w:highlight w:val="yellow"/>
        </w:rPr>
        <w:t>Adoptive immunotherapy</w:t>
      </w:r>
      <w:r w:rsidRPr="006035DB">
        <w:t xml:space="preserve"> </w:t>
      </w:r>
      <w:r w:rsidR="00133A34" w:rsidRPr="006035DB">
        <w:t>(IL</w:t>
      </w:r>
      <w:r w:rsidRPr="006035DB">
        <w:t xml:space="preserve">-2 </w:t>
      </w:r>
      <w:r w:rsidR="00B603A4" w:rsidRPr="006035DB">
        <w:t xml:space="preserve">administration with </w:t>
      </w:r>
      <w:r w:rsidRPr="006035DB">
        <w:t xml:space="preserve">lymphokine-activated killer </w:t>
      </w:r>
      <w:r w:rsidR="00C214EC" w:rsidRPr="006035DB">
        <w:t xml:space="preserve">[LAK] </w:t>
      </w:r>
      <w:r w:rsidRPr="006035DB">
        <w:t>cells</w:t>
      </w:r>
      <w:r w:rsidR="00B603A4" w:rsidRPr="006035DB">
        <w:t xml:space="preserve"> or tumor-infiltrating lymphocytes [TILs]</w:t>
      </w:r>
      <w:r w:rsidR="00133A34" w:rsidRPr="006035DB">
        <w:t>)</w:t>
      </w:r>
      <w:r w:rsidRPr="006035DB">
        <w:t xml:space="preserve"> </w:t>
      </w:r>
      <w:r w:rsidR="00133A34" w:rsidRPr="006035DB">
        <w:t>-</w:t>
      </w:r>
      <w:r w:rsidRPr="006035DB">
        <w:t xml:space="preserve"> </w:t>
      </w:r>
      <w:r w:rsidR="00133A34" w:rsidRPr="006035DB">
        <w:t>i</w:t>
      </w:r>
      <w:r w:rsidRPr="006035DB">
        <w:t xml:space="preserve">n vitro activity </w:t>
      </w:r>
      <w:r w:rsidR="00133A34" w:rsidRPr="006035DB">
        <w:t xml:space="preserve">against gliomas; </w:t>
      </w:r>
      <w:r w:rsidRPr="006035DB">
        <w:t>cerebral edema induced by local inflammatory response</w:t>
      </w:r>
      <w:r w:rsidR="00133A34" w:rsidRPr="006035DB">
        <w:t xml:space="preserve"> </w:t>
      </w:r>
      <w:r w:rsidRPr="006035DB">
        <w:t>remains problem.</w:t>
      </w:r>
    </w:p>
    <w:p w:rsidR="00133A34" w:rsidRPr="006035DB" w:rsidRDefault="00133A34" w:rsidP="00133A34">
      <w:pPr>
        <w:pStyle w:val="NormalWeb"/>
      </w:pPr>
    </w:p>
    <w:p w:rsidR="004F1071" w:rsidRPr="006035DB" w:rsidRDefault="00133A34" w:rsidP="00153D62">
      <w:pPr>
        <w:pStyle w:val="NormalWeb"/>
        <w:numPr>
          <w:ilvl w:val="1"/>
          <w:numId w:val="17"/>
        </w:numPr>
      </w:pPr>
      <w:r w:rsidRPr="006035DB">
        <w:rPr>
          <w:b/>
          <w:smallCaps/>
          <w:highlight w:val="yellow"/>
        </w:rPr>
        <w:t>M</w:t>
      </w:r>
      <w:r w:rsidR="00465E7F" w:rsidRPr="006035DB">
        <w:rPr>
          <w:b/>
          <w:smallCaps/>
          <w:highlight w:val="yellow"/>
        </w:rPr>
        <w:t>onoclonal antibodies</w:t>
      </w:r>
      <w:r w:rsidR="000C0AD9" w:rsidRPr="006035DB">
        <w:rPr>
          <w:b/>
          <w:smallCaps/>
          <w:highlight w:val="yellow"/>
        </w:rPr>
        <w:t xml:space="preserve"> (</w:t>
      </w:r>
      <w:r w:rsidR="000C0AD9" w:rsidRPr="006035DB">
        <w:rPr>
          <w:b/>
          <w:highlight w:val="yellow"/>
        </w:rPr>
        <w:t>mAb</w:t>
      </w:r>
      <w:r w:rsidR="000C0AD9" w:rsidRPr="006035DB">
        <w:rPr>
          <w:b/>
          <w:smallCaps/>
          <w:highlight w:val="yellow"/>
        </w:rPr>
        <w:t>)</w:t>
      </w:r>
    </w:p>
    <w:p w:rsidR="000C0AD9" w:rsidRPr="006035DB" w:rsidRDefault="000C0AD9" w:rsidP="00153D62">
      <w:pPr>
        <w:pStyle w:val="NormalWeb"/>
        <w:numPr>
          <w:ilvl w:val="0"/>
          <w:numId w:val="12"/>
        </w:numPr>
      </w:pPr>
      <w:r w:rsidRPr="006035DB">
        <w:t>only few tumor-specific proteins have been identified (</w:t>
      </w:r>
      <w:r w:rsidRPr="006035DB">
        <w:rPr>
          <w:i/>
          <w:color w:val="0000FF"/>
        </w:rPr>
        <w:t xml:space="preserve">truncated form of </w:t>
      </w:r>
      <w:r w:rsidRPr="006035DB">
        <w:rPr>
          <w:i/>
          <w:iCs/>
          <w:color w:val="0000FF"/>
        </w:rPr>
        <w:t>EGFR</w:t>
      </w:r>
      <w:r w:rsidRPr="006035DB">
        <w:t xml:space="preserve"> represents unique tumor antigen on gliomas cell's surface).</w:t>
      </w:r>
      <w:r w:rsidR="00A2661A">
        <w:t xml:space="preserve"> </w:t>
      </w:r>
      <w:hyperlink w:anchor="MOLECULAR_SIGNATURES_GBM" w:history="1">
        <w:r w:rsidR="00A2661A" w:rsidRPr="00A2661A">
          <w:rPr>
            <w:rStyle w:val="Hyperlink"/>
            <w:i/>
          </w:rPr>
          <w:t>see below</w:t>
        </w:r>
        <w:r w:rsidR="00A2661A" w:rsidRPr="00A2661A">
          <w:rPr>
            <w:rStyle w:val="Hyperlink"/>
          </w:rPr>
          <w:t xml:space="preserve"> &gt;&gt;</w:t>
        </w:r>
      </w:hyperlink>
    </w:p>
    <w:p w:rsidR="004F1071" w:rsidRPr="006035DB" w:rsidRDefault="004F1071" w:rsidP="00153D62">
      <w:pPr>
        <w:pStyle w:val="NormalWeb"/>
        <w:numPr>
          <w:ilvl w:val="0"/>
          <w:numId w:val="12"/>
        </w:numPr>
      </w:pPr>
      <w:r w:rsidRPr="006035DB">
        <w:t xml:space="preserve">most useful clinically are </w:t>
      </w:r>
      <w:r w:rsidR="000C0AD9" w:rsidRPr="006035DB">
        <w:t xml:space="preserve">antibodies </w:t>
      </w:r>
      <w:r w:rsidRPr="006035DB">
        <w:t xml:space="preserve">capable of detecting </w:t>
      </w:r>
      <w:r w:rsidRPr="006035DB">
        <w:rPr>
          <w:i/>
          <w:color w:val="0000FF"/>
        </w:rPr>
        <w:t>oncofetal proteins</w:t>
      </w:r>
      <w:r w:rsidRPr="006035DB">
        <w:t xml:space="preserve"> in tumor tissue.</w:t>
      </w:r>
    </w:p>
    <w:p w:rsidR="000C0AD9" w:rsidRPr="006035DB" w:rsidRDefault="000C0AD9" w:rsidP="00153D62">
      <w:pPr>
        <w:pStyle w:val="NormalWeb"/>
        <w:numPr>
          <w:ilvl w:val="0"/>
          <w:numId w:val="12"/>
        </w:numPr>
      </w:pPr>
      <w:r w:rsidRPr="006035DB">
        <w:t xml:space="preserve">two potential </w:t>
      </w:r>
      <w:r w:rsidRPr="006035DB">
        <w:rPr>
          <w:u w:val="single"/>
        </w:rPr>
        <w:t>mechanisms</w:t>
      </w:r>
      <w:r w:rsidRPr="006035DB">
        <w:t>:</w:t>
      </w:r>
    </w:p>
    <w:p w:rsidR="000C0AD9" w:rsidRPr="006035DB" w:rsidRDefault="000C0AD9" w:rsidP="00153D62">
      <w:pPr>
        <w:pStyle w:val="NormalWeb"/>
        <w:numPr>
          <w:ilvl w:val="1"/>
          <w:numId w:val="12"/>
        </w:numPr>
      </w:pPr>
      <w:r w:rsidRPr="006035DB">
        <w:rPr>
          <w:b/>
          <w:i/>
        </w:rPr>
        <w:t>inhibition of growth-stimulatory receptor</w:t>
      </w:r>
      <w:r w:rsidRPr="006035DB">
        <w:t xml:space="preserve"> by binding of mAb.</w:t>
      </w:r>
    </w:p>
    <w:p w:rsidR="000C0AD9" w:rsidRPr="006035DB" w:rsidRDefault="000C0AD9" w:rsidP="00153D62">
      <w:pPr>
        <w:pStyle w:val="NormalWeb"/>
        <w:numPr>
          <w:ilvl w:val="1"/>
          <w:numId w:val="12"/>
        </w:numPr>
      </w:pPr>
      <w:r w:rsidRPr="006035DB">
        <w:t xml:space="preserve">conjugating mAb to </w:t>
      </w:r>
      <w:r w:rsidRPr="006035DB">
        <w:rPr>
          <w:b/>
          <w:i/>
        </w:rPr>
        <w:t>cytotoxic agents</w:t>
      </w:r>
      <w:r w:rsidRPr="006035DB">
        <w:t xml:space="preserve"> (drugs, radioactive isotopes, toxins).</w:t>
      </w:r>
    </w:p>
    <w:p w:rsidR="00CE27A0" w:rsidRPr="006035DB" w:rsidRDefault="00CE27A0" w:rsidP="00153D62">
      <w:pPr>
        <w:pStyle w:val="NormalWeb"/>
        <w:numPr>
          <w:ilvl w:val="0"/>
          <w:numId w:val="12"/>
        </w:numPr>
      </w:pPr>
      <w:r w:rsidRPr="006035DB">
        <w:t xml:space="preserve">has many </w:t>
      </w:r>
      <w:r w:rsidRPr="006035DB">
        <w:rPr>
          <w:u w:val="single"/>
        </w:rPr>
        <w:t>problems</w:t>
      </w:r>
      <w:r w:rsidRPr="006035DB">
        <w:t>:</w:t>
      </w:r>
    </w:p>
    <w:p w:rsidR="00CE27A0" w:rsidRPr="006035DB" w:rsidRDefault="00CE27A0" w:rsidP="00153D62">
      <w:pPr>
        <w:pStyle w:val="NormalWeb"/>
        <w:numPr>
          <w:ilvl w:val="2"/>
          <w:numId w:val="17"/>
        </w:numPr>
      </w:pPr>
      <w:r w:rsidRPr="006035DB">
        <w:t>BBB is</w:t>
      </w:r>
      <w:r w:rsidR="00465E7F" w:rsidRPr="006035DB">
        <w:t xml:space="preserve"> sufficiently intact to prevent easy penetration of large-molecular-weight substances</w:t>
      </w:r>
      <w:r w:rsidR="00345FAC" w:rsidRPr="006035DB">
        <w:t xml:space="preserve"> (H: BBB disruption, intrathecal application).</w:t>
      </w:r>
    </w:p>
    <w:p w:rsidR="007942D7" w:rsidRPr="006035DB" w:rsidRDefault="007942D7" w:rsidP="00153D62">
      <w:pPr>
        <w:pStyle w:val="NormalWeb"/>
        <w:numPr>
          <w:ilvl w:val="2"/>
          <w:numId w:val="17"/>
        </w:numPr>
      </w:pPr>
      <w:r w:rsidRPr="006035DB">
        <w:t>tumor heterogeneity</w:t>
      </w:r>
    </w:p>
    <w:p w:rsidR="00CE27A0" w:rsidRPr="006035DB" w:rsidRDefault="00465E7F" w:rsidP="00153D62">
      <w:pPr>
        <w:pStyle w:val="NormalWeb"/>
        <w:numPr>
          <w:ilvl w:val="2"/>
          <w:numId w:val="17"/>
        </w:numPr>
      </w:pPr>
      <w:r w:rsidRPr="006035DB">
        <w:t>r</w:t>
      </w:r>
      <w:r w:rsidR="00CE27A0" w:rsidRPr="006035DB">
        <w:t>apid immune antibody clearance</w:t>
      </w:r>
      <w:r w:rsidR="00345FAC" w:rsidRPr="006035DB">
        <w:t xml:space="preserve"> (H: human-derived antibodies</w:t>
      </w:r>
      <w:r w:rsidR="00874AAD" w:rsidRPr="006035DB">
        <w:t>, chimeric mAbs [mouse/human constructs]</w:t>
      </w:r>
      <w:r w:rsidR="00345FAC" w:rsidRPr="006035DB">
        <w:t>).</w:t>
      </w:r>
    </w:p>
    <w:p w:rsidR="00CE27A0" w:rsidRPr="006035DB" w:rsidRDefault="00465E7F" w:rsidP="00153D62">
      <w:pPr>
        <w:pStyle w:val="NormalWeb"/>
        <w:numPr>
          <w:ilvl w:val="2"/>
          <w:numId w:val="17"/>
        </w:numPr>
      </w:pPr>
      <w:r w:rsidRPr="006035DB">
        <w:t xml:space="preserve">dehalogenation </w:t>
      </w:r>
      <w:r w:rsidR="0016659D" w:rsidRPr="006035DB">
        <w:t>→</w:t>
      </w:r>
      <w:r w:rsidRPr="006035DB">
        <w:t xml:space="preserve"> loss of radionuclides (</w:t>
      </w:r>
      <w:r w:rsidRPr="006035DB">
        <w:rPr>
          <w:vertAlign w:val="superscript"/>
        </w:rPr>
        <w:t>131</w:t>
      </w:r>
      <w:r w:rsidR="00CE27A0" w:rsidRPr="006035DB">
        <w:t>I)</w:t>
      </w:r>
      <w:r w:rsidR="00345FAC" w:rsidRPr="006035DB">
        <w:t xml:space="preserve"> (H: nonhalogen radionuclides, immunotoxin-conjugated monoclonal antibodies).</w:t>
      </w:r>
    </w:p>
    <w:p w:rsidR="00345FAC" w:rsidRPr="006035DB" w:rsidRDefault="00465E7F" w:rsidP="00153D62">
      <w:pPr>
        <w:pStyle w:val="NormalWeb"/>
        <w:numPr>
          <w:ilvl w:val="2"/>
          <w:numId w:val="17"/>
        </w:numPr>
      </w:pPr>
      <w:r w:rsidRPr="006035DB">
        <w:t>excessive radiation to nontarget reticuloendothelial, hepatic, and renal tissues</w:t>
      </w:r>
      <w:r w:rsidR="00345FAC" w:rsidRPr="006035DB">
        <w:t>.</w:t>
      </w:r>
    </w:p>
    <w:p w:rsidR="00345FAC" w:rsidRDefault="00345FAC" w:rsidP="00345FAC">
      <w:pPr>
        <w:pStyle w:val="NormalWeb"/>
      </w:pPr>
    </w:p>
    <w:p w:rsidR="00BA3767" w:rsidRPr="00BA3767" w:rsidRDefault="00BA3767" w:rsidP="00BA3767">
      <w:pPr>
        <w:pStyle w:val="NormalWeb"/>
        <w:numPr>
          <w:ilvl w:val="1"/>
          <w:numId w:val="17"/>
        </w:numPr>
        <w:rPr>
          <w:b/>
          <w:smallCaps/>
          <w:highlight w:val="yellow"/>
        </w:rPr>
      </w:pPr>
      <w:r w:rsidRPr="00BA3767">
        <w:rPr>
          <w:b/>
          <w:smallCaps/>
          <w:highlight w:val="yellow"/>
        </w:rPr>
        <w:t>Direct intratumoral bacterial injection</w:t>
      </w:r>
    </w:p>
    <w:p w:rsidR="00BA3767" w:rsidRDefault="00BA3767" w:rsidP="00345FAC">
      <w:pPr>
        <w:pStyle w:val="NormalWeb"/>
      </w:pPr>
    </w:p>
    <w:p w:rsidR="00BA3767" w:rsidRPr="006035DB" w:rsidRDefault="00BA3767" w:rsidP="00345FAC">
      <w:pPr>
        <w:pStyle w:val="NormalWeb"/>
      </w:pPr>
    </w:p>
    <w:p w:rsidR="00C873D3" w:rsidRDefault="00A2661A" w:rsidP="00A2661A">
      <w:pPr>
        <w:pStyle w:val="Nervous6"/>
        <w:ind w:right="4252"/>
      </w:pPr>
      <w:bookmarkStart w:id="36" w:name="MOLECULAR_SIGNATURES_GBM"/>
      <w:bookmarkStart w:id="37" w:name="_Toc52302437"/>
      <w:r>
        <w:t xml:space="preserve">Molecular Signatures </w:t>
      </w:r>
      <w:r w:rsidRPr="00A2661A">
        <w:rPr>
          <w:smallCaps w:val="0"/>
        </w:rPr>
        <w:t>of Glioblastoma Multiforme</w:t>
      </w:r>
      <w:bookmarkEnd w:id="36"/>
      <w:bookmarkEnd w:id="37"/>
    </w:p>
    <w:p w:rsidR="00A2661A" w:rsidRDefault="00A919F8" w:rsidP="00FD55FF">
      <w:pPr>
        <w:pStyle w:val="NormalWeb"/>
        <w:spacing w:after="120"/>
      </w:pPr>
      <w:r>
        <w:t xml:space="preserve">- </w:t>
      </w:r>
      <w:r w:rsidRPr="00D82EB0">
        <w:rPr>
          <w:rStyle w:val="Nervous9Char"/>
        </w:rPr>
        <w:t>present in all G</w:t>
      </w:r>
      <w:r w:rsidR="00D82EB0" w:rsidRPr="00D82EB0">
        <w:rPr>
          <w:rStyle w:val="Nervous9Char"/>
        </w:rPr>
        <w:t>BM cases, but not in normal CNS</w:t>
      </w:r>
      <w:r w:rsidR="00D82EB0">
        <w:t>, i.e. common molecular denominators of GBM.</w:t>
      </w:r>
    </w:p>
    <w:p w:rsidR="00A919F8" w:rsidRDefault="000E2FE1" w:rsidP="00153D62">
      <w:pPr>
        <w:pStyle w:val="NormalWeb"/>
        <w:numPr>
          <w:ilvl w:val="0"/>
          <w:numId w:val="12"/>
        </w:numPr>
      </w:pPr>
      <w:r>
        <w:t xml:space="preserve">therapeutic agents </w:t>
      </w:r>
      <w:r w:rsidR="00A919F8">
        <w:t xml:space="preserve">are delivered </w:t>
      </w:r>
      <w:r w:rsidR="00A919F8" w:rsidRPr="00FD55FF">
        <w:rPr>
          <w:smallCaps/>
        </w:rPr>
        <w:t>locoregionally</w:t>
      </w:r>
      <w:r w:rsidR="00C76919">
        <w:t xml:space="preserve"> (stereotactic catheter) - </w:t>
      </w:r>
      <w:r w:rsidR="00C76919" w:rsidRPr="00074E1A">
        <w:rPr>
          <w:b/>
        </w:rPr>
        <w:t>convection-enhanced delivery</w:t>
      </w:r>
      <w:r w:rsidR="00C76919">
        <w:t>.</w:t>
      </w:r>
    </w:p>
    <w:p w:rsidR="00A919F8" w:rsidRDefault="00A919F8" w:rsidP="00153D62">
      <w:pPr>
        <w:pStyle w:val="NormalWeb"/>
        <w:numPr>
          <w:ilvl w:val="0"/>
          <w:numId w:val="12"/>
        </w:numPr>
      </w:pPr>
      <w:r>
        <w:t>median survival increased to 360 days (vs. 84 days with Gliadel)</w:t>
      </w:r>
      <w:r w:rsidR="00D82EB0">
        <w:t>.</w:t>
      </w:r>
    </w:p>
    <w:p w:rsidR="00A2661A" w:rsidRDefault="00A2661A" w:rsidP="00345FAC">
      <w:pPr>
        <w:pStyle w:val="NormalWeb"/>
      </w:pPr>
    </w:p>
    <w:p w:rsidR="00FD55FF" w:rsidRDefault="00FD55FF" w:rsidP="00153D62">
      <w:pPr>
        <w:pStyle w:val="NormalWeb"/>
        <w:numPr>
          <w:ilvl w:val="0"/>
          <w:numId w:val="31"/>
        </w:numPr>
      </w:pPr>
      <w:r w:rsidRPr="00FD55FF">
        <w:rPr>
          <w:b/>
          <w:highlight w:val="yellow"/>
        </w:rPr>
        <w:t>IL-13 receptor type α2 (IL-13Rα2)</w:t>
      </w:r>
      <w:r>
        <w:t xml:space="preserve"> – gene is found in 100% GBM cases, bu</w:t>
      </w:r>
      <w:r w:rsidR="000E2FE1">
        <w:t xml:space="preserve">t protein expressed only in 75%; therapeutically used ligand – </w:t>
      </w:r>
      <w:r w:rsidR="000E2FE1" w:rsidRPr="001837F9">
        <w:rPr>
          <w:b/>
          <w:color w:val="0000FF"/>
        </w:rPr>
        <w:t>IL-13</w:t>
      </w:r>
      <w:r w:rsidR="000E2FE1">
        <w:t xml:space="preserve"> conjugated with </w:t>
      </w:r>
      <w:r w:rsidR="000E2FE1" w:rsidRPr="00FD55FF">
        <w:rPr>
          <w:color w:val="0000FF"/>
        </w:rPr>
        <w:t>Diphtheria toxin</w:t>
      </w:r>
      <w:r w:rsidR="000E2FE1">
        <w:rPr>
          <w:color w:val="0000FF"/>
        </w:rPr>
        <w:t>.</w:t>
      </w:r>
    </w:p>
    <w:p w:rsidR="000E2FE1" w:rsidRDefault="000E2FE1" w:rsidP="00153D62">
      <w:pPr>
        <w:pStyle w:val="NormalWeb"/>
        <w:numPr>
          <w:ilvl w:val="0"/>
          <w:numId w:val="31"/>
        </w:numPr>
        <w:spacing w:before="120"/>
        <w:ind w:left="357" w:hanging="357"/>
      </w:pPr>
      <w:r w:rsidRPr="000E2FE1">
        <w:rPr>
          <w:b/>
          <w:highlight w:val="yellow"/>
        </w:rPr>
        <w:t>Ephrin A2</w:t>
      </w:r>
      <w:r>
        <w:t xml:space="preserve"> – type of tyrosine kinase</w:t>
      </w:r>
      <w:r w:rsidR="001837F9">
        <w:t xml:space="preserve"> in cell signaling pathways</w:t>
      </w:r>
      <w:r>
        <w:t xml:space="preserve">; therapeutically used ligand – </w:t>
      </w:r>
      <w:r w:rsidRPr="001837F9">
        <w:rPr>
          <w:b/>
          <w:color w:val="0000FF"/>
        </w:rPr>
        <w:t>Eph A2</w:t>
      </w:r>
      <w:r>
        <w:t xml:space="preserve"> conjugated with </w:t>
      </w:r>
      <w:r w:rsidRPr="00FD55FF">
        <w:rPr>
          <w:color w:val="0000FF"/>
        </w:rPr>
        <w:t>Pseudomonas toxin</w:t>
      </w:r>
      <w:r>
        <w:rPr>
          <w:color w:val="0000FF"/>
        </w:rPr>
        <w:t>.</w:t>
      </w:r>
    </w:p>
    <w:p w:rsidR="000E2FE1" w:rsidRPr="003F15AF" w:rsidRDefault="000E2FE1" w:rsidP="00153D62">
      <w:pPr>
        <w:pStyle w:val="NormalWeb"/>
        <w:numPr>
          <w:ilvl w:val="0"/>
          <w:numId w:val="31"/>
        </w:numPr>
        <w:spacing w:before="120"/>
        <w:ind w:left="357" w:hanging="357"/>
      </w:pPr>
      <w:r w:rsidRPr="000E2FE1">
        <w:rPr>
          <w:b/>
          <w:highlight w:val="yellow"/>
        </w:rPr>
        <w:t>Fra-1</w:t>
      </w:r>
    </w:p>
    <w:p w:rsidR="003F15AF" w:rsidRPr="003F15AF" w:rsidRDefault="003F15AF" w:rsidP="00153D62">
      <w:pPr>
        <w:pStyle w:val="NormalWeb"/>
        <w:numPr>
          <w:ilvl w:val="0"/>
          <w:numId w:val="31"/>
        </w:numPr>
        <w:spacing w:before="120"/>
        <w:ind w:left="357" w:hanging="357"/>
      </w:pPr>
      <w:r w:rsidRPr="003F15AF">
        <w:rPr>
          <w:b/>
          <w:highlight w:val="yellow"/>
        </w:rPr>
        <w:t>Tenascin-C</w:t>
      </w:r>
      <w:r w:rsidRPr="003F15AF">
        <w:t xml:space="preserve"> - abundant extracellular matrix protei</w:t>
      </w:r>
      <w:r>
        <w:t>n not expressed on normal brain;</w:t>
      </w:r>
      <w:r w:rsidRPr="003F15AF">
        <w:t xml:space="preserve"> </w:t>
      </w:r>
      <w:r>
        <w:t xml:space="preserve">therapeutically used </w:t>
      </w:r>
      <w:r w:rsidR="00462527" w:rsidRPr="00462527">
        <w:rPr>
          <w:b/>
          <w:color w:val="0000FF"/>
        </w:rPr>
        <w:t xml:space="preserve">anti-tenascin </w:t>
      </w:r>
      <w:r w:rsidRPr="00462527">
        <w:rPr>
          <w:b/>
          <w:color w:val="0000FF"/>
        </w:rPr>
        <w:t xml:space="preserve">antibody </w:t>
      </w:r>
      <w:r w:rsidRPr="003F15AF">
        <w:rPr>
          <w:b/>
          <w:color w:val="0000FF"/>
        </w:rPr>
        <w:t>81C6</w:t>
      </w:r>
      <w:r>
        <w:t xml:space="preserve"> - is</w:t>
      </w:r>
      <w:r w:rsidRPr="003F15AF">
        <w:t xml:space="preserve"> bonded to </w:t>
      </w:r>
      <w:r w:rsidRPr="003F15AF">
        <w:rPr>
          <w:color w:val="0000FF"/>
          <w:vertAlign w:val="superscript"/>
        </w:rPr>
        <w:t>131</w:t>
      </w:r>
      <w:r w:rsidRPr="003F15AF">
        <w:rPr>
          <w:color w:val="0000FF"/>
        </w:rPr>
        <w:t xml:space="preserve">I </w:t>
      </w:r>
      <w:r>
        <w:t xml:space="preserve">and </w:t>
      </w:r>
      <w:r w:rsidRPr="003F15AF">
        <w:t>injected</w:t>
      </w:r>
      <w:r>
        <w:t xml:space="preserve"> into surgical cavity (</w:t>
      </w:r>
      <w:r w:rsidR="00CB7390" w:rsidRPr="003F15AF">
        <w:rPr>
          <w:smallCaps/>
        </w:rPr>
        <w:t>radioimmunotherapy</w:t>
      </w:r>
      <w:r w:rsidR="00462527">
        <w:t>); dose 44 Gy is optimal.</w:t>
      </w:r>
    </w:p>
    <w:p w:rsidR="00FD55FF" w:rsidRDefault="00FD55FF" w:rsidP="00345FAC">
      <w:pPr>
        <w:pStyle w:val="NormalWeb"/>
      </w:pPr>
    </w:p>
    <w:p w:rsidR="005E5E8E" w:rsidRDefault="005E5E8E" w:rsidP="00345FAC">
      <w:pPr>
        <w:pStyle w:val="NormalWeb"/>
      </w:pPr>
    </w:p>
    <w:p w:rsidR="00A2661A" w:rsidRPr="006035DB" w:rsidRDefault="00A2661A" w:rsidP="00345FAC">
      <w:pPr>
        <w:pStyle w:val="NormalWeb"/>
      </w:pPr>
    </w:p>
    <w:p w:rsidR="00C873D3" w:rsidRPr="006035DB" w:rsidRDefault="00C873D3" w:rsidP="00C873D3">
      <w:pPr>
        <w:pStyle w:val="Nervous1"/>
      </w:pPr>
      <w:bookmarkStart w:id="38" w:name="_Toc52302438"/>
      <w:r w:rsidRPr="006035DB">
        <w:t>Gene</w:t>
      </w:r>
      <w:r w:rsidR="007F1A98" w:rsidRPr="006035DB">
        <w:t>tic</w:t>
      </w:r>
      <w:r w:rsidRPr="006035DB">
        <w:t xml:space="preserve"> Therapy</w:t>
      </w:r>
      <w:bookmarkEnd w:id="38"/>
    </w:p>
    <w:p w:rsidR="00C873D3" w:rsidRPr="006035DB" w:rsidRDefault="00FB74A9" w:rsidP="00C873D3">
      <w:pPr>
        <w:pStyle w:val="NormalWeb"/>
        <w:jc w:val="right"/>
      </w:pPr>
      <w:hyperlink r:id="rId24" w:history="1">
        <w:r w:rsidR="00C873D3" w:rsidRPr="00810467">
          <w:rPr>
            <w:rStyle w:val="Hyperlink"/>
          </w:rPr>
          <w:t xml:space="preserve">see </w:t>
        </w:r>
        <w:r w:rsidR="00F27D05" w:rsidRPr="00810467">
          <w:rPr>
            <w:rStyle w:val="Hyperlink"/>
          </w:rPr>
          <w:t xml:space="preserve">also </w:t>
        </w:r>
        <w:r w:rsidR="000825B7" w:rsidRPr="00810467">
          <w:rPr>
            <w:rStyle w:val="Hyperlink"/>
          </w:rPr>
          <w:t xml:space="preserve">p. </w:t>
        </w:r>
        <w:r w:rsidR="00C873D3" w:rsidRPr="00810467">
          <w:rPr>
            <w:rStyle w:val="Hyperlink"/>
          </w:rPr>
          <w:t xml:space="preserve">3788 </w:t>
        </w:r>
        <w:r w:rsidR="00C1681D">
          <w:rPr>
            <w:rStyle w:val="Hyperlink"/>
          </w:rPr>
          <w:t>&gt;&gt;</w:t>
        </w:r>
      </w:hyperlink>
    </w:p>
    <w:p w:rsidR="00F57A72" w:rsidRPr="006035DB" w:rsidRDefault="00F57A72" w:rsidP="00F57A72">
      <w:pPr>
        <w:pStyle w:val="NormalWeb"/>
        <w:numPr>
          <w:ilvl w:val="0"/>
          <w:numId w:val="1"/>
        </w:numPr>
      </w:pPr>
      <w:r w:rsidRPr="006035DB">
        <w:t>extensive tumor heterogeneity - which gene(s) is to be targeted?</w:t>
      </w:r>
    </w:p>
    <w:p w:rsidR="00F57A72" w:rsidRPr="006035DB" w:rsidRDefault="00F57A72" w:rsidP="00F57A72">
      <w:pPr>
        <w:pStyle w:val="NormalWeb"/>
        <w:numPr>
          <w:ilvl w:val="0"/>
          <w:numId w:val="1"/>
        </w:numPr>
      </w:pPr>
      <w:r w:rsidRPr="006035DB">
        <w:t>all cells in tumor must be altered while sparing normal cells.</w:t>
      </w:r>
    </w:p>
    <w:p w:rsidR="00054D73" w:rsidRPr="006035DB" w:rsidRDefault="00054D73" w:rsidP="00F57A72">
      <w:pPr>
        <w:pStyle w:val="NormalWeb"/>
        <w:numPr>
          <w:ilvl w:val="0"/>
          <w:numId w:val="1"/>
        </w:numPr>
      </w:pPr>
      <w:r w:rsidRPr="006035DB">
        <w:t>neurons are nondividing cells and are therefore resistant to vir</w:t>
      </w:r>
      <w:r w:rsidR="00727DFF" w:rsidRPr="006035DB">
        <w:t xml:space="preserve">al </w:t>
      </w:r>
      <w:r w:rsidRPr="006035DB">
        <w:t>vectors that infect only dividing cells.</w:t>
      </w:r>
    </w:p>
    <w:p w:rsidR="00F57A72" w:rsidRPr="006035DB" w:rsidRDefault="00F57A72" w:rsidP="00F57A72">
      <w:pPr>
        <w:pStyle w:val="NormalWeb"/>
      </w:pPr>
    </w:p>
    <w:p w:rsidR="00F57A72" w:rsidRPr="006035DB" w:rsidRDefault="00F57A72" w:rsidP="00F57A72">
      <w:pPr>
        <w:pStyle w:val="Nervous6"/>
        <w:ind w:right="7654"/>
      </w:pPr>
      <w:bookmarkStart w:id="39" w:name="_Toc52302439"/>
      <w:r w:rsidRPr="006035DB">
        <w:t>Antisense reagents</w:t>
      </w:r>
      <w:bookmarkEnd w:id="39"/>
    </w:p>
    <w:p w:rsidR="00F57A72" w:rsidRPr="006035DB" w:rsidRDefault="00F57A72" w:rsidP="00F57A72">
      <w:pPr>
        <w:pStyle w:val="NormalWeb"/>
      </w:pPr>
      <w:r w:rsidRPr="006035DB">
        <w:t>- pairing with complementary strand of nucleic acid → specific disruption of target gene expression.</w:t>
      </w:r>
    </w:p>
    <w:p w:rsidR="00F57A72" w:rsidRPr="006035DB" w:rsidRDefault="00F57A72" w:rsidP="00F57A72">
      <w:pPr>
        <w:pStyle w:val="NormalWeb"/>
        <w:spacing w:before="120"/>
      </w:pPr>
      <w:r w:rsidRPr="006035DB">
        <w:rPr>
          <w:u w:val="single"/>
        </w:rPr>
        <w:t>Three different classes</w:t>
      </w:r>
      <w:r w:rsidRPr="006035DB">
        <w:t>:</w:t>
      </w:r>
    </w:p>
    <w:p w:rsidR="00F57A72" w:rsidRPr="006035DB" w:rsidRDefault="00F57A72" w:rsidP="00153D62">
      <w:pPr>
        <w:pStyle w:val="NormalWeb"/>
        <w:numPr>
          <w:ilvl w:val="0"/>
          <w:numId w:val="20"/>
        </w:numPr>
      </w:pPr>
      <w:r w:rsidRPr="006035DB">
        <w:rPr>
          <w:b/>
          <w:color w:val="0000FF"/>
        </w:rPr>
        <w:t>antisense oligodeoxynucleotides (ODNs)</w:t>
      </w:r>
      <w:r w:rsidRPr="006035DB">
        <w:t xml:space="preserve"> - short nucleotide sequences (usually &lt; 30 nucleotides) complementary to target mRNA; effects are transient, unless ODNs are supplied continually to cell(s).</w:t>
      </w:r>
    </w:p>
    <w:p w:rsidR="00F57A72" w:rsidRPr="006035DB" w:rsidRDefault="00F57A72" w:rsidP="00153D62">
      <w:pPr>
        <w:pStyle w:val="NormalWeb"/>
        <w:numPr>
          <w:ilvl w:val="0"/>
          <w:numId w:val="20"/>
        </w:numPr>
      </w:pPr>
      <w:r w:rsidRPr="006035DB">
        <w:rPr>
          <w:b/>
          <w:color w:val="0000FF"/>
        </w:rPr>
        <w:t>antisense RNAs</w:t>
      </w:r>
      <w:r w:rsidRPr="006035DB">
        <w:t>; common production route is introduction of encoding antisense DNA gene into cultured cells or germ lines.</w:t>
      </w:r>
    </w:p>
    <w:p w:rsidR="00F57A72" w:rsidRPr="006035DB" w:rsidRDefault="00F57A72" w:rsidP="00153D62">
      <w:pPr>
        <w:pStyle w:val="NormalWeb"/>
        <w:numPr>
          <w:ilvl w:val="0"/>
          <w:numId w:val="20"/>
        </w:numPr>
      </w:pPr>
      <w:r w:rsidRPr="006035DB">
        <w:rPr>
          <w:b/>
          <w:color w:val="0000FF"/>
        </w:rPr>
        <w:t>ribozymes</w:t>
      </w:r>
      <w:r w:rsidRPr="006035DB">
        <w:t xml:space="preserve"> - antisense RNAs that also have enzyme activity (cleave RNAs at preselected sites)</w:t>
      </w:r>
      <w:r w:rsidR="00F27D05" w:rsidRPr="006035DB">
        <w:t>.</w:t>
      </w:r>
    </w:p>
    <w:p w:rsidR="00F57A72" w:rsidRPr="006035DB" w:rsidRDefault="00F57A72" w:rsidP="00F57A72">
      <w:pPr>
        <w:pStyle w:val="Heading6"/>
        <w:spacing w:before="0" w:after="0"/>
        <w:rPr>
          <w:sz w:val="24"/>
          <w:szCs w:val="24"/>
        </w:rPr>
      </w:pPr>
    </w:p>
    <w:p w:rsidR="00F57A72" w:rsidRPr="006035DB" w:rsidRDefault="00F57A72" w:rsidP="007F2934">
      <w:pPr>
        <w:pStyle w:val="Nervous6"/>
        <w:ind w:right="8221"/>
      </w:pPr>
      <w:bookmarkStart w:id="40" w:name="_Toc52302440"/>
      <w:r w:rsidRPr="006035DB">
        <w:t>Gene therapy</w:t>
      </w:r>
      <w:bookmarkEnd w:id="40"/>
    </w:p>
    <w:p w:rsidR="000173B8" w:rsidRPr="006035DB" w:rsidRDefault="000173B8" w:rsidP="000173B8">
      <w:pPr>
        <w:pStyle w:val="NormalWeb"/>
        <w:numPr>
          <w:ilvl w:val="0"/>
          <w:numId w:val="1"/>
        </w:numPr>
      </w:pPr>
      <w:r w:rsidRPr="006035DB">
        <w:rPr>
          <w:b/>
          <w:i/>
          <w:color w:val="0000FF"/>
        </w:rPr>
        <w:t>gene transfer</w:t>
      </w:r>
      <w:r w:rsidRPr="006035DB">
        <w:t xml:space="preserve"> (single gene could modify tumorigenic properties of cells</w:t>
      </w:r>
      <w:r w:rsidR="00731D48" w:rsidRPr="006035DB">
        <w:t>!</w:t>
      </w:r>
      <w:r w:rsidRPr="006035DB">
        <w:t>)</w:t>
      </w:r>
      <w:r w:rsidR="00731D48" w:rsidRPr="006035DB">
        <w:t>.</w:t>
      </w:r>
    </w:p>
    <w:p w:rsidR="009B6925" w:rsidRPr="006035DB" w:rsidRDefault="009B6925" w:rsidP="009B6925">
      <w:pPr>
        <w:pStyle w:val="NormalWeb"/>
      </w:pPr>
    </w:p>
    <w:p w:rsidR="00C56408" w:rsidRPr="006035DB" w:rsidRDefault="00F57A72" w:rsidP="00591C20">
      <w:pPr>
        <w:pStyle w:val="Heading6"/>
        <w:spacing w:before="0" w:after="0"/>
        <w:ind w:left="284" w:hanging="284"/>
        <w:rPr>
          <w:b w:val="0"/>
          <w:sz w:val="24"/>
          <w:szCs w:val="24"/>
        </w:rPr>
      </w:pPr>
      <w:r w:rsidRPr="006035DB">
        <w:rPr>
          <w:sz w:val="24"/>
          <w:szCs w:val="24"/>
        </w:rPr>
        <w:t xml:space="preserve">1. </w:t>
      </w:r>
      <w:r w:rsidR="002D18CD" w:rsidRPr="006035DB">
        <w:rPr>
          <w:sz w:val="24"/>
          <w:szCs w:val="24"/>
          <w:highlight w:val="yellow"/>
        </w:rPr>
        <w:t>Tumor-suppressor gene therap</w:t>
      </w:r>
      <w:r w:rsidRPr="006035DB">
        <w:rPr>
          <w:sz w:val="24"/>
          <w:szCs w:val="24"/>
          <w:highlight w:val="yellow"/>
        </w:rPr>
        <w:t>y</w:t>
      </w:r>
      <w:r w:rsidR="00C56408" w:rsidRPr="006035DB">
        <w:t xml:space="preserve"> </w:t>
      </w:r>
      <w:r w:rsidR="00C56408" w:rsidRPr="006035DB">
        <w:rPr>
          <w:b w:val="0"/>
          <w:sz w:val="24"/>
          <w:szCs w:val="24"/>
        </w:rPr>
        <w:t>-</w:t>
      </w:r>
      <w:r w:rsidR="002D18CD" w:rsidRPr="006035DB">
        <w:rPr>
          <w:b w:val="0"/>
          <w:sz w:val="24"/>
          <w:szCs w:val="24"/>
        </w:rPr>
        <w:t xml:space="preserve"> replacement with correct copy of gene whose mutation initiates or significan</w:t>
      </w:r>
      <w:r w:rsidR="00C56408" w:rsidRPr="006035DB">
        <w:rPr>
          <w:b w:val="0"/>
          <w:sz w:val="24"/>
          <w:szCs w:val="24"/>
        </w:rPr>
        <w:t>tly alters malignant phenotype (e.g. t</w:t>
      </w:r>
      <w:r w:rsidR="002D18CD" w:rsidRPr="006035DB">
        <w:rPr>
          <w:b w:val="0"/>
          <w:sz w:val="24"/>
          <w:szCs w:val="24"/>
        </w:rPr>
        <w:t xml:space="preserve">ransduction of cancer cells with </w:t>
      </w:r>
      <w:r w:rsidR="002D18CD" w:rsidRPr="006035DB">
        <w:rPr>
          <w:b w:val="0"/>
          <w:i/>
          <w:iCs/>
          <w:sz w:val="24"/>
          <w:szCs w:val="24"/>
        </w:rPr>
        <w:t>p53</w:t>
      </w:r>
      <w:r w:rsidR="00C56408" w:rsidRPr="006035DB">
        <w:rPr>
          <w:b w:val="0"/>
          <w:sz w:val="24"/>
          <w:szCs w:val="24"/>
        </w:rPr>
        <w:t>)</w:t>
      </w:r>
      <w:r w:rsidR="008434B5" w:rsidRPr="006035DB">
        <w:rPr>
          <w:b w:val="0"/>
          <w:sz w:val="24"/>
          <w:szCs w:val="24"/>
        </w:rPr>
        <w:t>.</w:t>
      </w:r>
    </w:p>
    <w:p w:rsidR="008434B5" w:rsidRPr="006035DB" w:rsidRDefault="008434B5" w:rsidP="008434B5"/>
    <w:p w:rsidR="00910F63" w:rsidRPr="006035DB" w:rsidRDefault="008434B5" w:rsidP="00591C20">
      <w:pPr>
        <w:pStyle w:val="Heading6"/>
        <w:spacing w:before="0" w:after="0"/>
        <w:ind w:left="284" w:hanging="284"/>
        <w:rPr>
          <w:b w:val="0"/>
          <w:sz w:val="24"/>
          <w:szCs w:val="24"/>
        </w:rPr>
      </w:pPr>
      <w:r w:rsidRPr="006035DB">
        <w:rPr>
          <w:sz w:val="24"/>
          <w:szCs w:val="24"/>
        </w:rPr>
        <w:t xml:space="preserve">2. </w:t>
      </w:r>
      <w:r w:rsidR="002D18CD" w:rsidRPr="006035DB">
        <w:rPr>
          <w:sz w:val="24"/>
          <w:szCs w:val="24"/>
          <w:highlight w:val="yellow"/>
        </w:rPr>
        <w:t>Suicide gene therapy</w:t>
      </w:r>
      <w:r w:rsidRPr="006035DB">
        <w:t xml:space="preserve"> </w:t>
      </w:r>
      <w:r w:rsidRPr="006035DB">
        <w:rPr>
          <w:b w:val="0"/>
          <w:sz w:val="24"/>
          <w:szCs w:val="24"/>
        </w:rPr>
        <w:t>-</w:t>
      </w:r>
      <w:r w:rsidR="002D18CD" w:rsidRPr="006035DB">
        <w:rPr>
          <w:b w:val="0"/>
          <w:sz w:val="24"/>
          <w:szCs w:val="24"/>
        </w:rPr>
        <w:t xml:space="preserve"> transduction of gene</w:t>
      </w:r>
      <w:r w:rsidR="00750469" w:rsidRPr="006035DB">
        <w:rPr>
          <w:b w:val="0"/>
          <w:sz w:val="24"/>
          <w:szCs w:val="24"/>
        </w:rPr>
        <w:t>*</w:t>
      </w:r>
      <w:r w:rsidR="002D18CD" w:rsidRPr="006035DB">
        <w:rPr>
          <w:b w:val="0"/>
          <w:sz w:val="24"/>
          <w:szCs w:val="24"/>
        </w:rPr>
        <w:t xml:space="preserve"> that converts pro-drug into toxic substance</w:t>
      </w:r>
      <w:r w:rsidR="00910F63" w:rsidRPr="006035DB">
        <w:rPr>
          <w:b w:val="0"/>
          <w:sz w:val="24"/>
          <w:szCs w:val="24"/>
        </w:rPr>
        <w:t xml:space="preserve"> → </w:t>
      </w:r>
      <w:r w:rsidR="00910F63" w:rsidRPr="006035DB">
        <w:rPr>
          <w:i/>
          <w:sz w:val="24"/>
          <w:szCs w:val="24"/>
        </w:rPr>
        <w:t>"bystander effect"</w:t>
      </w:r>
      <w:r w:rsidR="00910F63" w:rsidRPr="006035DB">
        <w:rPr>
          <w:b w:val="0"/>
          <w:sz w:val="24"/>
          <w:szCs w:val="24"/>
        </w:rPr>
        <w:t xml:space="preserve"> (i.e. killing of adjacent tumor cells by transfer of activated drug).</w:t>
      </w:r>
    </w:p>
    <w:p w:rsidR="00910F63" w:rsidRPr="006035DB" w:rsidRDefault="002D18CD" w:rsidP="00153D62">
      <w:pPr>
        <w:pStyle w:val="Heading6"/>
        <w:numPr>
          <w:ilvl w:val="0"/>
          <w:numId w:val="21"/>
        </w:numPr>
        <w:spacing w:before="0" w:after="0"/>
        <w:rPr>
          <w:b w:val="0"/>
          <w:sz w:val="24"/>
          <w:szCs w:val="24"/>
        </w:rPr>
      </w:pPr>
      <w:r w:rsidRPr="006035DB">
        <w:rPr>
          <w:b w:val="0"/>
          <w:i/>
          <w:color w:val="0000FF"/>
          <w:sz w:val="24"/>
          <w:szCs w:val="24"/>
        </w:rPr>
        <w:t>E. coli cytosine deaminase</w:t>
      </w:r>
      <w:r w:rsidRPr="006035DB">
        <w:rPr>
          <w:b w:val="0"/>
          <w:sz w:val="24"/>
          <w:szCs w:val="24"/>
        </w:rPr>
        <w:t xml:space="preserve"> converts 5-fluorocytosine (5-FC) into </w:t>
      </w:r>
      <w:r w:rsidRPr="006035DB">
        <w:rPr>
          <w:rStyle w:val="Drugname2Char"/>
          <w:b w:val="0"/>
          <w:lang w:val="en-US"/>
        </w:rPr>
        <w:t>5-FU</w:t>
      </w:r>
      <w:r w:rsidR="00910F63" w:rsidRPr="006035DB">
        <w:rPr>
          <w:b w:val="0"/>
          <w:sz w:val="24"/>
          <w:szCs w:val="24"/>
        </w:rPr>
        <w:t>.</w:t>
      </w:r>
    </w:p>
    <w:p w:rsidR="002D18CD" w:rsidRPr="006035DB" w:rsidRDefault="002D18CD" w:rsidP="00153D62">
      <w:pPr>
        <w:pStyle w:val="Heading6"/>
        <w:numPr>
          <w:ilvl w:val="0"/>
          <w:numId w:val="21"/>
        </w:numPr>
        <w:spacing w:before="0" w:after="0"/>
        <w:rPr>
          <w:b w:val="0"/>
          <w:sz w:val="24"/>
          <w:szCs w:val="24"/>
        </w:rPr>
      </w:pPr>
      <w:r w:rsidRPr="006035DB">
        <w:rPr>
          <w:b w:val="0"/>
          <w:i/>
          <w:color w:val="0000FF"/>
          <w:sz w:val="24"/>
          <w:szCs w:val="24"/>
        </w:rPr>
        <w:t xml:space="preserve">herpes simplex thymidine kinase </w:t>
      </w:r>
      <w:r w:rsidR="00591C20" w:rsidRPr="006035DB">
        <w:rPr>
          <w:b w:val="0"/>
          <w:i/>
          <w:color w:val="0000FF"/>
          <w:sz w:val="24"/>
          <w:szCs w:val="24"/>
        </w:rPr>
        <w:t>(HSV-tK)</w:t>
      </w:r>
      <w:r w:rsidR="00591C20" w:rsidRPr="006035DB">
        <w:t xml:space="preserve"> </w:t>
      </w:r>
      <w:r w:rsidRPr="006035DB">
        <w:rPr>
          <w:b w:val="0"/>
          <w:sz w:val="24"/>
          <w:szCs w:val="24"/>
        </w:rPr>
        <w:t xml:space="preserve">phosphorylates </w:t>
      </w:r>
      <w:r w:rsidR="00910F63" w:rsidRPr="006035DB">
        <w:rPr>
          <w:rStyle w:val="Drugname2Char"/>
          <w:b w:val="0"/>
          <w:lang w:val="en-US"/>
        </w:rPr>
        <w:t>ganciclovir</w:t>
      </w:r>
      <w:r w:rsidRPr="006035DB">
        <w:rPr>
          <w:b w:val="0"/>
          <w:sz w:val="24"/>
          <w:szCs w:val="24"/>
        </w:rPr>
        <w:t>, thus inhibiting DNA s</w:t>
      </w:r>
      <w:r w:rsidR="00910F63" w:rsidRPr="006035DB">
        <w:rPr>
          <w:b w:val="0"/>
          <w:sz w:val="24"/>
          <w:szCs w:val="24"/>
        </w:rPr>
        <w:t>ynthesis and killing cell (</w:t>
      </w:r>
      <w:r w:rsidRPr="006035DB">
        <w:rPr>
          <w:b w:val="0"/>
          <w:sz w:val="24"/>
          <w:szCs w:val="24"/>
        </w:rPr>
        <w:t>bystander effect is mediated through gap junction transport of nondiffusible phosphorylated GCV to nontransduced cells, and when nontransduced cells endocytose debris containing phos</w:t>
      </w:r>
      <w:r w:rsidR="00910F63" w:rsidRPr="006035DB">
        <w:rPr>
          <w:b w:val="0"/>
          <w:sz w:val="24"/>
          <w:szCs w:val="24"/>
        </w:rPr>
        <w:t>phorylated GCV from dying cells)</w:t>
      </w:r>
      <w:r w:rsidRPr="006035DB">
        <w:rPr>
          <w:b w:val="0"/>
          <w:sz w:val="24"/>
          <w:szCs w:val="24"/>
        </w:rPr>
        <w:t>.</w:t>
      </w:r>
    </w:p>
    <w:p w:rsidR="00910F63" w:rsidRPr="006035DB" w:rsidRDefault="00727DFF" w:rsidP="00750469">
      <w:pPr>
        <w:jc w:val="right"/>
      </w:pPr>
      <w:r w:rsidRPr="006035DB">
        <w:t>*</w:t>
      </w:r>
      <w:r w:rsidR="00750469" w:rsidRPr="006035DB">
        <w:t>e.g. fibroblasts neurosurgically inserted into tumor bed</w:t>
      </w:r>
    </w:p>
    <w:p w:rsidR="00750469" w:rsidRPr="006035DB" w:rsidRDefault="00750469" w:rsidP="00910F63"/>
    <w:p w:rsidR="002D18CD" w:rsidRPr="006035DB" w:rsidRDefault="00910F63" w:rsidP="00591C20">
      <w:pPr>
        <w:pStyle w:val="Heading6"/>
        <w:spacing w:before="0" w:after="0"/>
        <w:ind w:left="284" w:hanging="284"/>
        <w:rPr>
          <w:b w:val="0"/>
          <w:sz w:val="24"/>
          <w:szCs w:val="24"/>
        </w:rPr>
      </w:pPr>
      <w:r w:rsidRPr="006035DB">
        <w:rPr>
          <w:sz w:val="24"/>
          <w:szCs w:val="24"/>
        </w:rPr>
        <w:t xml:space="preserve">3. </w:t>
      </w:r>
      <w:r w:rsidR="002D18CD" w:rsidRPr="006035DB">
        <w:rPr>
          <w:sz w:val="24"/>
          <w:szCs w:val="24"/>
          <w:highlight w:val="yellow"/>
        </w:rPr>
        <w:t>Immunomodulatory gene therapy</w:t>
      </w:r>
      <w:r w:rsidR="00196F44" w:rsidRPr="006035DB">
        <w:t xml:space="preserve"> </w:t>
      </w:r>
      <w:r w:rsidR="00196F44" w:rsidRPr="006035DB">
        <w:rPr>
          <w:b w:val="0"/>
          <w:sz w:val="24"/>
          <w:szCs w:val="24"/>
        </w:rPr>
        <w:t>-</w:t>
      </w:r>
      <w:r w:rsidR="002D18CD" w:rsidRPr="006035DB">
        <w:rPr>
          <w:b w:val="0"/>
          <w:sz w:val="24"/>
          <w:szCs w:val="24"/>
        </w:rPr>
        <w:t xml:space="preserve"> pro</w:t>
      </w:r>
      <w:r w:rsidR="00196F44" w:rsidRPr="006035DB">
        <w:rPr>
          <w:b w:val="0"/>
          <w:sz w:val="24"/>
          <w:szCs w:val="24"/>
        </w:rPr>
        <w:t xml:space="preserve">vokes cellular immune responses; </w:t>
      </w:r>
      <w:r w:rsidR="002D18CD" w:rsidRPr="006035DB">
        <w:rPr>
          <w:b w:val="0"/>
          <w:sz w:val="24"/>
          <w:szCs w:val="24"/>
        </w:rPr>
        <w:t>tumor vaccine, suspension of irradiated tumor cells that are transduced with cytokine gene, is injected into skin to stimulate systemic immune response against tumor-specif</w:t>
      </w:r>
      <w:r w:rsidR="00196F44" w:rsidRPr="006035DB">
        <w:rPr>
          <w:b w:val="0"/>
          <w:sz w:val="24"/>
          <w:szCs w:val="24"/>
        </w:rPr>
        <w:t>ic antigens (</w:t>
      </w:r>
      <w:r w:rsidR="002D18CD" w:rsidRPr="006035DB">
        <w:rPr>
          <w:b w:val="0"/>
          <w:sz w:val="24"/>
          <w:szCs w:val="24"/>
        </w:rPr>
        <w:t>there are few tumor-specific antigens and it appears to work only against low tumor burden</w:t>
      </w:r>
      <w:r w:rsidR="00196F44" w:rsidRPr="006035DB">
        <w:rPr>
          <w:b w:val="0"/>
          <w:sz w:val="24"/>
          <w:szCs w:val="24"/>
        </w:rPr>
        <w:t>)</w:t>
      </w:r>
      <w:r w:rsidR="002D18CD" w:rsidRPr="006035DB">
        <w:rPr>
          <w:b w:val="0"/>
          <w:sz w:val="24"/>
          <w:szCs w:val="24"/>
        </w:rPr>
        <w:t>.</w:t>
      </w:r>
    </w:p>
    <w:p w:rsidR="00196F44" w:rsidRPr="006035DB" w:rsidRDefault="002D18CD" w:rsidP="00153D62">
      <w:pPr>
        <w:pStyle w:val="NormalWeb"/>
        <w:numPr>
          <w:ilvl w:val="0"/>
          <w:numId w:val="12"/>
        </w:numPr>
      </w:pPr>
      <w:r w:rsidRPr="006035DB">
        <w:t xml:space="preserve">vehicle </w:t>
      </w:r>
      <w:r w:rsidR="00196F44" w:rsidRPr="006035DB">
        <w:t>of</w:t>
      </w:r>
      <w:r w:rsidRPr="006035DB">
        <w:t xml:space="preserve"> greatest interest in delivering foreign genes into tumor cells </w:t>
      </w:r>
      <w:r w:rsidR="00196F44" w:rsidRPr="006035DB">
        <w:t xml:space="preserve">is </w:t>
      </w:r>
      <w:r w:rsidR="00196F44" w:rsidRPr="006035DB">
        <w:rPr>
          <w:i/>
        </w:rPr>
        <w:t>retrovirus</w:t>
      </w:r>
      <w:r w:rsidR="00196F44" w:rsidRPr="006035DB">
        <w:t>.</w:t>
      </w:r>
    </w:p>
    <w:p w:rsidR="00C873D3" w:rsidRDefault="00C873D3" w:rsidP="00345FAC">
      <w:pPr>
        <w:pStyle w:val="NormalWeb"/>
      </w:pPr>
    </w:p>
    <w:p w:rsidR="005E5E8E" w:rsidRDefault="005E5E8E" w:rsidP="00345FAC">
      <w:pPr>
        <w:pStyle w:val="NormalWeb"/>
      </w:pPr>
    </w:p>
    <w:p w:rsidR="005E5E8E" w:rsidRDefault="005E5E8E" w:rsidP="00345FAC">
      <w:pPr>
        <w:pStyle w:val="NormalWeb"/>
      </w:pPr>
    </w:p>
    <w:p w:rsidR="005E5E8E" w:rsidRDefault="005E5E8E" w:rsidP="005E5E8E">
      <w:pPr>
        <w:pStyle w:val="Nervous1"/>
      </w:pPr>
      <w:bookmarkStart w:id="41" w:name="_Toc52302441"/>
      <w:r>
        <w:t>P</w:t>
      </w:r>
      <w:r w:rsidRPr="002E51CF">
        <w:t>seudoprogression</w:t>
      </w:r>
      <w:r>
        <w:t xml:space="preserve"> </w:t>
      </w:r>
      <w:r>
        <w:rPr>
          <w:caps w:val="0"/>
        </w:rPr>
        <w:t>vs</w:t>
      </w:r>
      <w:r>
        <w:t>. Progression</w:t>
      </w:r>
      <w:bookmarkEnd w:id="41"/>
    </w:p>
    <w:p w:rsidR="005E5E8E" w:rsidRDefault="005E5E8E" w:rsidP="005E5E8E">
      <w:pPr>
        <w:pStyle w:val="NormalWeb"/>
        <w:numPr>
          <w:ilvl w:val="0"/>
          <w:numId w:val="1"/>
        </w:numPr>
      </w:pPr>
      <w:r>
        <w:t xml:space="preserve">some patients </w:t>
      </w:r>
      <w:r w:rsidRPr="002E51CF">
        <w:t xml:space="preserve">experience transient radiologic deterioration </w:t>
      </w:r>
      <w:r>
        <w:t xml:space="preserve">(enhancement volume↑, FLAIR signal↑) </w:t>
      </w:r>
      <w:r w:rsidRPr="002E51CF">
        <w:t>after chemoradiotherapy</w:t>
      </w:r>
      <w:r>
        <w:t xml:space="preserve"> (14-30% GBMs, 5-24% metastases)</w:t>
      </w:r>
      <w:r w:rsidRPr="001B6406">
        <w:t xml:space="preserve"> mimicking progression</w:t>
      </w:r>
      <w:r>
        <w:t>:</w:t>
      </w:r>
    </w:p>
    <w:p w:rsidR="005E5E8E" w:rsidRDefault="005E5E8E" w:rsidP="005E5E8E">
      <w:pPr>
        <w:pStyle w:val="NormalWeb"/>
        <w:numPr>
          <w:ilvl w:val="2"/>
          <w:numId w:val="1"/>
        </w:numPr>
      </w:pPr>
      <w:r>
        <w:t xml:space="preserve">if GBM had MGMT methylation – it is likely a sign of response – </w:t>
      </w:r>
      <w:r w:rsidRPr="002E51CF">
        <w:t>resolve</w:t>
      </w:r>
      <w:r>
        <w:t>s</w:t>
      </w:r>
      <w:r w:rsidRPr="002E51CF">
        <w:t xml:space="preserve"> after additional cycles of adjuvant TMZ (i</w:t>
      </w:r>
      <w:r>
        <w:t>.</w:t>
      </w:r>
      <w:r w:rsidRPr="002E51CF">
        <w:t>e</w:t>
      </w:r>
      <w:r>
        <w:t>.</w:t>
      </w:r>
      <w:r w:rsidRPr="002E51CF">
        <w:t xml:space="preserve"> pseudoprogression)</w:t>
      </w:r>
      <w:r>
        <w:t>.</w:t>
      </w:r>
    </w:p>
    <w:p w:rsidR="005E5E8E" w:rsidRDefault="005E5E8E" w:rsidP="005E5E8E">
      <w:pPr>
        <w:pStyle w:val="NormalWeb"/>
        <w:numPr>
          <w:ilvl w:val="2"/>
          <w:numId w:val="1"/>
        </w:numPr>
      </w:pPr>
      <w:r>
        <w:t>if GBM had unmethylated MGMT – it is more likely a true progression – time to change adjuvant protocol.</w:t>
      </w:r>
    </w:p>
    <w:p w:rsidR="005E5E8E" w:rsidRDefault="005E5E8E" w:rsidP="005E5E8E">
      <w:pPr>
        <w:pStyle w:val="NormalWeb"/>
        <w:numPr>
          <w:ilvl w:val="2"/>
          <w:numId w:val="1"/>
        </w:numPr>
      </w:pPr>
      <w:r>
        <w:t>in brain metastases treated with monoclonal antibodies – antibodies elicit inflammatory reaction with local increase in BBB permeability</w:t>
      </w:r>
    </w:p>
    <w:p w:rsidR="005E5E8E" w:rsidRPr="00D14314" w:rsidRDefault="005E5E8E" w:rsidP="005E5E8E">
      <w:pPr>
        <w:pStyle w:val="NormalWeb"/>
      </w:pPr>
    </w:p>
    <w:p w:rsidR="005E5E8E" w:rsidRPr="00CA28FD" w:rsidRDefault="005E5E8E" w:rsidP="005E5E8E">
      <w:pPr>
        <w:pStyle w:val="NormalWeb"/>
      </w:pPr>
      <w:r>
        <w:rPr>
          <w:u w:val="single"/>
        </w:rPr>
        <w:t>C</w:t>
      </w:r>
      <w:r w:rsidRPr="00CA28FD">
        <w:rPr>
          <w:u w:val="single"/>
        </w:rPr>
        <w:t>an be differentiated by</w:t>
      </w:r>
      <w:r>
        <w:t>:</w:t>
      </w:r>
      <w:bookmarkStart w:id="42" w:name="RANO_criteria"/>
    </w:p>
    <w:p w:rsidR="005E5E8E" w:rsidRDefault="005E5E8E" w:rsidP="005E5E8E">
      <w:pPr>
        <w:pStyle w:val="NormalWeb"/>
        <w:numPr>
          <w:ilvl w:val="0"/>
          <w:numId w:val="38"/>
        </w:numPr>
      </w:pPr>
      <w:r w:rsidRPr="00ED70F5">
        <w:rPr>
          <w:b/>
        </w:rPr>
        <w:t xml:space="preserve">RANO </w:t>
      </w:r>
      <w:r>
        <w:rPr>
          <w:b/>
        </w:rPr>
        <w:t>(</w:t>
      </w:r>
      <w:r w:rsidRPr="00D14314">
        <w:rPr>
          <w:b/>
        </w:rPr>
        <w:t>response assessment for neuro-oncology)</w:t>
      </w:r>
      <w:r>
        <w:t xml:space="preserve"> </w:t>
      </w:r>
      <w:r w:rsidRPr="00ED70F5">
        <w:rPr>
          <w:b/>
        </w:rPr>
        <w:t>criteria</w:t>
      </w:r>
      <w:bookmarkEnd w:id="42"/>
      <w:r>
        <w:t xml:space="preserve"> - </w:t>
      </w:r>
      <w:r w:rsidRPr="00EE55E1">
        <w:rPr>
          <w:color w:val="FF0000"/>
        </w:rPr>
        <w:t>membrane turnover</w:t>
      </w:r>
      <w:r w:rsidRPr="00ED70F5">
        <w:t xml:space="preserve">, </w:t>
      </w:r>
      <w:r w:rsidRPr="00EE55E1">
        <w:rPr>
          <w:color w:val="FF0000"/>
        </w:rPr>
        <w:t>cell density</w:t>
      </w:r>
      <w:r w:rsidRPr="00ED70F5">
        <w:t xml:space="preserve">, and </w:t>
      </w:r>
      <w:r w:rsidRPr="00EE55E1">
        <w:rPr>
          <w:color w:val="FF0000"/>
        </w:rPr>
        <w:t>vascularity</w:t>
      </w:r>
      <w:r>
        <w:t xml:space="preserve"> are increased in </w:t>
      </w:r>
      <w:r w:rsidRPr="00D14314">
        <w:rPr>
          <w:b/>
          <w:i/>
          <w:color w:val="FF0000"/>
        </w:rPr>
        <w:t>glioblastoma</w:t>
      </w:r>
      <w:r w:rsidRPr="00D14314">
        <w:rPr>
          <w:color w:val="FF0000"/>
        </w:rPr>
        <w:t xml:space="preserve"> </w:t>
      </w:r>
      <w:r>
        <w:t>– can be detected by:</w:t>
      </w:r>
    </w:p>
    <w:p w:rsidR="005E5E8E" w:rsidRDefault="005E5E8E" w:rsidP="005E5E8E">
      <w:pPr>
        <w:pStyle w:val="NormalWeb"/>
        <w:ind w:left="1440"/>
      </w:pPr>
      <w:r w:rsidRPr="00DF39C3">
        <w:rPr>
          <w:color w:val="0000FF"/>
          <w:vertAlign w:val="superscript"/>
        </w:rPr>
        <w:t>1</w:t>
      </w:r>
      <w:r w:rsidRPr="00DF39C3">
        <w:rPr>
          <w:color w:val="0000FF"/>
        </w:rPr>
        <w:t>H-MRS</w:t>
      </w:r>
      <w:r>
        <w:t xml:space="preserve"> - </w:t>
      </w:r>
      <w:r w:rsidRPr="00ED70F5">
        <w:t>increased membrane turnover (</w:t>
      </w:r>
      <w:r>
        <w:t>high Cho/Cr and Cho/NAA ratios)</w:t>
      </w:r>
    </w:p>
    <w:p w:rsidR="005E5E8E" w:rsidRDefault="005E5E8E" w:rsidP="005E5E8E">
      <w:pPr>
        <w:pStyle w:val="NormalWeb"/>
        <w:ind w:left="1440"/>
      </w:pPr>
      <w:r w:rsidRPr="00DF39C3">
        <w:rPr>
          <w:color w:val="0000FF"/>
        </w:rPr>
        <w:t>DW-MRI</w:t>
      </w:r>
      <w:r>
        <w:t xml:space="preserve"> - </w:t>
      </w:r>
      <w:r w:rsidRPr="00ED70F5">
        <w:t>increased cellularity (low ADC)</w:t>
      </w:r>
    </w:p>
    <w:p w:rsidR="005E5E8E" w:rsidRDefault="005E5E8E" w:rsidP="005E5E8E">
      <w:pPr>
        <w:pStyle w:val="NormalWeb"/>
        <w:ind w:left="1440"/>
      </w:pPr>
      <w:r w:rsidRPr="00DF39C3">
        <w:rPr>
          <w:color w:val="0000FF"/>
        </w:rPr>
        <w:t>PW-MRI</w:t>
      </w:r>
      <w:r>
        <w:t xml:space="preserve"> - high vascularity (high CBV)</w:t>
      </w:r>
    </w:p>
    <w:p w:rsidR="005E5E8E" w:rsidRDefault="005E5E8E" w:rsidP="005E5E8E">
      <w:pPr>
        <w:pStyle w:val="NormalWeb"/>
        <w:numPr>
          <w:ilvl w:val="0"/>
          <w:numId w:val="38"/>
        </w:numPr>
      </w:pPr>
      <w:r w:rsidRPr="00D14314">
        <w:rPr>
          <w:b/>
        </w:rPr>
        <w:t>iRANO (immunotherapy response assessment for neuro-oncology) criteria</w:t>
      </w:r>
      <w:r>
        <w:t xml:space="preserve"> - modification of RANO criteria to address the challenges of novel immunotherapy (vs. routine chemo-radiotherapy Stupp protocol) for high-grade gliomas. </w:t>
      </w:r>
    </w:p>
    <w:p w:rsidR="005E5E8E" w:rsidRDefault="005E5E8E" w:rsidP="005E5E8E">
      <w:pPr>
        <w:pStyle w:val="NormalWeb"/>
        <w:numPr>
          <w:ilvl w:val="0"/>
          <w:numId w:val="46"/>
        </w:numPr>
      </w:pPr>
      <w:r>
        <w:t>immunotherapy does not result in pseudoresponse.</w:t>
      </w:r>
    </w:p>
    <w:p w:rsidR="005E5E8E" w:rsidRDefault="005E5E8E" w:rsidP="005E5E8E">
      <w:pPr>
        <w:pStyle w:val="NormalWeb"/>
        <w:numPr>
          <w:ilvl w:val="0"/>
          <w:numId w:val="46"/>
        </w:numPr>
      </w:pPr>
      <w:r>
        <w:t>key differences from RANO:</w:t>
      </w:r>
    </w:p>
    <w:p w:rsidR="005E5E8E" w:rsidRDefault="005E5E8E" w:rsidP="005E5E8E">
      <w:pPr>
        <w:pStyle w:val="NormalWeb"/>
        <w:numPr>
          <w:ilvl w:val="1"/>
          <w:numId w:val="2"/>
        </w:numPr>
      </w:pPr>
      <w:r>
        <w:t>new enhancing lesion outside the main radiation field are encountered in immunotherapy and therefore do not automatically denote progressive disease in iRANO.</w:t>
      </w:r>
    </w:p>
    <w:p w:rsidR="005E5E8E" w:rsidRDefault="005E5E8E" w:rsidP="005E5E8E">
      <w:pPr>
        <w:pStyle w:val="NormalWeb"/>
        <w:numPr>
          <w:ilvl w:val="1"/>
          <w:numId w:val="2"/>
        </w:numPr>
      </w:pPr>
      <w:r>
        <w:t>onset of immunotherapy effect can be delayed - iRANO requires a repeat scan (3 months later) to confirm disease progression</w:t>
      </w:r>
    </w:p>
    <w:p w:rsidR="005E5E8E" w:rsidRDefault="005E5E8E" w:rsidP="005E5E8E">
      <w:pPr>
        <w:pStyle w:val="NormalWeb"/>
        <w:numPr>
          <w:ilvl w:val="0"/>
          <w:numId w:val="46"/>
        </w:numPr>
      </w:pPr>
      <w:r>
        <w:t>progressive disease can be diagnosed in the setting of immunotherapy in the following scenarios:</w:t>
      </w:r>
    </w:p>
    <w:p w:rsidR="005E5E8E" w:rsidRDefault="005E5E8E" w:rsidP="005E5E8E">
      <w:pPr>
        <w:pStyle w:val="NormalWeb"/>
        <w:numPr>
          <w:ilvl w:val="2"/>
          <w:numId w:val="2"/>
        </w:numPr>
      </w:pPr>
      <w:r w:rsidRPr="00E07D08">
        <w:rPr>
          <w:color w:val="FF0000"/>
        </w:rPr>
        <w:t xml:space="preserve">significant clinical deterioration </w:t>
      </w:r>
      <w:r>
        <w:t>(not attributable to other non-tumor causes and not due to steroid decrease)</w:t>
      </w:r>
    </w:p>
    <w:p w:rsidR="005E5E8E" w:rsidRDefault="005E5E8E" w:rsidP="005E5E8E">
      <w:pPr>
        <w:pStyle w:val="NormalWeb"/>
        <w:numPr>
          <w:ilvl w:val="2"/>
          <w:numId w:val="2"/>
        </w:numPr>
      </w:pPr>
      <w:r>
        <w:t>&gt; 6 months of immunotherapy – same as RANO imaging criteria</w:t>
      </w:r>
    </w:p>
    <w:p w:rsidR="005E5E8E" w:rsidRDefault="005E5E8E" w:rsidP="005E5E8E">
      <w:pPr>
        <w:pStyle w:val="NormalWeb"/>
        <w:numPr>
          <w:ilvl w:val="2"/>
          <w:numId w:val="2"/>
        </w:numPr>
      </w:pPr>
      <w:r>
        <w:t xml:space="preserve">≤ 6 months of immunotherapy - requires a </w:t>
      </w:r>
      <w:r w:rsidRPr="00E07D08">
        <w:rPr>
          <w:highlight w:val="yellow"/>
        </w:rPr>
        <w:t>second scan</w:t>
      </w:r>
      <w:r>
        <w:t xml:space="preserve"> confirming further progressive disease 3 months after the initial scan showing features of progressive disease (during this interval, immunotherapy can continue* if toxicity is minimal)</w:t>
      </w:r>
    </w:p>
    <w:p w:rsidR="005E5E8E" w:rsidRDefault="005E5E8E" w:rsidP="005E5E8E">
      <w:pPr>
        <w:pStyle w:val="NormalWeb"/>
        <w:ind w:left="2500"/>
        <w:jc w:val="right"/>
      </w:pPr>
      <w:r>
        <w:t>*do not give steroids – will defeat purpose of immunotherapy!!!</w:t>
      </w:r>
    </w:p>
    <w:p w:rsidR="005E5E8E" w:rsidRDefault="005E5E8E" w:rsidP="005E5E8E">
      <w:pPr>
        <w:pStyle w:val="NormalWeb"/>
        <w:numPr>
          <w:ilvl w:val="0"/>
          <w:numId w:val="38"/>
        </w:numPr>
      </w:pPr>
      <w:r>
        <w:t xml:space="preserve">Detecting increase in </w:t>
      </w:r>
      <w:r w:rsidRPr="00CA28FD">
        <w:rPr>
          <w:b/>
        </w:rPr>
        <w:t>circulating tumor cells</w:t>
      </w:r>
      <w:r>
        <w:t xml:space="preserve"> (in true progression)</w:t>
      </w:r>
    </w:p>
    <w:p w:rsidR="005E5E8E" w:rsidRPr="006035DB" w:rsidRDefault="005E5E8E" w:rsidP="005E5E8E">
      <w:pPr>
        <w:pStyle w:val="NormalWeb"/>
        <w:numPr>
          <w:ilvl w:val="0"/>
          <w:numId w:val="38"/>
        </w:numPr>
      </w:pPr>
      <w:r w:rsidRPr="00DF39C3">
        <w:rPr>
          <w:b/>
        </w:rPr>
        <w:t>Experimental MRI techniques</w:t>
      </w:r>
      <w:r>
        <w:t xml:space="preserve"> - </w:t>
      </w:r>
      <w:r w:rsidRPr="00DF39C3">
        <w:rPr>
          <w:color w:val="0000FF"/>
        </w:rPr>
        <w:t xml:space="preserve">amide proton transfer (APT) </w:t>
      </w:r>
      <w:r>
        <w:t xml:space="preserve">MRI, TRAM protocol. </w:t>
      </w:r>
      <w:hyperlink r:id="rId25" w:anchor="TRAM" w:history="1">
        <w:r w:rsidRPr="005634AA">
          <w:rPr>
            <w:rStyle w:val="Hyperlink"/>
          </w:rPr>
          <w:t>see p. Rx11 &gt;&gt;</w:t>
        </w:r>
      </w:hyperlink>
    </w:p>
    <w:p w:rsidR="0006527C" w:rsidRDefault="0006527C" w:rsidP="00CC3EE7">
      <w:pPr>
        <w:rPr>
          <w:color w:val="000000"/>
          <w:szCs w:val="24"/>
        </w:rPr>
      </w:pPr>
    </w:p>
    <w:p w:rsidR="005E5E8E" w:rsidRDefault="005E5E8E" w:rsidP="00CC3EE7">
      <w:pPr>
        <w:rPr>
          <w:color w:val="000000"/>
          <w:szCs w:val="24"/>
        </w:rPr>
      </w:pPr>
    </w:p>
    <w:p w:rsidR="005E5E8E" w:rsidRPr="006035DB" w:rsidRDefault="005E5E8E" w:rsidP="00CC3EE7">
      <w:pPr>
        <w:rPr>
          <w:color w:val="000000"/>
          <w:szCs w:val="24"/>
        </w:rPr>
      </w:pPr>
    </w:p>
    <w:p w:rsidR="0006527C" w:rsidRPr="006035DB" w:rsidRDefault="0006527C" w:rsidP="0006527C">
      <w:pPr>
        <w:pStyle w:val="Nervous1"/>
      </w:pPr>
      <w:bookmarkStart w:id="43" w:name="_Toc52302442"/>
      <w:bookmarkStart w:id="44" w:name="TREATMENT_ACCORDING_TUMOR_TYPE"/>
      <w:r w:rsidRPr="006035DB">
        <w:t>Treatment according Tumor Type</w:t>
      </w:r>
      <w:bookmarkEnd w:id="43"/>
    </w:p>
    <w:bookmarkEnd w:id="44"/>
    <w:p w:rsidR="002D18CD" w:rsidRPr="006035DB" w:rsidRDefault="002D18CD" w:rsidP="002D18CD">
      <w:pPr>
        <w:pStyle w:val="NormalWeb"/>
      </w:pPr>
      <w:r w:rsidRPr="006035DB">
        <w:rPr>
          <w:i/>
          <w:smallCaps/>
        </w:rPr>
        <w:t>High-grade astrocytomas</w:t>
      </w:r>
      <w:r w:rsidRPr="006035DB">
        <w:t xml:space="preserve"> – (partial) resection + irradiation </w:t>
      </w:r>
      <w:r w:rsidR="0045440B" w:rsidRPr="006035DB">
        <w:t>+</w:t>
      </w:r>
      <w:r w:rsidRPr="006035DB">
        <w:t xml:space="preserve"> chemotherapy.</w:t>
      </w:r>
    </w:p>
    <w:p w:rsidR="0006527C" w:rsidRPr="006035DB" w:rsidRDefault="0006527C" w:rsidP="0006527C">
      <w:pPr>
        <w:pStyle w:val="NormalWeb"/>
      </w:pPr>
      <w:r w:rsidRPr="006035DB">
        <w:rPr>
          <w:i/>
          <w:smallCaps/>
        </w:rPr>
        <w:t>Low-grade astrocytomas</w:t>
      </w:r>
      <w:r w:rsidRPr="006035DB">
        <w:t xml:space="preserve"> – surgery </w:t>
      </w:r>
      <w:r w:rsidR="00B3206D" w:rsidRPr="006035DB">
        <w:t>±</w:t>
      </w:r>
      <w:r w:rsidRPr="006035DB">
        <w:t xml:space="preserve"> irradiation</w:t>
      </w:r>
      <w:r w:rsidR="00B3206D" w:rsidRPr="006035DB">
        <w:t xml:space="preserve"> (unne</w:t>
      </w:r>
      <w:r w:rsidR="004D7B11">
        <w:t>cessary if completely resected)</w:t>
      </w:r>
      <w:r w:rsidR="004D7B11" w:rsidRPr="004D7B11">
        <w:t xml:space="preserve"> </w:t>
      </w:r>
      <w:r w:rsidR="004D7B11" w:rsidRPr="006035DB">
        <w:t>± chemotherapy</w:t>
      </w:r>
      <w:r w:rsidR="004D7B11">
        <w:t>.</w:t>
      </w:r>
    </w:p>
    <w:p w:rsidR="00075751" w:rsidRPr="006035DB" w:rsidRDefault="0006527C" w:rsidP="0006527C">
      <w:pPr>
        <w:pStyle w:val="NormalWeb"/>
      </w:pPr>
      <w:r w:rsidRPr="006035DB">
        <w:rPr>
          <w:i/>
          <w:smallCaps/>
        </w:rPr>
        <w:t>Oligodendrogliomas</w:t>
      </w:r>
      <w:r w:rsidR="00075751" w:rsidRPr="006035DB">
        <w:t>:</w:t>
      </w:r>
    </w:p>
    <w:p w:rsidR="00075751" w:rsidRPr="006035DB" w:rsidRDefault="00075751" w:rsidP="00153D62">
      <w:pPr>
        <w:pStyle w:val="NormalWeb"/>
        <w:numPr>
          <w:ilvl w:val="0"/>
          <w:numId w:val="26"/>
        </w:numPr>
      </w:pPr>
      <w:r w:rsidRPr="006035DB">
        <w:t>observation</w:t>
      </w:r>
    </w:p>
    <w:p w:rsidR="0006527C" w:rsidRPr="006035DB" w:rsidRDefault="0006527C" w:rsidP="00153D62">
      <w:pPr>
        <w:pStyle w:val="NormalWeb"/>
        <w:numPr>
          <w:ilvl w:val="0"/>
          <w:numId w:val="26"/>
        </w:numPr>
      </w:pPr>
      <w:r w:rsidRPr="006035DB">
        <w:t xml:space="preserve">surgery </w:t>
      </w:r>
      <w:r w:rsidR="00075751" w:rsidRPr="006035DB">
        <w:t>±</w:t>
      </w:r>
      <w:r w:rsidRPr="006035DB">
        <w:t xml:space="preserve"> irradiation</w:t>
      </w:r>
      <w:r w:rsidR="008C344D" w:rsidRPr="006035DB">
        <w:t xml:space="preserve"> </w:t>
      </w:r>
      <w:r w:rsidR="007E514D" w:rsidRPr="006035DB">
        <w:t xml:space="preserve">(unnecessary if grossly completely resected) </w:t>
      </w:r>
      <w:r w:rsidR="008C344D" w:rsidRPr="006035DB">
        <w:t>± chemotherapy.</w:t>
      </w:r>
    </w:p>
    <w:p w:rsidR="007429C5" w:rsidRPr="006035DB" w:rsidRDefault="007429C5" w:rsidP="000E1AD6">
      <w:pPr>
        <w:pStyle w:val="NormalWeb"/>
        <w:ind w:left="1560" w:hanging="1560"/>
        <w:rPr>
          <w:color w:val="000000"/>
        </w:rPr>
      </w:pPr>
      <w:r w:rsidRPr="006035DB">
        <w:rPr>
          <w:i/>
          <w:smallCaps/>
        </w:rPr>
        <w:t>Ependymoma</w:t>
      </w:r>
      <w:r w:rsidRPr="006035DB">
        <w:rPr>
          <w:color w:val="000000"/>
        </w:rPr>
        <w:t xml:space="preserve"> </w:t>
      </w:r>
      <w:r w:rsidR="00D21703" w:rsidRPr="006035DB">
        <w:t xml:space="preserve">– </w:t>
      </w:r>
      <w:r w:rsidRPr="006035DB">
        <w:t xml:space="preserve">surgery + irradiation (to whole CNS, if CSF seeding); </w:t>
      </w:r>
      <w:r w:rsidRPr="006035DB">
        <w:rPr>
          <w:color w:val="000000"/>
        </w:rPr>
        <w:t>chemotherapy for r</w:t>
      </w:r>
      <w:r w:rsidR="000E1AD6" w:rsidRPr="006035DB">
        <w:rPr>
          <w:color w:val="000000"/>
        </w:rPr>
        <w:t>ecurrence</w:t>
      </w:r>
      <w:r w:rsidRPr="006035DB">
        <w:rPr>
          <w:color w:val="000000"/>
        </w:rPr>
        <w:t>s.</w:t>
      </w:r>
    </w:p>
    <w:p w:rsidR="001D150F" w:rsidRPr="006035DB" w:rsidRDefault="001D150F" w:rsidP="001D150F">
      <w:pPr>
        <w:pStyle w:val="NormalWeb"/>
        <w:rPr>
          <w:color w:val="000000"/>
        </w:rPr>
      </w:pPr>
      <w:r w:rsidRPr="006035DB">
        <w:rPr>
          <w:i/>
          <w:smallCaps/>
        </w:rPr>
        <w:t>Medulloblastoma</w:t>
      </w:r>
      <w:r w:rsidRPr="006035DB">
        <w:t xml:space="preserve"> – surgery + whole CNS irradiation ± </w:t>
      </w:r>
      <w:r w:rsidRPr="006035DB">
        <w:rPr>
          <w:color w:val="000000"/>
        </w:rPr>
        <w:t>chemotherapy.</w:t>
      </w:r>
    </w:p>
    <w:p w:rsidR="007362B2" w:rsidRDefault="001D150F" w:rsidP="001D150F">
      <w:pPr>
        <w:pStyle w:val="NormalWeb"/>
        <w:rPr>
          <w:color w:val="000000"/>
        </w:rPr>
      </w:pPr>
      <w:r w:rsidRPr="006035DB">
        <w:rPr>
          <w:i/>
          <w:smallCaps/>
        </w:rPr>
        <w:t>Hemangioblastoma</w:t>
      </w:r>
      <w:r w:rsidR="007362B2">
        <w:rPr>
          <w:color w:val="000000"/>
        </w:rPr>
        <w:t>:</w:t>
      </w:r>
    </w:p>
    <w:p w:rsidR="007362B2" w:rsidRDefault="007362B2" w:rsidP="00153D62">
      <w:pPr>
        <w:pStyle w:val="NormalWeb"/>
        <w:numPr>
          <w:ilvl w:val="0"/>
          <w:numId w:val="35"/>
        </w:numPr>
      </w:pPr>
      <w:r w:rsidRPr="006035DB">
        <w:t>observation</w:t>
      </w:r>
    </w:p>
    <w:p w:rsidR="007362B2" w:rsidRPr="006035DB" w:rsidRDefault="007362B2" w:rsidP="00153D62">
      <w:pPr>
        <w:pStyle w:val="NormalWeb"/>
        <w:numPr>
          <w:ilvl w:val="0"/>
          <w:numId w:val="35"/>
        </w:numPr>
      </w:pPr>
      <w:r w:rsidRPr="006035DB">
        <w:rPr>
          <w:color w:val="000000"/>
        </w:rPr>
        <w:t>complete surgical resection (if not complete → +</w:t>
      </w:r>
      <w:r w:rsidRPr="006035DB">
        <w:t xml:space="preserve"> irradiation)</w:t>
      </w:r>
    </w:p>
    <w:p w:rsidR="0006527C" w:rsidRPr="006035DB" w:rsidRDefault="0006527C" w:rsidP="0006527C">
      <w:pPr>
        <w:pStyle w:val="NormalWeb"/>
      </w:pPr>
      <w:r w:rsidRPr="006035DB">
        <w:rPr>
          <w:i/>
          <w:smallCaps/>
        </w:rPr>
        <w:t>Meningioma</w:t>
      </w:r>
      <w:r w:rsidRPr="006035DB">
        <w:t xml:space="preserve"> </w:t>
      </w:r>
      <w:r w:rsidR="00130F8C" w:rsidRPr="006035DB">
        <w:t xml:space="preserve">(radioresistant) </w:t>
      </w:r>
      <w:r w:rsidRPr="006035DB">
        <w:t>– usually surgically removable</w:t>
      </w:r>
      <w:r w:rsidR="00681892" w:rsidRPr="006035DB">
        <w:t xml:space="preserve"> </w:t>
      </w:r>
      <w:r w:rsidR="004D7B11">
        <w:t>vs. stereotactic radiation</w:t>
      </w:r>
      <w:r w:rsidR="00345FAC" w:rsidRPr="006035DB">
        <w:t>.</w:t>
      </w:r>
    </w:p>
    <w:p w:rsidR="009234FC" w:rsidRPr="006035DB" w:rsidRDefault="00C95D4D" w:rsidP="009234FC">
      <w:pPr>
        <w:pStyle w:val="NormalWeb"/>
      </w:pPr>
      <w:r w:rsidRPr="006035DB">
        <w:rPr>
          <w:i/>
          <w:smallCaps/>
        </w:rPr>
        <w:t>Single metastasis</w:t>
      </w:r>
      <w:r w:rsidR="009234FC">
        <w:t xml:space="preserve"> </w:t>
      </w:r>
      <w:r w:rsidR="009234FC" w:rsidRPr="006035DB">
        <w:t xml:space="preserve">– </w:t>
      </w:r>
      <w:r w:rsidR="009234FC">
        <w:t>(</w:t>
      </w:r>
      <w:r w:rsidRPr="006035DB">
        <w:t>surgical removal</w:t>
      </w:r>
      <w:r w:rsidR="00497DDF" w:rsidRPr="006035DB">
        <w:t xml:space="preserve"> +</w:t>
      </w:r>
      <w:r w:rsidR="009234FC">
        <w:t xml:space="preserve">) </w:t>
      </w:r>
      <w:r w:rsidR="009234FC" w:rsidRPr="006035DB">
        <w:t>whole brain irradiation</w:t>
      </w:r>
    </w:p>
    <w:p w:rsidR="00D21703" w:rsidRPr="006035DB" w:rsidRDefault="00D21703" w:rsidP="00D21703">
      <w:pPr>
        <w:pStyle w:val="NormalWeb"/>
      </w:pPr>
      <w:r w:rsidRPr="006035DB">
        <w:rPr>
          <w:i/>
          <w:smallCaps/>
        </w:rPr>
        <w:t>Multiple metastases</w:t>
      </w:r>
      <w:r w:rsidR="009234FC">
        <w:t xml:space="preserve"> </w:t>
      </w:r>
      <w:r w:rsidR="009234FC" w:rsidRPr="006035DB">
        <w:t>–</w:t>
      </w:r>
      <w:r w:rsidR="009234FC">
        <w:t xml:space="preserve"> </w:t>
      </w:r>
      <w:r w:rsidRPr="006035DB">
        <w:t>whole brain irradiation ± chemotherapy.</w:t>
      </w:r>
    </w:p>
    <w:p w:rsidR="00C56D0B" w:rsidRPr="006035DB" w:rsidRDefault="00C56D0B" w:rsidP="00C56D0B">
      <w:pPr>
        <w:pStyle w:val="NormalWeb"/>
      </w:pPr>
      <w:r w:rsidRPr="006035DB">
        <w:rPr>
          <w:i/>
          <w:smallCaps/>
        </w:rPr>
        <w:t>Lymphoma</w:t>
      </w:r>
      <w:r w:rsidR="00F73D7B" w:rsidRPr="006035DB">
        <w:t xml:space="preserve"> – </w:t>
      </w:r>
      <w:r w:rsidRPr="006035DB">
        <w:t xml:space="preserve">unusually sensitive to radiation </w:t>
      </w:r>
      <w:r w:rsidR="00F73D7B" w:rsidRPr="006035DB">
        <w:t xml:space="preserve">&amp; </w:t>
      </w:r>
      <w:r w:rsidRPr="006035DB">
        <w:t>chemotherapy</w:t>
      </w:r>
      <w:r w:rsidR="00F73D7B" w:rsidRPr="006035DB">
        <w:t>; surgery has no role!</w:t>
      </w:r>
    </w:p>
    <w:p w:rsidR="00ED21D2" w:rsidRPr="006035DB" w:rsidRDefault="00ED21D2" w:rsidP="00C56D0B">
      <w:pPr>
        <w:pStyle w:val="NormalWeb"/>
      </w:pPr>
      <w:r w:rsidRPr="006035DB">
        <w:rPr>
          <w:i/>
          <w:smallCaps/>
        </w:rPr>
        <w:t>Pituitary adenoma</w:t>
      </w:r>
      <w:r w:rsidRPr="006035DB">
        <w:t xml:space="preserve"> – treatment depends on tumor size and hormonal activity:</w:t>
      </w:r>
    </w:p>
    <w:p w:rsidR="00ED21D2" w:rsidRPr="006035DB" w:rsidRDefault="00ED21D2" w:rsidP="00153D62">
      <w:pPr>
        <w:pStyle w:val="NormalWeb"/>
        <w:numPr>
          <w:ilvl w:val="0"/>
          <w:numId w:val="29"/>
        </w:numPr>
      </w:pPr>
      <w:r w:rsidRPr="006035DB">
        <w:t>observation, medical treatment</w:t>
      </w:r>
    </w:p>
    <w:p w:rsidR="00ED21D2" w:rsidRPr="006035DB" w:rsidRDefault="00ED21D2" w:rsidP="00153D62">
      <w:pPr>
        <w:pStyle w:val="NormalWeb"/>
        <w:numPr>
          <w:ilvl w:val="0"/>
          <w:numId w:val="29"/>
        </w:numPr>
      </w:pPr>
      <w:r w:rsidRPr="006035DB">
        <w:t>surgery ± irradiation</w:t>
      </w:r>
    </w:p>
    <w:p w:rsidR="00A57885" w:rsidRPr="006035DB" w:rsidRDefault="00A57885" w:rsidP="00C56D0B">
      <w:pPr>
        <w:pStyle w:val="NormalWeb"/>
      </w:pPr>
      <w:r w:rsidRPr="006035DB">
        <w:rPr>
          <w:i/>
          <w:smallCaps/>
        </w:rPr>
        <w:t>Craniopharyngioma</w:t>
      </w:r>
      <w:r w:rsidRPr="006035DB">
        <w:t>:</w:t>
      </w:r>
    </w:p>
    <w:p w:rsidR="00A57885" w:rsidRPr="006035DB" w:rsidRDefault="00A57885" w:rsidP="00153D62">
      <w:pPr>
        <w:pStyle w:val="NormalWeb"/>
        <w:numPr>
          <w:ilvl w:val="0"/>
          <w:numId w:val="28"/>
        </w:numPr>
      </w:pPr>
      <w:r w:rsidRPr="006035DB">
        <w:rPr>
          <w:color w:val="000000"/>
        </w:rPr>
        <w:t>total surgical resection</w:t>
      </w:r>
    </w:p>
    <w:p w:rsidR="00A57885" w:rsidRPr="006035DB" w:rsidRDefault="00A57885" w:rsidP="00153D62">
      <w:pPr>
        <w:pStyle w:val="NormalWeb"/>
        <w:numPr>
          <w:ilvl w:val="0"/>
          <w:numId w:val="28"/>
        </w:numPr>
      </w:pPr>
      <w:r w:rsidRPr="006035DB">
        <w:rPr>
          <w:color w:val="000000"/>
        </w:rPr>
        <w:t xml:space="preserve">subtotal surgical resection → </w:t>
      </w:r>
      <w:r w:rsidRPr="006035DB">
        <w:t>irradiation</w:t>
      </w:r>
    </w:p>
    <w:p w:rsidR="00751186" w:rsidRPr="006035DB" w:rsidRDefault="00C23CEF">
      <w:r w:rsidRPr="006035DB">
        <w:rPr>
          <w:i/>
          <w:smallCaps/>
          <w:szCs w:val="24"/>
        </w:rPr>
        <w:t>Pineocytoma, mature teratoma</w:t>
      </w:r>
      <w:r w:rsidRPr="006035DB">
        <w:t xml:space="preserve"> – surgery.</w:t>
      </w:r>
    </w:p>
    <w:p w:rsidR="007123F5" w:rsidRPr="006035DB" w:rsidRDefault="007123F5" w:rsidP="007123F5">
      <w:r w:rsidRPr="006035DB">
        <w:rPr>
          <w:i/>
          <w:smallCaps/>
          <w:szCs w:val="24"/>
        </w:rPr>
        <w:t>Pineoblastoma</w:t>
      </w:r>
      <w:r w:rsidRPr="006035DB">
        <w:t xml:space="preserve"> – surgery</w:t>
      </w:r>
      <w:r w:rsidRPr="006035DB">
        <w:rPr>
          <w:color w:val="000000"/>
        </w:rPr>
        <w:t xml:space="preserve"> → </w:t>
      </w:r>
      <w:r w:rsidRPr="006035DB">
        <w:t>radiation ± chemotherapy.</w:t>
      </w:r>
    </w:p>
    <w:p w:rsidR="009234FC" w:rsidRPr="006035DB" w:rsidRDefault="009234FC" w:rsidP="009234FC">
      <w:pPr>
        <w:rPr>
          <w:color w:val="000000"/>
          <w:szCs w:val="24"/>
        </w:rPr>
      </w:pPr>
      <w:r w:rsidRPr="006035DB">
        <w:rPr>
          <w:i/>
          <w:smallCaps/>
          <w:szCs w:val="24"/>
        </w:rPr>
        <w:t>Germinoma</w:t>
      </w:r>
      <w:r w:rsidRPr="006035DB">
        <w:rPr>
          <w:i/>
          <w:smallCaps/>
          <w:color w:val="000000"/>
          <w:szCs w:val="24"/>
        </w:rPr>
        <w:t xml:space="preserve"> </w:t>
      </w:r>
      <w:r w:rsidRPr="006035DB">
        <w:t xml:space="preserve">– </w:t>
      </w:r>
      <w:r w:rsidRPr="006035DB">
        <w:rPr>
          <w:color w:val="000000"/>
          <w:szCs w:val="24"/>
        </w:rPr>
        <w:t>radiation.</w:t>
      </w:r>
    </w:p>
    <w:p w:rsidR="00C23CEF" w:rsidRPr="006035DB" w:rsidRDefault="00C23CEF">
      <w:r w:rsidRPr="006035DB">
        <w:rPr>
          <w:i/>
          <w:smallCaps/>
          <w:szCs w:val="24"/>
        </w:rPr>
        <w:t>Nongerminomatous germ cell tumors</w:t>
      </w:r>
      <w:r w:rsidRPr="006035DB">
        <w:rPr>
          <w:color w:val="000000"/>
          <w:szCs w:val="24"/>
        </w:rPr>
        <w:t xml:space="preserve"> </w:t>
      </w:r>
      <w:r w:rsidRPr="006035DB">
        <w:t xml:space="preserve">– </w:t>
      </w:r>
      <w:r w:rsidRPr="006035DB">
        <w:rPr>
          <w:color w:val="000000"/>
          <w:szCs w:val="24"/>
        </w:rPr>
        <w:t>chemotherapy → radiation.</w:t>
      </w:r>
    </w:p>
    <w:p w:rsidR="00060B51" w:rsidRPr="006035DB" w:rsidRDefault="00060B51">
      <w:r w:rsidRPr="006035DB">
        <w:rPr>
          <w:i/>
          <w:smallCaps/>
          <w:color w:val="000000"/>
          <w:szCs w:val="24"/>
        </w:rPr>
        <w:t>Epidermoid, dermoid</w:t>
      </w:r>
      <w:r w:rsidRPr="006035DB">
        <w:rPr>
          <w:color w:val="000000"/>
          <w:szCs w:val="24"/>
        </w:rPr>
        <w:t xml:space="preserve"> </w:t>
      </w:r>
      <w:r w:rsidRPr="006035DB">
        <w:t>– surgery.</w:t>
      </w:r>
    </w:p>
    <w:p w:rsidR="001D150F" w:rsidRPr="006035DB" w:rsidRDefault="001D150F" w:rsidP="001D150F">
      <w:pPr>
        <w:pStyle w:val="NormalWeb"/>
      </w:pPr>
      <w:r w:rsidRPr="006035DB">
        <w:rPr>
          <w:i/>
          <w:smallCaps/>
        </w:rPr>
        <w:t>Acoustic neuroma</w:t>
      </w:r>
      <w:r w:rsidR="007F2934" w:rsidRPr="006035DB">
        <w:rPr>
          <w:i/>
          <w:smallCaps/>
        </w:rPr>
        <w:t>, paraganglioma</w:t>
      </w:r>
      <w:r w:rsidRPr="006035DB">
        <w:t>:</w:t>
      </w:r>
    </w:p>
    <w:p w:rsidR="001D150F" w:rsidRPr="006035DB" w:rsidRDefault="001D150F" w:rsidP="00153D62">
      <w:pPr>
        <w:pStyle w:val="NormalWeb"/>
        <w:numPr>
          <w:ilvl w:val="0"/>
          <w:numId w:val="30"/>
        </w:numPr>
      </w:pPr>
      <w:r w:rsidRPr="006035DB">
        <w:t>surgery ± stereotactic irradiation (unnecessary if completely resected)</w:t>
      </w:r>
    </w:p>
    <w:p w:rsidR="001D150F" w:rsidRPr="006035DB" w:rsidRDefault="00376D4B" w:rsidP="00153D62">
      <w:pPr>
        <w:pStyle w:val="NormalWeb"/>
        <w:numPr>
          <w:ilvl w:val="0"/>
          <w:numId w:val="30"/>
        </w:numPr>
      </w:pPr>
      <w:r>
        <w:t>SRS</w:t>
      </w:r>
    </w:p>
    <w:p w:rsidR="001D150F" w:rsidRPr="006035DB" w:rsidRDefault="001D150F" w:rsidP="00153D62">
      <w:pPr>
        <w:pStyle w:val="NormalWeb"/>
        <w:numPr>
          <w:ilvl w:val="0"/>
          <w:numId w:val="30"/>
        </w:numPr>
      </w:pPr>
      <w:r w:rsidRPr="006035DB">
        <w:t>observation</w:t>
      </w:r>
    </w:p>
    <w:p w:rsidR="00AC5BBE" w:rsidRDefault="00AC5BBE"/>
    <w:p w:rsidR="00A21EED" w:rsidRDefault="00A21EED"/>
    <w:p w:rsidR="00A21EED" w:rsidRDefault="00A21EED" w:rsidP="00A21EED">
      <w:pPr>
        <w:pStyle w:val="Nervous1"/>
      </w:pPr>
      <w:bookmarkStart w:id="45" w:name="_Toc52302443"/>
      <w:r>
        <w:t>Pregnancy</w:t>
      </w:r>
      <w:bookmarkEnd w:id="45"/>
    </w:p>
    <w:p w:rsidR="00A21EED" w:rsidRDefault="00A21EED" w:rsidP="00A21EED">
      <w:r>
        <w:t xml:space="preserve">Intracranial tumors </w:t>
      </w:r>
      <w:r w:rsidRPr="00A21EED">
        <w:rPr>
          <w:b/>
          <w:i/>
        </w:rPr>
        <w:t>compressing optic apparatus</w:t>
      </w:r>
      <w:r>
        <w:t xml:space="preserve"> that present during pregnancy or in early postpartum period:</w:t>
      </w:r>
    </w:p>
    <w:p w:rsidR="00A21EED" w:rsidRDefault="00A21EED" w:rsidP="00A21EED">
      <w:pPr>
        <w:pStyle w:val="ListParagraph"/>
        <w:numPr>
          <w:ilvl w:val="2"/>
          <w:numId w:val="2"/>
        </w:numPr>
      </w:pPr>
      <w:r w:rsidRPr="00A21EED">
        <w:rPr>
          <w:rStyle w:val="Blue"/>
        </w:rPr>
        <w:t>no visual deterioration</w:t>
      </w:r>
      <w:r>
        <w:t xml:space="preserve"> → treat conservatively</w:t>
      </w:r>
    </w:p>
    <w:p w:rsidR="00A21EED" w:rsidRDefault="00A21EED" w:rsidP="00A21EED">
      <w:pPr>
        <w:pStyle w:val="ListParagraph"/>
        <w:numPr>
          <w:ilvl w:val="2"/>
          <w:numId w:val="2"/>
        </w:numPr>
      </w:pPr>
      <w:r w:rsidRPr="00A21EED">
        <w:rPr>
          <w:rStyle w:val="Blue"/>
        </w:rPr>
        <w:t>visual deterioration in the first or second trimester</w:t>
      </w:r>
      <w:r>
        <w:t> → neurosurgical procedure during pregnancy without delay</w:t>
      </w:r>
    </w:p>
    <w:p w:rsidR="00A21EED" w:rsidRDefault="00A21EED" w:rsidP="00A21EED">
      <w:pPr>
        <w:pStyle w:val="ListParagraph"/>
        <w:numPr>
          <w:ilvl w:val="2"/>
          <w:numId w:val="2"/>
        </w:numPr>
      </w:pPr>
      <w:r w:rsidRPr="00A21EED">
        <w:rPr>
          <w:rStyle w:val="Blue"/>
        </w:rPr>
        <w:t>visual deterioration during the third trimester</w:t>
      </w:r>
      <w:r>
        <w:t xml:space="preserve"> may also be treated surgically however it carries a high risk for preterm delivery; visual deterioration at 34 weeks or later should be considered for urgent C-section before neurosurgical intervention.</w:t>
      </w:r>
    </w:p>
    <w:p w:rsidR="00A21EED" w:rsidRPr="006035DB" w:rsidRDefault="00A21EED" w:rsidP="00A21EED">
      <w:pPr>
        <w:pStyle w:val="Articlename"/>
      </w:pPr>
      <w:r>
        <w:t>Cited study link: http://www.ncbi.nlm.nih.gov/pubmed/25736454</w:t>
      </w:r>
    </w:p>
    <w:p w:rsidR="003E5872" w:rsidRDefault="003E5872"/>
    <w:p w:rsidR="005C417D" w:rsidRDefault="005C417D"/>
    <w:p w:rsidR="005C417D" w:rsidRDefault="005C417D" w:rsidP="005C417D">
      <w:pPr>
        <w:pStyle w:val="Nervous1"/>
      </w:pPr>
      <w:bookmarkStart w:id="46" w:name="_Toc52302444"/>
      <w:bookmarkStart w:id="47" w:name="FU"/>
      <w:r>
        <w:t>Follow up</w:t>
      </w:r>
      <w:bookmarkEnd w:id="46"/>
    </w:p>
    <w:bookmarkEnd w:id="47"/>
    <w:p w:rsidR="00A21EED" w:rsidRPr="000C035B" w:rsidRDefault="000C035B">
      <w:r w:rsidRPr="000C035B">
        <w:t xml:space="preserve">Astrocytomas </w:t>
      </w:r>
      <w:r>
        <w:t>–</w:t>
      </w:r>
      <w:r w:rsidRPr="000C035B">
        <w:t xml:space="preserve"> </w:t>
      </w:r>
      <w:r>
        <w:t xml:space="preserve">see </w:t>
      </w:r>
      <w:hyperlink r:id="rId26" w:anchor="FU" w:history="1">
        <w:r w:rsidRPr="000C035B">
          <w:rPr>
            <w:rStyle w:val="Hyperlink"/>
          </w:rPr>
          <w:t>p. Onc10 &gt;&gt;</w:t>
        </w:r>
      </w:hyperlink>
    </w:p>
    <w:p w:rsidR="000C035B" w:rsidRDefault="000C035B"/>
    <w:p w:rsidR="005C417D" w:rsidRDefault="008561C9" w:rsidP="007047D8">
      <w:pPr>
        <w:pStyle w:val="ListParagraph"/>
        <w:numPr>
          <w:ilvl w:val="0"/>
          <w:numId w:val="1"/>
        </w:numPr>
      </w:pPr>
      <w:r w:rsidRPr="007047D8">
        <w:rPr>
          <w:rStyle w:val="Blue"/>
          <w:b/>
        </w:rPr>
        <w:t>minimal residual disease</w:t>
      </w:r>
      <w:r>
        <w:t xml:space="preserve"> – </w:t>
      </w:r>
      <w:r w:rsidR="007047D8">
        <w:t>hematology</w:t>
      </w:r>
      <w:r>
        <w:t xml:space="preserve"> term – HemOnc routinely </w:t>
      </w:r>
      <w:r w:rsidR="007047D8">
        <w:t xml:space="preserve">does bone marrow samplings and still find leukemia cells even if patient is in clinical remission; should we do this for brain tumor patients?; at least at recurrence, (in the future) patient should be </w:t>
      </w:r>
      <w:r w:rsidR="007047D8" w:rsidRPr="007047D8">
        <w:rPr>
          <w:b/>
          <w:i/>
        </w:rPr>
        <w:t>biopsied</w:t>
      </w:r>
      <w:r w:rsidR="007047D8">
        <w:t xml:space="preserve"> to find new targetable mutations.</w:t>
      </w:r>
    </w:p>
    <w:p w:rsidR="007047D8" w:rsidRDefault="007047D8"/>
    <w:p w:rsidR="00BB3CA5" w:rsidRPr="006035DB" w:rsidRDefault="00BB3CA5"/>
    <w:p w:rsidR="00AC5BBE" w:rsidRPr="006035DB" w:rsidRDefault="00AC5BBE" w:rsidP="00AC5BBE">
      <w:pPr>
        <w:pStyle w:val="Nervous1"/>
      </w:pPr>
      <w:bookmarkStart w:id="48" w:name="_Toc168714549"/>
      <w:bookmarkStart w:id="49" w:name="Prognosis"/>
      <w:bookmarkStart w:id="50" w:name="_Toc52302445"/>
      <w:r w:rsidRPr="006035DB">
        <w:t>Prognosis</w:t>
      </w:r>
      <w:bookmarkEnd w:id="48"/>
      <w:bookmarkEnd w:id="49"/>
      <w:bookmarkEnd w:id="50"/>
    </w:p>
    <w:p w:rsidR="00AC5BBE" w:rsidRPr="006035DB" w:rsidRDefault="00AC5BBE" w:rsidP="00AC5BBE">
      <w:pPr>
        <w:rPr>
          <w:color w:val="000000"/>
          <w:szCs w:val="24"/>
        </w:rPr>
      </w:pPr>
      <w:r w:rsidRPr="006035DB">
        <w:rPr>
          <w:i/>
          <w:color w:val="008000"/>
          <w:szCs w:val="24"/>
        </w:rPr>
        <w:t>Extra-axial neoplasm</w:t>
      </w:r>
      <w:r w:rsidRPr="006035DB">
        <w:t xml:space="preserve"> implies more favorable prognosis than does intra-axial location.</w:t>
      </w:r>
    </w:p>
    <w:p w:rsidR="00AC5BBE" w:rsidRPr="006035DB" w:rsidRDefault="00AC5BBE" w:rsidP="00AC5BBE">
      <w:pPr>
        <w:rPr>
          <w:color w:val="000000"/>
          <w:szCs w:val="24"/>
        </w:rPr>
      </w:pPr>
    </w:p>
    <w:p w:rsidR="00B124E4" w:rsidRPr="006035DB" w:rsidRDefault="005153FB" w:rsidP="005153FB">
      <w:pPr>
        <w:pStyle w:val="NormalWeb"/>
      </w:pPr>
      <w:r w:rsidRPr="006035DB">
        <w:rPr>
          <w:b/>
          <w:smallCaps/>
          <w:u w:val="single"/>
        </w:rPr>
        <w:t>Median survival</w:t>
      </w:r>
      <w:r w:rsidR="00B124E4" w:rsidRPr="006035DB">
        <w:t>:</w:t>
      </w:r>
    </w:p>
    <w:p w:rsidR="00E32303" w:rsidRPr="006035DB" w:rsidRDefault="00E32303" w:rsidP="002E7E2D">
      <w:pPr>
        <w:pStyle w:val="NormalWeb"/>
        <w:spacing w:before="120"/>
        <w:ind w:left="1701" w:hanging="981"/>
      </w:pPr>
      <w:r w:rsidRPr="006035DB">
        <w:rPr>
          <w:i/>
          <w:smallCaps/>
          <w:color w:val="0000FF"/>
        </w:rPr>
        <w:t>low-grade astrocytomas</w:t>
      </w:r>
      <w:r w:rsidRPr="006035DB">
        <w:rPr>
          <w:color w:val="000000"/>
        </w:rPr>
        <w:t xml:space="preserve"> ≈ 7.5 yrs.</w:t>
      </w:r>
      <w:r w:rsidR="00B07528" w:rsidRPr="006035DB">
        <w:rPr>
          <w:color w:val="000000"/>
        </w:rPr>
        <w:t xml:space="preserve"> (5-yr survival 25% with surgery alone, 50% with surgery + radiotherapy)</w:t>
      </w:r>
      <w:r w:rsidR="002B23F6" w:rsidRPr="006035DB">
        <w:rPr>
          <w:color w:val="000000"/>
        </w:rPr>
        <w:t>;</w:t>
      </w:r>
    </w:p>
    <w:p w:rsidR="002E7E2D" w:rsidRPr="006035DB" w:rsidRDefault="00A61A75" w:rsidP="001F38FA">
      <w:pPr>
        <w:pStyle w:val="NormalWeb"/>
        <w:ind w:left="4111" w:hanging="1951"/>
      </w:pPr>
      <w:r w:rsidRPr="006035DB">
        <w:rPr>
          <w:i/>
          <w:smallCaps/>
          <w:color w:val="000000"/>
        </w:rPr>
        <w:t>juvenile</w:t>
      </w:r>
      <w:r w:rsidR="002E7E2D" w:rsidRPr="006035DB">
        <w:rPr>
          <w:i/>
          <w:smallCaps/>
          <w:color w:val="000000"/>
        </w:rPr>
        <w:t xml:space="preserve"> pilocytic astrocytoma</w:t>
      </w:r>
      <w:r w:rsidR="002E7E2D" w:rsidRPr="006035DB">
        <w:t xml:space="preserve"> – 5-yr survival </w:t>
      </w:r>
      <w:r w:rsidRPr="006035DB">
        <w:t>≈ 85% (by ot</w:t>
      </w:r>
      <w:r w:rsidR="00D111DE" w:rsidRPr="006035DB">
        <w:t>her data, 10-yr survival &gt; 90%); even with partial resection median survival ≈ 8 yrs.</w:t>
      </w:r>
    </w:p>
    <w:p w:rsidR="002E7E2D" w:rsidRPr="006035DB" w:rsidRDefault="002E7E2D" w:rsidP="002E7E2D">
      <w:pPr>
        <w:pStyle w:val="NormalWeb"/>
        <w:ind w:left="2160"/>
      </w:pPr>
      <w:r w:rsidRPr="006035DB">
        <w:rPr>
          <w:i/>
          <w:smallCaps/>
          <w:color w:val="000000"/>
        </w:rPr>
        <w:t>brain stem glioma</w:t>
      </w:r>
      <w:r w:rsidRPr="006035DB">
        <w:t xml:space="preserve"> - survival of only months.</w:t>
      </w:r>
    </w:p>
    <w:p w:rsidR="008A1884" w:rsidRPr="006035DB" w:rsidRDefault="008A1884" w:rsidP="002E7E2D">
      <w:pPr>
        <w:pStyle w:val="NormalWeb"/>
        <w:spacing w:before="120"/>
        <w:ind w:left="1701" w:hanging="981"/>
      </w:pPr>
      <w:r w:rsidRPr="006035DB">
        <w:rPr>
          <w:i/>
          <w:smallCaps/>
          <w:color w:val="0000FF"/>
        </w:rPr>
        <w:t>high-grade astrocytomas</w:t>
      </w:r>
      <w:r w:rsidRPr="006035DB">
        <w:rPr>
          <w:color w:val="000000"/>
        </w:rPr>
        <w:t xml:space="preserve"> </w:t>
      </w:r>
      <w:r w:rsidR="00E5478E">
        <w:t>–</w:t>
      </w:r>
      <w:r w:rsidRPr="006035DB">
        <w:t xml:space="preserve"> </w:t>
      </w:r>
      <w:r w:rsidR="00E5478E">
        <w:t xml:space="preserve">40% </w:t>
      </w:r>
      <w:r w:rsidRPr="006035DB">
        <w:t>1 yr</w:t>
      </w:r>
      <w:r w:rsidR="00E5478E">
        <w:t xml:space="preserve"> survival</w:t>
      </w:r>
      <w:r w:rsidRPr="006035DB">
        <w:t xml:space="preserve"> (25% patients survive 2 yr</w:t>
      </w:r>
      <w:r w:rsidR="001154C8" w:rsidRPr="006035DB">
        <w:t>s):</w:t>
      </w:r>
    </w:p>
    <w:p w:rsidR="001154C8" w:rsidRPr="006035DB" w:rsidRDefault="001154C8" w:rsidP="001154C8">
      <w:pPr>
        <w:pStyle w:val="NormalWeb"/>
        <w:ind w:left="2160"/>
      </w:pPr>
      <w:r w:rsidRPr="006035DB">
        <w:rPr>
          <w:i/>
          <w:smallCaps/>
          <w:color w:val="000000"/>
        </w:rPr>
        <w:t>anaplastic astrocytoma</w:t>
      </w:r>
      <w:r w:rsidRPr="006035DB">
        <w:t xml:space="preserve"> </w:t>
      </w:r>
      <w:r w:rsidR="00852674" w:rsidRPr="006035DB">
        <w:t>≈ 18</w:t>
      </w:r>
      <w:r w:rsidR="00E9504B" w:rsidRPr="006035DB">
        <w:t>-24</w:t>
      </w:r>
      <w:r w:rsidR="00852674" w:rsidRPr="006035DB">
        <w:t xml:space="preserve"> months </w:t>
      </w:r>
      <w:r w:rsidR="00D71602" w:rsidRPr="006035DB">
        <w:t>(</w:t>
      </w:r>
      <w:r w:rsidR="003C4775" w:rsidRPr="006035DB">
        <w:t>1,5</w:t>
      </w:r>
      <w:r w:rsidRPr="006035DB">
        <w:t>-5 yrs.</w:t>
      </w:r>
      <w:r w:rsidR="00D71602" w:rsidRPr="006035DB">
        <w:t>)</w:t>
      </w:r>
    </w:p>
    <w:p w:rsidR="008A1884" w:rsidRPr="006035DB" w:rsidRDefault="008A1884" w:rsidP="001F38FA">
      <w:pPr>
        <w:pStyle w:val="NormalWeb"/>
        <w:ind w:left="4111" w:hanging="1951"/>
      </w:pPr>
      <w:r w:rsidRPr="006035DB">
        <w:rPr>
          <w:i/>
          <w:smallCaps/>
          <w:color w:val="000000"/>
        </w:rPr>
        <w:t>glioblastoma multiforme</w:t>
      </w:r>
      <w:r w:rsidRPr="006035DB">
        <w:t xml:space="preserve"> ≈ </w:t>
      </w:r>
      <w:r w:rsidR="00DC06AD" w:rsidRPr="00B77C84">
        <w:rPr>
          <w:highlight w:val="yellow"/>
        </w:rPr>
        <w:t>14</w:t>
      </w:r>
      <w:r w:rsidR="00852674" w:rsidRPr="00B77C84">
        <w:rPr>
          <w:highlight w:val="yellow"/>
        </w:rPr>
        <w:t xml:space="preserve"> months</w:t>
      </w:r>
      <w:r w:rsidR="00852674" w:rsidRPr="006035DB">
        <w:t xml:space="preserve"> </w:t>
      </w:r>
      <w:r w:rsidR="00EB072C" w:rsidRPr="006035DB">
        <w:t xml:space="preserve">(14 weeks with surgery alone, 40 weeks </w:t>
      </w:r>
      <w:r w:rsidR="00EB072C" w:rsidRPr="006035DB">
        <w:rPr>
          <w:color w:val="000000"/>
        </w:rPr>
        <w:t>with surgery + radiotherapy</w:t>
      </w:r>
      <w:r w:rsidR="006555D4">
        <w:rPr>
          <w:color w:val="000000"/>
        </w:rPr>
        <w:t>, 9.4 mos with chemoradiation alone</w:t>
      </w:r>
      <w:r w:rsidR="00EB072C" w:rsidRPr="006035DB">
        <w:rPr>
          <w:color w:val="000000"/>
        </w:rPr>
        <w:t>)</w:t>
      </w:r>
      <w:r w:rsidR="001F38FA">
        <w:rPr>
          <w:color w:val="000000"/>
        </w:rPr>
        <w:t xml:space="preserve">; </w:t>
      </w:r>
      <w:r w:rsidR="001F38FA" w:rsidRPr="00B77C84">
        <w:rPr>
          <w:color w:val="000000"/>
          <w:highlight w:val="yellow"/>
        </w:rPr>
        <w:t>5-yr survival &lt; 5%</w:t>
      </w:r>
    </w:p>
    <w:p w:rsidR="00DE7C17" w:rsidRDefault="00DE7C17" w:rsidP="005153FB">
      <w:pPr>
        <w:pStyle w:val="NormalWeb"/>
      </w:pPr>
    </w:p>
    <w:p w:rsidR="00DD5161" w:rsidRDefault="00DD5161" w:rsidP="005153FB">
      <w:pPr>
        <w:pStyle w:val="NormalWeb"/>
        <w:rPr>
          <w:sz w:val="23"/>
          <w:szCs w:val="23"/>
        </w:rPr>
      </w:pPr>
      <w:r>
        <w:rPr>
          <w:sz w:val="23"/>
          <w:szCs w:val="23"/>
        </w:rPr>
        <w:t>The current gold standard as a clinical trial endpoint for GBM is 6 months progression free survival.</w:t>
      </w:r>
    </w:p>
    <w:p w:rsidR="005723C7" w:rsidRDefault="005723C7" w:rsidP="005153FB">
      <w:pPr>
        <w:pStyle w:val="NormalWeb"/>
        <w:rPr>
          <w:sz w:val="23"/>
          <w:szCs w:val="23"/>
        </w:rPr>
      </w:pPr>
    </w:p>
    <w:p w:rsidR="005723C7" w:rsidRDefault="005723C7" w:rsidP="005723C7">
      <w:pPr>
        <w:autoSpaceDE w:val="0"/>
        <w:autoSpaceDN w:val="0"/>
        <w:adjustRightInd w:val="0"/>
        <w:rPr>
          <w:sz w:val="23"/>
          <w:szCs w:val="23"/>
        </w:rPr>
      </w:pPr>
      <w:r>
        <w:rPr>
          <w:sz w:val="23"/>
          <w:szCs w:val="23"/>
        </w:rPr>
        <w:t>Online calculator</w:t>
      </w:r>
      <w:r w:rsidRPr="005723C7">
        <w:rPr>
          <w:sz w:val="23"/>
          <w:szCs w:val="23"/>
        </w:rPr>
        <w:t xml:space="preserve"> for the Prediction of Survival in Glioblastoma Patient:</w:t>
      </w:r>
    </w:p>
    <w:p w:rsidR="005723C7" w:rsidRDefault="00FB74A9" w:rsidP="005153FB">
      <w:pPr>
        <w:pStyle w:val="NormalWeb"/>
      </w:pPr>
      <w:hyperlink r:id="rId27" w:history="1">
        <w:r w:rsidR="005723C7" w:rsidRPr="008315F7">
          <w:rPr>
            <w:rStyle w:val="Hyperlink"/>
          </w:rPr>
          <w:t>https://cnoc-bwh.shinyapps.io/gbmsurvivalpredictor/</w:t>
        </w:r>
      </w:hyperlink>
    </w:p>
    <w:p w:rsidR="00FA407D" w:rsidRDefault="002831AA" w:rsidP="005153FB">
      <w:pPr>
        <w:pStyle w:val="NormalWeb"/>
      </w:pPr>
      <w:r w:rsidRPr="002831AA">
        <w:rPr>
          <w:noProof/>
        </w:rPr>
        <w:drawing>
          <wp:inline distT="0" distB="0" distL="0" distR="0">
            <wp:extent cx="6300470" cy="4719665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AA" w:rsidRDefault="002831AA" w:rsidP="005153FB">
      <w:pPr>
        <w:pStyle w:val="NormalWeb"/>
      </w:pPr>
    </w:p>
    <w:p w:rsidR="005153FB" w:rsidRPr="006035DB" w:rsidRDefault="005153FB" w:rsidP="005153FB">
      <w:pPr>
        <w:pStyle w:val="NormalWeb"/>
      </w:pPr>
      <w:r w:rsidRPr="006035DB">
        <w:rPr>
          <w:u w:val="single"/>
        </w:rPr>
        <w:t>Favorable prognostic variables</w:t>
      </w:r>
      <w:r w:rsidRPr="006035DB">
        <w:t>:</w:t>
      </w:r>
    </w:p>
    <w:p w:rsidR="00392461" w:rsidRDefault="00392461" w:rsidP="00153D62">
      <w:pPr>
        <w:pStyle w:val="NormalWeb"/>
        <w:numPr>
          <w:ilvl w:val="0"/>
          <w:numId w:val="7"/>
        </w:numPr>
      </w:pPr>
      <w:r w:rsidRPr="006035DB">
        <w:t xml:space="preserve">lower </w:t>
      </w:r>
      <w:r w:rsidRPr="006035DB">
        <w:rPr>
          <w:b/>
          <w:i/>
        </w:rPr>
        <w:t>tumor grade</w:t>
      </w:r>
      <w:r w:rsidRPr="006035DB">
        <w:t xml:space="preserve"> – most important!</w:t>
      </w:r>
    </w:p>
    <w:p w:rsidR="00696CC3" w:rsidRPr="006035DB" w:rsidRDefault="00696CC3" w:rsidP="00153D62">
      <w:pPr>
        <w:pStyle w:val="NormalWeb"/>
        <w:numPr>
          <w:ilvl w:val="0"/>
          <w:numId w:val="7"/>
        </w:numPr>
      </w:pPr>
      <w:r>
        <w:t xml:space="preserve">certain </w:t>
      </w:r>
      <w:r w:rsidRPr="00696CC3">
        <w:rPr>
          <w:b/>
          <w:i/>
        </w:rPr>
        <w:t>genetic characteristics</w:t>
      </w:r>
      <w:r>
        <w:t xml:space="preserve">; e.g. </w:t>
      </w:r>
      <w:r w:rsidRPr="00696CC3">
        <w:t>IDH-mutant</w:t>
      </w:r>
      <w:r>
        <w:t xml:space="preserve"> gliomas have more favorable prognosis than IDH-wildtype and it applies to both grade II and grade III tumors</w:t>
      </w:r>
      <w:r w:rsidR="00F05669">
        <w:t xml:space="preserve">. </w:t>
      </w:r>
      <w:hyperlink r:id="rId29" w:anchor="GENETICS" w:history="1">
        <w:r w:rsidR="00F05669" w:rsidRPr="00F05669">
          <w:rPr>
            <w:rStyle w:val="Hyperlink"/>
          </w:rPr>
          <w:t>see p. Onc10 &gt;&gt;</w:t>
        </w:r>
      </w:hyperlink>
    </w:p>
    <w:p w:rsidR="005153FB" w:rsidRPr="006035DB" w:rsidRDefault="005153FB" w:rsidP="00153D62">
      <w:pPr>
        <w:pStyle w:val="NormalWeb"/>
        <w:numPr>
          <w:ilvl w:val="0"/>
          <w:numId w:val="7"/>
        </w:numPr>
      </w:pPr>
      <w:r w:rsidRPr="006035DB">
        <w:t xml:space="preserve">young </w:t>
      </w:r>
      <w:r w:rsidRPr="006035DB">
        <w:rPr>
          <w:b/>
          <w:i/>
        </w:rPr>
        <w:t>age</w:t>
      </w:r>
      <w:r w:rsidRPr="006035DB">
        <w:t xml:space="preserve"> (&lt; 45 yr)</w:t>
      </w:r>
      <w:r w:rsidR="00392461" w:rsidRPr="006035DB">
        <w:t xml:space="preserve"> – second most important!</w:t>
      </w:r>
    </w:p>
    <w:p w:rsidR="005153FB" w:rsidRPr="006035DB" w:rsidRDefault="005153FB" w:rsidP="00153D62">
      <w:pPr>
        <w:pStyle w:val="NormalWeb"/>
        <w:numPr>
          <w:ilvl w:val="0"/>
          <w:numId w:val="7"/>
        </w:numPr>
      </w:pPr>
      <w:r w:rsidRPr="006035DB">
        <w:t xml:space="preserve">better </w:t>
      </w:r>
      <w:r w:rsidRPr="006035DB">
        <w:rPr>
          <w:b/>
          <w:i/>
        </w:rPr>
        <w:t>clinical status</w:t>
      </w:r>
      <w:r w:rsidRPr="006035DB">
        <w:t xml:space="preserve"> (Karnofsky </w:t>
      </w:r>
      <w:r w:rsidR="00392461" w:rsidRPr="006035DB">
        <w:rPr>
          <w:color w:val="000000"/>
        </w:rPr>
        <w:t xml:space="preserve">performance </w:t>
      </w:r>
      <w:r w:rsidRPr="006035DB">
        <w:t>index)</w:t>
      </w:r>
    </w:p>
    <w:p w:rsidR="005153FB" w:rsidRPr="006035DB" w:rsidRDefault="005153FB" w:rsidP="00153D62">
      <w:pPr>
        <w:pStyle w:val="NormalWeb"/>
        <w:numPr>
          <w:ilvl w:val="0"/>
          <w:numId w:val="7"/>
        </w:numPr>
      </w:pPr>
      <w:r w:rsidRPr="006035DB">
        <w:t xml:space="preserve">little or no </w:t>
      </w:r>
      <w:r w:rsidRPr="006035DB">
        <w:rPr>
          <w:b/>
          <w:i/>
        </w:rPr>
        <w:t>residua</w:t>
      </w:r>
      <w:r w:rsidR="00B71554" w:rsidRPr="006035DB">
        <w:rPr>
          <w:b/>
          <w:i/>
        </w:rPr>
        <w:t>l tumor</w:t>
      </w:r>
      <w:r w:rsidR="00B71554" w:rsidRPr="006035DB">
        <w:t xml:space="preserve"> after initial resection (prognosis is worse for midline tumors - aggressive resections are difficult).</w:t>
      </w:r>
    </w:p>
    <w:p w:rsidR="000035CD" w:rsidRDefault="000035CD" w:rsidP="000035CD">
      <w:pPr>
        <w:pStyle w:val="NormalWeb"/>
      </w:pPr>
    </w:p>
    <w:p w:rsidR="00FA407D" w:rsidRDefault="00FA407D" w:rsidP="000035CD">
      <w:pPr>
        <w:pStyle w:val="NormalWeb"/>
      </w:pPr>
      <w:r>
        <w:t xml:space="preserve">On Cox-regression analysis, </w:t>
      </w:r>
      <w:r w:rsidRPr="00FA407D">
        <w:rPr>
          <w:color w:val="FF0000"/>
        </w:rPr>
        <w:t>cerebellar</w:t>
      </w:r>
      <w:r>
        <w:t xml:space="preserve"> tumor location independently predicted poor prognosis in pediatrics patients with high-grade glioma</w:t>
      </w:r>
      <w:r w:rsidRPr="00FA407D">
        <w:t xml:space="preserve"> </w:t>
      </w:r>
      <w:r>
        <w:t>(HGG):</w:t>
      </w:r>
    </w:p>
    <w:p w:rsidR="00FA407D" w:rsidRDefault="00FA407D" w:rsidP="00FA407D">
      <w:pPr>
        <w:pStyle w:val="NormalWeb"/>
        <w:numPr>
          <w:ilvl w:val="0"/>
          <w:numId w:val="37"/>
        </w:numPr>
      </w:pPr>
      <w:r w:rsidRPr="00FA407D">
        <w:rPr>
          <w:color w:val="0000FF"/>
        </w:rPr>
        <w:t>median overall survival</w:t>
      </w:r>
      <w:r>
        <w:t xml:space="preserve"> in patients with cerebellar HGG vs. those with cortical HGG (0.92 years vs. 2.03 years); similar for cerebellar GBM (0.9 year vs. 1.53 years)</w:t>
      </w:r>
    </w:p>
    <w:p w:rsidR="00FA407D" w:rsidRDefault="00FA407D" w:rsidP="00FA407D">
      <w:pPr>
        <w:pStyle w:val="NormalWeb"/>
        <w:numPr>
          <w:ilvl w:val="0"/>
          <w:numId w:val="37"/>
        </w:numPr>
      </w:pPr>
      <w:r w:rsidRPr="00FA407D">
        <w:rPr>
          <w:color w:val="0000FF"/>
        </w:rPr>
        <w:t>median event-free survival</w:t>
      </w:r>
      <w:r>
        <w:t xml:space="preserve"> is non-significantly shorter with cerebellar HGG (0.62 year vs. 0.91 year); similar for cerebellar GBM (0.53 year vs. 0.66 year)</w:t>
      </w:r>
    </w:p>
    <w:p w:rsidR="00FA407D" w:rsidRDefault="00FA407D" w:rsidP="00FA407D">
      <w:pPr>
        <w:pStyle w:val="NormalWeb"/>
      </w:pPr>
    </w:p>
    <w:p w:rsidR="00FA407D" w:rsidRDefault="00FA407D" w:rsidP="000035CD">
      <w:pPr>
        <w:pStyle w:val="NormalWeb"/>
      </w:pPr>
    </w:p>
    <w:p w:rsidR="00325624" w:rsidRPr="0087667A" w:rsidRDefault="00325624" w:rsidP="000035CD">
      <w:pPr>
        <w:pStyle w:val="NormalWeb"/>
      </w:pPr>
      <w:r w:rsidRPr="00325624">
        <w:rPr>
          <w:u w:val="single"/>
        </w:rPr>
        <w:t>Survival in astrocytomas</w:t>
      </w:r>
      <w:r>
        <w:t>:</w:t>
      </w:r>
    </w:p>
    <w:p w:rsidR="000035CD" w:rsidRDefault="00957711" w:rsidP="000035CD">
      <w:pPr>
        <w:rPr>
          <w:szCs w:val="24"/>
        </w:rPr>
      </w:pPr>
      <w:r w:rsidRPr="008C5A65">
        <w:rPr>
          <w:noProof/>
          <w:szCs w:val="24"/>
        </w:rPr>
        <w:drawing>
          <wp:inline distT="0" distB="0" distL="0" distR="0">
            <wp:extent cx="6296025" cy="32480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CD" w:rsidRDefault="000035CD" w:rsidP="000035CD"/>
    <w:p w:rsidR="000035CD" w:rsidRDefault="000035CD" w:rsidP="000035CD"/>
    <w:p w:rsidR="00D17164" w:rsidRDefault="00C91528" w:rsidP="00C91528">
      <w:pPr>
        <w:pStyle w:val="Nervous5"/>
        <w:ind w:right="7087"/>
      </w:pPr>
      <w:bookmarkStart w:id="51" w:name="_Toc52302446"/>
      <w:r>
        <w:t>Patient Classes</w:t>
      </w:r>
      <w:bookmarkEnd w:id="51"/>
    </w:p>
    <w:p w:rsidR="00C91528" w:rsidRPr="0098016C" w:rsidRDefault="00C91528" w:rsidP="00C91528">
      <w:pPr>
        <w:rPr>
          <w:u w:val="single"/>
        </w:rPr>
      </w:pPr>
      <w:r w:rsidRPr="0098016C">
        <w:rPr>
          <w:u w:val="single"/>
        </w:rPr>
        <w:t>Memorial Sloan Kettering recursive partitioning analysis (RPA) classes:</w:t>
      </w:r>
    </w:p>
    <w:p w:rsidR="00C91528" w:rsidRDefault="00C91528" w:rsidP="00C91528">
      <w:pPr>
        <w:ind w:left="2160"/>
      </w:pPr>
      <w:r>
        <w:t>class 1 (patients &lt; 50 yr old)</w:t>
      </w:r>
    </w:p>
    <w:p w:rsidR="00C91528" w:rsidRDefault="00C91528" w:rsidP="00C91528">
      <w:pPr>
        <w:ind w:left="2160"/>
      </w:pPr>
      <w:r>
        <w:t>class 2 (patients ≥ 50 yr old with KPS ≥ 70)</w:t>
      </w:r>
    </w:p>
    <w:p w:rsidR="00C91528" w:rsidRDefault="00C91528" w:rsidP="00C91528">
      <w:pPr>
        <w:ind w:left="2160"/>
      </w:pPr>
      <w:r>
        <w:t>class 3 (patients &gt; 50 yr old + KPS &lt; 70)</w:t>
      </w:r>
    </w:p>
    <w:p w:rsidR="00C91528" w:rsidRDefault="00C91528" w:rsidP="000035CD"/>
    <w:p w:rsidR="00D17164" w:rsidRDefault="00D17164" w:rsidP="000035CD"/>
    <w:p w:rsidR="000035CD" w:rsidRDefault="000035CD" w:rsidP="000035CD"/>
    <w:p w:rsidR="00E55E77" w:rsidRPr="0061618C" w:rsidRDefault="00E55E77" w:rsidP="00E55E77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1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E55E77" w:rsidRDefault="00E55E77" w:rsidP="00E55E77">
      <w:pPr>
        <w:rPr>
          <w:sz w:val="20"/>
        </w:rPr>
      </w:pPr>
    </w:p>
    <w:p w:rsidR="00E55E77" w:rsidRDefault="00E55E77" w:rsidP="00E55E77">
      <w:pPr>
        <w:pBdr>
          <w:bottom w:val="single" w:sz="4" w:space="1" w:color="auto"/>
        </w:pBdr>
        <w:ind w:right="57"/>
        <w:rPr>
          <w:sz w:val="20"/>
        </w:rPr>
      </w:pPr>
    </w:p>
    <w:p w:rsidR="00E55E77" w:rsidRPr="00B806B3" w:rsidRDefault="00E55E77" w:rsidP="00E55E77">
      <w:pPr>
        <w:pBdr>
          <w:bottom w:val="single" w:sz="4" w:space="1" w:color="auto"/>
        </w:pBdr>
        <w:ind w:right="57"/>
        <w:rPr>
          <w:sz w:val="20"/>
        </w:rPr>
      </w:pPr>
    </w:p>
    <w:p w:rsidR="00E55E77" w:rsidRDefault="00FB74A9" w:rsidP="00E55E7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2" w:tgtFrame="_blank" w:history="1">
        <w:r w:rsidR="00E55E77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E55E77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E55E77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E55E77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E55E77" w:rsidRPr="00F34741" w:rsidRDefault="00FB74A9" w:rsidP="00E55E7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3" w:tgtFrame="_blank" w:history="1">
        <w:r w:rsidR="00E55E77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6F426C" w:rsidRPr="006035DB" w:rsidRDefault="006F426C" w:rsidP="002B40AA"/>
    <w:sectPr w:rsidR="006F426C" w:rsidRPr="006035DB" w:rsidSect="00232378">
      <w:headerReference w:type="default" r:id="rId34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2AA" w:rsidRDefault="001C42AA">
      <w:r>
        <w:separator/>
      </w:r>
    </w:p>
  </w:endnote>
  <w:endnote w:type="continuationSeparator" w:id="0">
    <w:p w:rsidR="001C42AA" w:rsidRDefault="001C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2AA" w:rsidRDefault="001C42AA">
      <w:r>
        <w:separator/>
      </w:r>
    </w:p>
  </w:footnote>
  <w:footnote w:type="continuationSeparator" w:id="0">
    <w:p w:rsidR="001C42AA" w:rsidRDefault="001C4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142" w:rsidRPr="00847111" w:rsidRDefault="001F2142" w:rsidP="00847111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Brain Tumors (treatment)</w:t>
    </w:r>
    <w:r>
      <w:rPr>
        <w:b/>
        <w:bCs/>
        <w:iCs/>
        <w:smallCaps/>
      </w:rPr>
      <w:tab/>
    </w:r>
    <w:r>
      <w:t>Onc3 (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B74A9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Style w:val="PageNumber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094C"/>
    <w:multiLevelType w:val="hybridMultilevel"/>
    <w:tmpl w:val="D94AA6EA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7C53BA"/>
    <w:multiLevelType w:val="hybridMultilevel"/>
    <w:tmpl w:val="7F204A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57587"/>
    <w:multiLevelType w:val="hybridMultilevel"/>
    <w:tmpl w:val="DA52F9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A7AA3"/>
    <w:multiLevelType w:val="hybridMultilevel"/>
    <w:tmpl w:val="3A22832A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8448D8"/>
    <w:multiLevelType w:val="hybridMultilevel"/>
    <w:tmpl w:val="A030F9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D03FCC"/>
    <w:multiLevelType w:val="hybridMultilevel"/>
    <w:tmpl w:val="486833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E55E0"/>
    <w:multiLevelType w:val="hybridMultilevel"/>
    <w:tmpl w:val="8BAA6AD4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453B12"/>
    <w:multiLevelType w:val="hybridMultilevel"/>
    <w:tmpl w:val="ABC656E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1B2B18"/>
    <w:multiLevelType w:val="hybridMultilevel"/>
    <w:tmpl w:val="E4DC4D90"/>
    <w:lvl w:ilvl="0" w:tplc="B712B65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571FDF"/>
    <w:multiLevelType w:val="hybridMultilevel"/>
    <w:tmpl w:val="E8A0C7BA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92234A"/>
    <w:multiLevelType w:val="hybridMultilevel"/>
    <w:tmpl w:val="1C286B50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37892"/>
    <w:multiLevelType w:val="hybridMultilevel"/>
    <w:tmpl w:val="E8A0C7BA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2D355E"/>
    <w:multiLevelType w:val="hybridMultilevel"/>
    <w:tmpl w:val="3F6EB0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A1F20B0"/>
    <w:multiLevelType w:val="hybridMultilevel"/>
    <w:tmpl w:val="4FA018A4"/>
    <w:lvl w:ilvl="0" w:tplc="8C3077F8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14" w15:restartNumberingAfterBreak="0">
    <w:nsid w:val="2BB334EE"/>
    <w:multiLevelType w:val="hybridMultilevel"/>
    <w:tmpl w:val="7ECE2978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F05BDC"/>
    <w:multiLevelType w:val="hybridMultilevel"/>
    <w:tmpl w:val="C35047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48B3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2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3" w:tplc="99AAA66A">
      <w:start w:val="1"/>
      <w:numFmt w:val="decimal"/>
      <w:lvlText w:val="%4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4" w:tplc="FBFA491C">
      <w:numFmt w:val="bullet"/>
      <w:lvlText w:val="—"/>
      <w:lvlJc w:val="left"/>
      <w:pPr>
        <w:tabs>
          <w:tab w:val="num" w:pos="1211"/>
        </w:tabs>
        <w:ind w:left="1211" w:hanging="360"/>
      </w:pPr>
      <w:rPr>
        <w:rFonts w:ascii="Arial Narrow" w:hAnsi="Arial Narrow" w:hint="default"/>
        <w:sz w:val="24"/>
        <w:szCs w:val="24"/>
        <w:vertAlign w:val="baseline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22570E"/>
    <w:multiLevelType w:val="hybridMultilevel"/>
    <w:tmpl w:val="14D80A0C"/>
    <w:lvl w:ilvl="0" w:tplc="040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7" w15:restartNumberingAfterBreak="0">
    <w:nsid w:val="37F60A11"/>
    <w:multiLevelType w:val="hybridMultilevel"/>
    <w:tmpl w:val="392A768E"/>
    <w:lvl w:ilvl="0" w:tplc="7CD2034A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vertAlign w:val="baseline"/>
      </w:rPr>
    </w:lvl>
    <w:lvl w:ilvl="1" w:tplc="0F7C8286">
      <w:start w:val="1"/>
      <w:numFmt w:val="lowerLetter"/>
      <w:lvlText w:val="%2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86B11FF"/>
    <w:multiLevelType w:val="hybridMultilevel"/>
    <w:tmpl w:val="15666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06F8D"/>
    <w:multiLevelType w:val="hybridMultilevel"/>
    <w:tmpl w:val="9DD698EE"/>
    <w:lvl w:ilvl="0" w:tplc="99AAA66A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38"/>
        </w:tabs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58"/>
        </w:tabs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78"/>
        </w:tabs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98"/>
        </w:tabs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18"/>
        </w:tabs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8"/>
        </w:tabs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58"/>
        </w:tabs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78"/>
        </w:tabs>
        <w:ind w:left="7178" w:hanging="180"/>
      </w:pPr>
    </w:lvl>
  </w:abstractNum>
  <w:abstractNum w:abstractNumId="20" w15:restartNumberingAfterBreak="0">
    <w:nsid w:val="3D8C6C12"/>
    <w:multiLevelType w:val="hybridMultilevel"/>
    <w:tmpl w:val="829AED7C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1" w15:restartNumberingAfterBreak="0">
    <w:nsid w:val="48E7106E"/>
    <w:multiLevelType w:val="hybridMultilevel"/>
    <w:tmpl w:val="16DE87CC"/>
    <w:lvl w:ilvl="0" w:tplc="D304FA2E">
      <w:start w:val="1"/>
      <w:numFmt w:val="bullet"/>
      <w:lvlText w:val="–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 w:hint="default"/>
      </w:rPr>
    </w:lvl>
    <w:lvl w:ilvl="1" w:tplc="99AAA66A">
      <w:start w:val="1"/>
      <w:numFmt w:val="decimal"/>
      <w:lvlText w:val="%2)"/>
      <w:lvlJc w:val="left"/>
      <w:pPr>
        <w:tabs>
          <w:tab w:val="num" w:pos="2640"/>
        </w:tabs>
        <w:ind w:left="2640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2520"/>
        </w:tabs>
        <w:ind w:left="2500" w:hanging="340"/>
      </w:pPr>
      <w:rPr>
        <w:rFonts w:hint="default"/>
        <w:b w:val="0"/>
        <w:i w:val="0"/>
        <w:caps w:val="0"/>
      </w:rPr>
    </w:lvl>
    <w:lvl w:ilvl="3" w:tplc="04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4AB11BB7"/>
    <w:multiLevelType w:val="hybridMultilevel"/>
    <w:tmpl w:val="495A92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99AAA66A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i w:val="0"/>
      </w:rPr>
    </w:lvl>
    <w:lvl w:ilvl="3" w:tplc="0B4A74FA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BD72BAA"/>
    <w:multiLevelType w:val="hybridMultilevel"/>
    <w:tmpl w:val="B7560CCA"/>
    <w:lvl w:ilvl="0" w:tplc="040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46966D92">
      <w:start w:val="1"/>
      <w:numFmt w:val="decimal"/>
      <w:lvlText w:val="%2)"/>
      <w:lvlJc w:val="left"/>
      <w:pPr>
        <w:tabs>
          <w:tab w:val="num" w:pos="928"/>
        </w:tabs>
        <w:ind w:left="928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1495"/>
        </w:tabs>
        <w:ind w:left="1475" w:hanging="340"/>
      </w:pPr>
      <w:rPr>
        <w:rFonts w:hint="default"/>
        <w:b w:val="0"/>
        <w:i w:val="0"/>
        <w:caps w:val="0"/>
      </w:rPr>
    </w:lvl>
    <w:lvl w:ilvl="3" w:tplc="033A13C0">
      <w:start w:val="1"/>
      <w:numFmt w:val="decimal"/>
      <w:lvlText w:val="%4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4DF037DE"/>
    <w:multiLevelType w:val="hybridMultilevel"/>
    <w:tmpl w:val="DB0AC2E4"/>
    <w:lvl w:ilvl="0" w:tplc="0F7C8286">
      <w:start w:val="1"/>
      <w:numFmt w:val="lowerLetter"/>
      <w:lvlText w:val="%1)"/>
      <w:lvlJc w:val="left"/>
      <w:pPr>
        <w:tabs>
          <w:tab w:val="num" w:pos="1866"/>
        </w:tabs>
        <w:ind w:left="1846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28"/>
        </w:tabs>
        <w:ind w:left="152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48"/>
        </w:tabs>
        <w:ind w:left="22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8"/>
        </w:tabs>
        <w:ind w:left="29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88"/>
        </w:tabs>
        <w:ind w:left="36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08"/>
        </w:tabs>
        <w:ind w:left="44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28"/>
        </w:tabs>
        <w:ind w:left="51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48"/>
        </w:tabs>
        <w:ind w:left="58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68"/>
        </w:tabs>
        <w:ind w:left="6568" w:hanging="180"/>
      </w:pPr>
    </w:lvl>
  </w:abstractNum>
  <w:abstractNum w:abstractNumId="25" w15:restartNumberingAfterBreak="0">
    <w:nsid w:val="529C61F5"/>
    <w:multiLevelType w:val="hybridMultilevel"/>
    <w:tmpl w:val="BA1A0FBA"/>
    <w:lvl w:ilvl="0" w:tplc="99AAA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AEEAB3CE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 w:tplc="BC12813C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6" w15:restartNumberingAfterBreak="0">
    <w:nsid w:val="542005C7"/>
    <w:multiLevelType w:val="hybridMultilevel"/>
    <w:tmpl w:val="A14C4D16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65F5E"/>
    <w:multiLevelType w:val="hybridMultilevel"/>
    <w:tmpl w:val="BBF2B2E6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8" w15:restartNumberingAfterBreak="0">
    <w:nsid w:val="55F727D8"/>
    <w:multiLevelType w:val="hybridMultilevel"/>
    <w:tmpl w:val="AA96C248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F184137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99AAA66A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4C659E"/>
    <w:multiLevelType w:val="hybridMultilevel"/>
    <w:tmpl w:val="67F24FE6"/>
    <w:lvl w:ilvl="0" w:tplc="173CDA5C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F7C8286">
      <w:start w:val="1"/>
      <w:numFmt w:val="lowerLetter"/>
      <w:lvlText w:val="%2)"/>
      <w:lvlJc w:val="left"/>
      <w:pPr>
        <w:tabs>
          <w:tab w:val="num" w:pos="2574"/>
        </w:tabs>
        <w:ind w:left="2554" w:hanging="34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0" w15:restartNumberingAfterBreak="0">
    <w:nsid w:val="57800627"/>
    <w:multiLevelType w:val="hybridMultilevel"/>
    <w:tmpl w:val="5310E782"/>
    <w:lvl w:ilvl="0" w:tplc="173CDA5C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284567"/>
    <w:multiLevelType w:val="hybridMultilevel"/>
    <w:tmpl w:val="A41A0DC6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90639A"/>
    <w:multiLevelType w:val="hybridMultilevel"/>
    <w:tmpl w:val="92F68C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A3741B"/>
    <w:multiLevelType w:val="hybridMultilevel"/>
    <w:tmpl w:val="0532CBA4"/>
    <w:lvl w:ilvl="0" w:tplc="24F65B1A">
      <w:start w:val="1"/>
      <w:numFmt w:val="lowerLetter"/>
      <w:lvlText w:val="%1)"/>
      <w:lvlJc w:val="left"/>
      <w:pPr>
        <w:tabs>
          <w:tab w:val="num" w:pos="1920"/>
        </w:tabs>
        <w:ind w:left="19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BF7A6C"/>
    <w:multiLevelType w:val="hybridMultilevel"/>
    <w:tmpl w:val="962A4D7E"/>
    <w:lvl w:ilvl="0" w:tplc="99AAA66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35" w15:restartNumberingAfterBreak="0">
    <w:nsid w:val="617D445C"/>
    <w:multiLevelType w:val="hybridMultilevel"/>
    <w:tmpl w:val="6CE4C3AA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4F72637"/>
    <w:multiLevelType w:val="hybridMultilevel"/>
    <w:tmpl w:val="72EE78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6016A"/>
    <w:multiLevelType w:val="hybridMultilevel"/>
    <w:tmpl w:val="349490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9AAA66A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58511D"/>
    <w:multiLevelType w:val="hybridMultilevel"/>
    <w:tmpl w:val="83A4A26E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8618DC5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3CCA98E6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i w:val="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884235"/>
    <w:multiLevelType w:val="hybridMultilevel"/>
    <w:tmpl w:val="777C3CEA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9A76D43"/>
    <w:multiLevelType w:val="hybridMultilevel"/>
    <w:tmpl w:val="CBAAEF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966D92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i w:val="0"/>
      </w:rPr>
    </w:lvl>
    <w:lvl w:ilvl="2" w:tplc="0F7C8286">
      <w:start w:val="1"/>
      <w:numFmt w:val="lowerLetter"/>
      <w:lvlText w:val="%3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3" w:tplc="033A13C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F164F0"/>
    <w:multiLevelType w:val="hybridMultilevel"/>
    <w:tmpl w:val="303A9328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DE2B50"/>
    <w:multiLevelType w:val="hybridMultilevel"/>
    <w:tmpl w:val="937A1986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3" w15:restartNumberingAfterBreak="0">
    <w:nsid w:val="72D11565"/>
    <w:multiLevelType w:val="hybridMultilevel"/>
    <w:tmpl w:val="8E3E5E9E"/>
    <w:lvl w:ilvl="0" w:tplc="B5C0F4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99AAA66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i w:val="0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346094"/>
    <w:multiLevelType w:val="hybridMultilevel"/>
    <w:tmpl w:val="5094CA44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D304FA2E">
      <w:start w:val="1"/>
      <w:numFmt w:val="bullet"/>
      <w:lvlText w:val="–"/>
      <w:lvlJc w:val="left"/>
      <w:pPr>
        <w:tabs>
          <w:tab w:val="num" w:pos="2628"/>
        </w:tabs>
        <w:ind w:left="2628" w:hanging="360"/>
      </w:pPr>
      <w:rPr>
        <w:rFonts w:ascii="Times New Roman" w:hAnsi="Times New Roman" w:cs="Times New Roman" w:hint="default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BDE5637"/>
    <w:multiLevelType w:val="hybridMultilevel"/>
    <w:tmpl w:val="62B42B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21"/>
  </w:num>
  <w:num w:numId="3">
    <w:abstractNumId w:val="2"/>
  </w:num>
  <w:num w:numId="4">
    <w:abstractNumId w:val="8"/>
  </w:num>
  <w:num w:numId="5">
    <w:abstractNumId w:val="29"/>
  </w:num>
  <w:num w:numId="6">
    <w:abstractNumId w:val="13"/>
  </w:num>
  <w:num w:numId="7">
    <w:abstractNumId w:val="41"/>
  </w:num>
  <w:num w:numId="8">
    <w:abstractNumId w:val="14"/>
  </w:num>
  <w:num w:numId="9">
    <w:abstractNumId w:val="44"/>
  </w:num>
  <w:num w:numId="10">
    <w:abstractNumId w:val="19"/>
  </w:num>
  <w:num w:numId="11">
    <w:abstractNumId w:val="22"/>
  </w:num>
  <w:num w:numId="12">
    <w:abstractNumId w:val="17"/>
  </w:num>
  <w:num w:numId="13">
    <w:abstractNumId w:val="25"/>
  </w:num>
  <w:num w:numId="14">
    <w:abstractNumId w:val="38"/>
  </w:num>
  <w:num w:numId="15">
    <w:abstractNumId w:val="45"/>
  </w:num>
  <w:num w:numId="16">
    <w:abstractNumId w:val="39"/>
  </w:num>
  <w:num w:numId="17">
    <w:abstractNumId w:val="28"/>
  </w:num>
  <w:num w:numId="18">
    <w:abstractNumId w:val="43"/>
  </w:num>
  <w:num w:numId="19">
    <w:abstractNumId w:val="3"/>
  </w:num>
  <w:num w:numId="20">
    <w:abstractNumId w:val="34"/>
  </w:num>
  <w:num w:numId="21">
    <w:abstractNumId w:val="24"/>
  </w:num>
  <w:num w:numId="22">
    <w:abstractNumId w:val="30"/>
  </w:num>
  <w:num w:numId="23">
    <w:abstractNumId w:val="20"/>
  </w:num>
  <w:num w:numId="24">
    <w:abstractNumId w:val="27"/>
  </w:num>
  <w:num w:numId="25">
    <w:abstractNumId w:val="26"/>
  </w:num>
  <w:num w:numId="26">
    <w:abstractNumId w:val="9"/>
  </w:num>
  <w:num w:numId="27">
    <w:abstractNumId w:val="6"/>
  </w:num>
  <w:num w:numId="28">
    <w:abstractNumId w:val="35"/>
  </w:num>
  <w:num w:numId="29">
    <w:abstractNumId w:val="0"/>
  </w:num>
  <w:num w:numId="30">
    <w:abstractNumId w:val="31"/>
  </w:num>
  <w:num w:numId="31">
    <w:abstractNumId w:val="12"/>
  </w:num>
  <w:num w:numId="32">
    <w:abstractNumId w:val="33"/>
  </w:num>
  <w:num w:numId="33">
    <w:abstractNumId w:val="32"/>
  </w:num>
  <w:num w:numId="34">
    <w:abstractNumId w:val="1"/>
  </w:num>
  <w:num w:numId="35">
    <w:abstractNumId w:val="11"/>
  </w:num>
  <w:num w:numId="36">
    <w:abstractNumId w:val="23"/>
  </w:num>
  <w:num w:numId="37">
    <w:abstractNumId w:val="10"/>
  </w:num>
  <w:num w:numId="38">
    <w:abstractNumId w:val="36"/>
  </w:num>
  <w:num w:numId="39">
    <w:abstractNumId w:val="5"/>
  </w:num>
  <w:num w:numId="40">
    <w:abstractNumId w:val="15"/>
  </w:num>
  <w:num w:numId="41">
    <w:abstractNumId w:val="4"/>
  </w:num>
  <w:num w:numId="42">
    <w:abstractNumId w:val="42"/>
  </w:num>
  <w:num w:numId="43">
    <w:abstractNumId w:val="37"/>
  </w:num>
  <w:num w:numId="44">
    <w:abstractNumId w:val="18"/>
  </w:num>
  <w:num w:numId="45">
    <w:abstractNumId w:val="7"/>
  </w:num>
  <w:num w:numId="46">
    <w:abstractNumId w:val="1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95A92183-EDAD-42E9-B215-E92C085F466A}"/>
    <w:docVar w:name="dgnword-eventsink" w:val="91163912"/>
  </w:docVars>
  <w:rsids>
    <w:rsidRoot w:val="00974427"/>
    <w:rsid w:val="0000009B"/>
    <w:rsid w:val="000028BC"/>
    <w:rsid w:val="000035CD"/>
    <w:rsid w:val="0000684E"/>
    <w:rsid w:val="00013DCC"/>
    <w:rsid w:val="000142C0"/>
    <w:rsid w:val="00017334"/>
    <w:rsid w:val="000173B8"/>
    <w:rsid w:val="00020031"/>
    <w:rsid w:val="00024F72"/>
    <w:rsid w:val="00033F5A"/>
    <w:rsid w:val="00035DA4"/>
    <w:rsid w:val="00041CF2"/>
    <w:rsid w:val="00047957"/>
    <w:rsid w:val="00047DE7"/>
    <w:rsid w:val="0005133C"/>
    <w:rsid w:val="00054D73"/>
    <w:rsid w:val="00056749"/>
    <w:rsid w:val="00060B51"/>
    <w:rsid w:val="00062698"/>
    <w:rsid w:val="000630F3"/>
    <w:rsid w:val="0006527C"/>
    <w:rsid w:val="000655E2"/>
    <w:rsid w:val="000665DF"/>
    <w:rsid w:val="00074E1A"/>
    <w:rsid w:val="00074F67"/>
    <w:rsid w:val="00075751"/>
    <w:rsid w:val="00077A72"/>
    <w:rsid w:val="000825B7"/>
    <w:rsid w:val="00082FE7"/>
    <w:rsid w:val="000851D8"/>
    <w:rsid w:val="000860E7"/>
    <w:rsid w:val="00086529"/>
    <w:rsid w:val="00090B2C"/>
    <w:rsid w:val="00091E1A"/>
    <w:rsid w:val="0009389A"/>
    <w:rsid w:val="00097625"/>
    <w:rsid w:val="000A2664"/>
    <w:rsid w:val="000A276B"/>
    <w:rsid w:val="000A37FA"/>
    <w:rsid w:val="000A5875"/>
    <w:rsid w:val="000B6CCB"/>
    <w:rsid w:val="000B6D02"/>
    <w:rsid w:val="000C035B"/>
    <w:rsid w:val="000C0AD9"/>
    <w:rsid w:val="000C16D0"/>
    <w:rsid w:val="000C26CB"/>
    <w:rsid w:val="000C4C1F"/>
    <w:rsid w:val="000C6D7B"/>
    <w:rsid w:val="000D0D4A"/>
    <w:rsid w:val="000D5B32"/>
    <w:rsid w:val="000E1AD6"/>
    <w:rsid w:val="000E2FE1"/>
    <w:rsid w:val="000E5B51"/>
    <w:rsid w:val="000E5BB8"/>
    <w:rsid w:val="000F5DCF"/>
    <w:rsid w:val="0010450E"/>
    <w:rsid w:val="00111EB9"/>
    <w:rsid w:val="00112D61"/>
    <w:rsid w:val="001154C8"/>
    <w:rsid w:val="00120F96"/>
    <w:rsid w:val="00130F8C"/>
    <w:rsid w:val="00133A34"/>
    <w:rsid w:val="001368BC"/>
    <w:rsid w:val="00140250"/>
    <w:rsid w:val="0014134E"/>
    <w:rsid w:val="001476DA"/>
    <w:rsid w:val="00151A62"/>
    <w:rsid w:val="00153D62"/>
    <w:rsid w:val="00157BAA"/>
    <w:rsid w:val="00164CB8"/>
    <w:rsid w:val="0016659D"/>
    <w:rsid w:val="00170D8F"/>
    <w:rsid w:val="00172CF8"/>
    <w:rsid w:val="00172E68"/>
    <w:rsid w:val="001837F9"/>
    <w:rsid w:val="0018752D"/>
    <w:rsid w:val="0018789D"/>
    <w:rsid w:val="001910DC"/>
    <w:rsid w:val="00196EAB"/>
    <w:rsid w:val="00196F44"/>
    <w:rsid w:val="001A15EB"/>
    <w:rsid w:val="001A3C2B"/>
    <w:rsid w:val="001A4BC0"/>
    <w:rsid w:val="001A6A7F"/>
    <w:rsid w:val="001B0019"/>
    <w:rsid w:val="001B01D7"/>
    <w:rsid w:val="001B31C3"/>
    <w:rsid w:val="001B3797"/>
    <w:rsid w:val="001B49DB"/>
    <w:rsid w:val="001B5459"/>
    <w:rsid w:val="001C3CD0"/>
    <w:rsid w:val="001C42AA"/>
    <w:rsid w:val="001D150F"/>
    <w:rsid w:val="001D2CE8"/>
    <w:rsid w:val="001D439B"/>
    <w:rsid w:val="001D572C"/>
    <w:rsid w:val="001D602C"/>
    <w:rsid w:val="001D6F4F"/>
    <w:rsid w:val="001E53BF"/>
    <w:rsid w:val="001F1CE5"/>
    <w:rsid w:val="001F2142"/>
    <w:rsid w:val="001F38FA"/>
    <w:rsid w:val="001F3D38"/>
    <w:rsid w:val="00200A3B"/>
    <w:rsid w:val="002027C5"/>
    <w:rsid w:val="00204ECB"/>
    <w:rsid w:val="00206790"/>
    <w:rsid w:val="0021106D"/>
    <w:rsid w:val="002112B6"/>
    <w:rsid w:val="00211BF4"/>
    <w:rsid w:val="002133D3"/>
    <w:rsid w:val="00214120"/>
    <w:rsid w:val="002141ED"/>
    <w:rsid w:val="00215C53"/>
    <w:rsid w:val="00220DFF"/>
    <w:rsid w:val="002229DB"/>
    <w:rsid w:val="0023080B"/>
    <w:rsid w:val="00232378"/>
    <w:rsid w:val="0024141D"/>
    <w:rsid w:val="0024236A"/>
    <w:rsid w:val="0024583E"/>
    <w:rsid w:val="002464D1"/>
    <w:rsid w:val="0025034C"/>
    <w:rsid w:val="00252DA3"/>
    <w:rsid w:val="002532A9"/>
    <w:rsid w:val="002556DF"/>
    <w:rsid w:val="00256BBE"/>
    <w:rsid w:val="0026738D"/>
    <w:rsid w:val="002729C9"/>
    <w:rsid w:val="00273BE7"/>
    <w:rsid w:val="00274D81"/>
    <w:rsid w:val="002767AF"/>
    <w:rsid w:val="002831AA"/>
    <w:rsid w:val="002862B8"/>
    <w:rsid w:val="00287AF5"/>
    <w:rsid w:val="00290783"/>
    <w:rsid w:val="00292A16"/>
    <w:rsid w:val="002930DD"/>
    <w:rsid w:val="002935BE"/>
    <w:rsid w:val="00296882"/>
    <w:rsid w:val="002A54DA"/>
    <w:rsid w:val="002B23F6"/>
    <w:rsid w:val="002B40AA"/>
    <w:rsid w:val="002C1A81"/>
    <w:rsid w:val="002C78FD"/>
    <w:rsid w:val="002D01B3"/>
    <w:rsid w:val="002D18CD"/>
    <w:rsid w:val="002D313A"/>
    <w:rsid w:val="002D6797"/>
    <w:rsid w:val="002E1B4F"/>
    <w:rsid w:val="002E3B39"/>
    <w:rsid w:val="002E4C1C"/>
    <w:rsid w:val="002E51CF"/>
    <w:rsid w:val="002E7E2D"/>
    <w:rsid w:val="002F05FD"/>
    <w:rsid w:val="002F23C3"/>
    <w:rsid w:val="002F4C1C"/>
    <w:rsid w:val="002F5EA7"/>
    <w:rsid w:val="002F6C84"/>
    <w:rsid w:val="0031590E"/>
    <w:rsid w:val="003163B6"/>
    <w:rsid w:val="00317A3E"/>
    <w:rsid w:val="0032061C"/>
    <w:rsid w:val="00321871"/>
    <w:rsid w:val="00321F55"/>
    <w:rsid w:val="0032515E"/>
    <w:rsid w:val="00325624"/>
    <w:rsid w:val="0032614A"/>
    <w:rsid w:val="00332D6F"/>
    <w:rsid w:val="00333405"/>
    <w:rsid w:val="00335495"/>
    <w:rsid w:val="00337C4E"/>
    <w:rsid w:val="00341329"/>
    <w:rsid w:val="003424CF"/>
    <w:rsid w:val="00343A77"/>
    <w:rsid w:val="00345FAC"/>
    <w:rsid w:val="0035345E"/>
    <w:rsid w:val="003630B5"/>
    <w:rsid w:val="00364141"/>
    <w:rsid w:val="00376D4B"/>
    <w:rsid w:val="00377046"/>
    <w:rsid w:val="00380730"/>
    <w:rsid w:val="00382EB6"/>
    <w:rsid w:val="00391D53"/>
    <w:rsid w:val="00392117"/>
    <w:rsid w:val="0039224F"/>
    <w:rsid w:val="003922D6"/>
    <w:rsid w:val="00392461"/>
    <w:rsid w:val="003A32C6"/>
    <w:rsid w:val="003A3702"/>
    <w:rsid w:val="003A53CA"/>
    <w:rsid w:val="003A6974"/>
    <w:rsid w:val="003B1DD9"/>
    <w:rsid w:val="003B273E"/>
    <w:rsid w:val="003C2575"/>
    <w:rsid w:val="003C3186"/>
    <w:rsid w:val="003C4775"/>
    <w:rsid w:val="003D29B1"/>
    <w:rsid w:val="003D5725"/>
    <w:rsid w:val="003E3149"/>
    <w:rsid w:val="003E5872"/>
    <w:rsid w:val="003F15AF"/>
    <w:rsid w:val="00410AE1"/>
    <w:rsid w:val="00410CD2"/>
    <w:rsid w:val="00412BFC"/>
    <w:rsid w:val="00421C11"/>
    <w:rsid w:val="00424764"/>
    <w:rsid w:val="00431CAE"/>
    <w:rsid w:val="00432C7E"/>
    <w:rsid w:val="0044026F"/>
    <w:rsid w:val="00440BCC"/>
    <w:rsid w:val="00441FB8"/>
    <w:rsid w:val="00451C51"/>
    <w:rsid w:val="0045440B"/>
    <w:rsid w:val="00455012"/>
    <w:rsid w:val="00456EB4"/>
    <w:rsid w:val="00461885"/>
    <w:rsid w:val="00462527"/>
    <w:rsid w:val="00465BCD"/>
    <w:rsid w:val="00465E7F"/>
    <w:rsid w:val="0047263C"/>
    <w:rsid w:val="004737FE"/>
    <w:rsid w:val="00475182"/>
    <w:rsid w:val="004837EA"/>
    <w:rsid w:val="00486BF8"/>
    <w:rsid w:val="00497DDF"/>
    <w:rsid w:val="004A3100"/>
    <w:rsid w:val="004A4FA1"/>
    <w:rsid w:val="004A6C46"/>
    <w:rsid w:val="004B00AB"/>
    <w:rsid w:val="004B303B"/>
    <w:rsid w:val="004C28A5"/>
    <w:rsid w:val="004C397F"/>
    <w:rsid w:val="004C4D86"/>
    <w:rsid w:val="004D1379"/>
    <w:rsid w:val="004D3997"/>
    <w:rsid w:val="004D729A"/>
    <w:rsid w:val="004D7962"/>
    <w:rsid w:val="004D7B11"/>
    <w:rsid w:val="004E1AE4"/>
    <w:rsid w:val="004F1071"/>
    <w:rsid w:val="004F23D5"/>
    <w:rsid w:val="004F3C52"/>
    <w:rsid w:val="005000DC"/>
    <w:rsid w:val="00500933"/>
    <w:rsid w:val="00502CC6"/>
    <w:rsid w:val="00511114"/>
    <w:rsid w:val="005153FB"/>
    <w:rsid w:val="00520CBA"/>
    <w:rsid w:val="00524334"/>
    <w:rsid w:val="00524C53"/>
    <w:rsid w:val="005272EB"/>
    <w:rsid w:val="00531306"/>
    <w:rsid w:val="0054145A"/>
    <w:rsid w:val="00541B86"/>
    <w:rsid w:val="0054433B"/>
    <w:rsid w:val="00544515"/>
    <w:rsid w:val="00545478"/>
    <w:rsid w:val="00550291"/>
    <w:rsid w:val="005511D6"/>
    <w:rsid w:val="00555D5B"/>
    <w:rsid w:val="005567B8"/>
    <w:rsid w:val="00557841"/>
    <w:rsid w:val="00560C21"/>
    <w:rsid w:val="005634AA"/>
    <w:rsid w:val="00570B22"/>
    <w:rsid w:val="00571C93"/>
    <w:rsid w:val="005723C7"/>
    <w:rsid w:val="00572F0F"/>
    <w:rsid w:val="00577BB8"/>
    <w:rsid w:val="0058341D"/>
    <w:rsid w:val="00590B2B"/>
    <w:rsid w:val="0059122E"/>
    <w:rsid w:val="00591C20"/>
    <w:rsid w:val="00592FCE"/>
    <w:rsid w:val="00596BAB"/>
    <w:rsid w:val="005A6811"/>
    <w:rsid w:val="005B1873"/>
    <w:rsid w:val="005B1F1D"/>
    <w:rsid w:val="005B6EBB"/>
    <w:rsid w:val="005C1FE1"/>
    <w:rsid w:val="005C2D8A"/>
    <w:rsid w:val="005C417D"/>
    <w:rsid w:val="005C5078"/>
    <w:rsid w:val="005C6352"/>
    <w:rsid w:val="005C7A28"/>
    <w:rsid w:val="005D4ACF"/>
    <w:rsid w:val="005D7D37"/>
    <w:rsid w:val="005D7F0B"/>
    <w:rsid w:val="005E2AB2"/>
    <w:rsid w:val="005E5E8E"/>
    <w:rsid w:val="005F4C3F"/>
    <w:rsid w:val="005F64E9"/>
    <w:rsid w:val="0060123F"/>
    <w:rsid w:val="006035DB"/>
    <w:rsid w:val="00603F44"/>
    <w:rsid w:val="0061319B"/>
    <w:rsid w:val="00613516"/>
    <w:rsid w:val="00613AB2"/>
    <w:rsid w:val="006157E2"/>
    <w:rsid w:val="00620DB8"/>
    <w:rsid w:val="00643DE1"/>
    <w:rsid w:val="0064452C"/>
    <w:rsid w:val="0065134F"/>
    <w:rsid w:val="006544E2"/>
    <w:rsid w:val="00654949"/>
    <w:rsid w:val="006555D4"/>
    <w:rsid w:val="00666841"/>
    <w:rsid w:val="00674027"/>
    <w:rsid w:val="00677F9A"/>
    <w:rsid w:val="0068082D"/>
    <w:rsid w:val="00681892"/>
    <w:rsid w:val="00684DC9"/>
    <w:rsid w:val="00687608"/>
    <w:rsid w:val="00690854"/>
    <w:rsid w:val="00693D5B"/>
    <w:rsid w:val="00695F97"/>
    <w:rsid w:val="00696CC3"/>
    <w:rsid w:val="006A245A"/>
    <w:rsid w:val="006A5A6A"/>
    <w:rsid w:val="006A69AF"/>
    <w:rsid w:val="006B1403"/>
    <w:rsid w:val="006B1743"/>
    <w:rsid w:val="006B2EF2"/>
    <w:rsid w:val="006C2054"/>
    <w:rsid w:val="006C5B5A"/>
    <w:rsid w:val="006C68E0"/>
    <w:rsid w:val="006D305F"/>
    <w:rsid w:val="006D6B5B"/>
    <w:rsid w:val="006D6D3E"/>
    <w:rsid w:val="006E1147"/>
    <w:rsid w:val="006E19F4"/>
    <w:rsid w:val="006E632C"/>
    <w:rsid w:val="006F0F55"/>
    <w:rsid w:val="006F1512"/>
    <w:rsid w:val="006F426C"/>
    <w:rsid w:val="00702450"/>
    <w:rsid w:val="007047D8"/>
    <w:rsid w:val="007062C4"/>
    <w:rsid w:val="0070664D"/>
    <w:rsid w:val="00711C9B"/>
    <w:rsid w:val="00711CE7"/>
    <w:rsid w:val="00712085"/>
    <w:rsid w:val="007123F5"/>
    <w:rsid w:val="00716812"/>
    <w:rsid w:val="00717F47"/>
    <w:rsid w:val="00720952"/>
    <w:rsid w:val="0072399D"/>
    <w:rsid w:val="0072619B"/>
    <w:rsid w:val="007262CB"/>
    <w:rsid w:val="00727DFF"/>
    <w:rsid w:val="00731D48"/>
    <w:rsid w:val="007338C4"/>
    <w:rsid w:val="007362B2"/>
    <w:rsid w:val="0073685E"/>
    <w:rsid w:val="00741266"/>
    <w:rsid w:val="007429C5"/>
    <w:rsid w:val="0074654B"/>
    <w:rsid w:val="00750469"/>
    <w:rsid w:val="00751186"/>
    <w:rsid w:val="00764E0D"/>
    <w:rsid w:val="0077549A"/>
    <w:rsid w:val="0077574D"/>
    <w:rsid w:val="00777B13"/>
    <w:rsid w:val="00780BDC"/>
    <w:rsid w:val="00781A03"/>
    <w:rsid w:val="00782BE1"/>
    <w:rsid w:val="007830A0"/>
    <w:rsid w:val="00783B4C"/>
    <w:rsid w:val="00786AB0"/>
    <w:rsid w:val="007942D7"/>
    <w:rsid w:val="00794F4B"/>
    <w:rsid w:val="00796B73"/>
    <w:rsid w:val="007971C4"/>
    <w:rsid w:val="007A390C"/>
    <w:rsid w:val="007A7E7B"/>
    <w:rsid w:val="007B4F99"/>
    <w:rsid w:val="007B52F0"/>
    <w:rsid w:val="007B6A38"/>
    <w:rsid w:val="007C10D7"/>
    <w:rsid w:val="007C132B"/>
    <w:rsid w:val="007C71D7"/>
    <w:rsid w:val="007D0316"/>
    <w:rsid w:val="007D084C"/>
    <w:rsid w:val="007D7A17"/>
    <w:rsid w:val="007E1AAE"/>
    <w:rsid w:val="007E514D"/>
    <w:rsid w:val="007E7EAF"/>
    <w:rsid w:val="007F0F45"/>
    <w:rsid w:val="007F1A98"/>
    <w:rsid w:val="007F2934"/>
    <w:rsid w:val="007F547F"/>
    <w:rsid w:val="00802017"/>
    <w:rsid w:val="0080413E"/>
    <w:rsid w:val="00804500"/>
    <w:rsid w:val="00810467"/>
    <w:rsid w:val="008155F7"/>
    <w:rsid w:val="00815976"/>
    <w:rsid w:val="00820CF3"/>
    <w:rsid w:val="00825F45"/>
    <w:rsid w:val="00825F74"/>
    <w:rsid w:val="00833739"/>
    <w:rsid w:val="008361C0"/>
    <w:rsid w:val="00837EF6"/>
    <w:rsid w:val="00840DB7"/>
    <w:rsid w:val="008434B5"/>
    <w:rsid w:val="00843712"/>
    <w:rsid w:val="00847111"/>
    <w:rsid w:val="008476CD"/>
    <w:rsid w:val="00852674"/>
    <w:rsid w:val="008546A1"/>
    <w:rsid w:val="00855CD3"/>
    <w:rsid w:val="008561C9"/>
    <w:rsid w:val="0085768D"/>
    <w:rsid w:val="008742EA"/>
    <w:rsid w:val="008745C7"/>
    <w:rsid w:val="00874AAD"/>
    <w:rsid w:val="00884C37"/>
    <w:rsid w:val="008854ED"/>
    <w:rsid w:val="00887EA1"/>
    <w:rsid w:val="00890E69"/>
    <w:rsid w:val="00892B0B"/>
    <w:rsid w:val="00897E7F"/>
    <w:rsid w:val="00897F03"/>
    <w:rsid w:val="008A1884"/>
    <w:rsid w:val="008A3E97"/>
    <w:rsid w:val="008B3DEB"/>
    <w:rsid w:val="008B4FCA"/>
    <w:rsid w:val="008B7A1A"/>
    <w:rsid w:val="008B7E00"/>
    <w:rsid w:val="008C344D"/>
    <w:rsid w:val="008C3C6C"/>
    <w:rsid w:val="008C6F7A"/>
    <w:rsid w:val="008D27F0"/>
    <w:rsid w:val="008D353A"/>
    <w:rsid w:val="008D593C"/>
    <w:rsid w:val="008D758F"/>
    <w:rsid w:val="008E056C"/>
    <w:rsid w:val="008E3BEE"/>
    <w:rsid w:val="008E4D0F"/>
    <w:rsid w:val="008E50E1"/>
    <w:rsid w:val="008E7BA3"/>
    <w:rsid w:val="008E7FED"/>
    <w:rsid w:val="008F1350"/>
    <w:rsid w:val="008F25C7"/>
    <w:rsid w:val="009005DC"/>
    <w:rsid w:val="00903B1A"/>
    <w:rsid w:val="0091079E"/>
    <w:rsid w:val="00910F63"/>
    <w:rsid w:val="00913AFA"/>
    <w:rsid w:val="0091610C"/>
    <w:rsid w:val="009234FC"/>
    <w:rsid w:val="00925D64"/>
    <w:rsid w:val="00931709"/>
    <w:rsid w:val="00931E0F"/>
    <w:rsid w:val="00935742"/>
    <w:rsid w:val="00937C00"/>
    <w:rsid w:val="009466C6"/>
    <w:rsid w:val="00947FED"/>
    <w:rsid w:val="00951A5B"/>
    <w:rsid w:val="00957711"/>
    <w:rsid w:val="00963E62"/>
    <w:rsid w:val="00964D4D"/>
    <w:rsid w:val="00966023"/>
    <w:rsid w:val="009672D7"/>
    <w:rsid w:val="00970862"/>
    <w:rsid w:val="0097360E"/>
    <w:rsid w:val="00974427"/>
    <w:rsid w:val="00975090"/>
    <w:rsid w:val="00976EB7"/>
    <w:rsid w:val="00984890"/>
    <w:rsid w:val="00984A6B"/>
    <w:rsid w:val="009913C7"/>
    <w:rsid w:val="009918B6"/>
    <w:rsid w:val="00993B50"/>
    <w:rsid w:val="00997B5E"/>
    <w:rsid w:val="009A5947"/>
    <w:rsid w:val="009A6AE7"/>
    <w:rsid w:val="009B4825"/>
    <w:rsid w:val="009B6925"/>
    <w:rsid w:val="009B74B9"/>
    <w:rsid w:val="009D24E3"/>
    <w:rsid w:val="009D2813"/>
    <w:rsid w:val="009D306E"/>
    <w:rsid w:val="009D5F8B"/>
    <w:rsid w:val="009F28EB"/>
    <w:rsid w:val="009F540D"/>
    <w:rsid w:val="009F6750"/>
    <w:rsid w:val="00A0198E"/>
    <w:rsid w:val="00A026BC"/>
    <w:rsid w:val="00A06FE1"/>
    <w:rsid w:val="00A1305D"/>
    <w:rsid w:val="00A1460C"/>
    <w:rsid w:val="00A14B9A"/>
    <w:rsid w:val="00A21EED"/>
    <w:rsid w:val="00A2661A"/>
    <w:rsid w:val="00A45472"/>
    <w:rsid w:val="00A57567"/>
    <w:rsid w:val="00A57885"/>
    <w:rsid w:val="00A61A75"/>
    <w:rsid w:val="00A630F6"/>
    <w:rsid w:val="00A63411"/>
    <w:rsid w:val="00A705C4"/>
    <w:rsid w:val="00A71571"/>
    <w:rsid w:val="00A7764F"/>
    <w:rsid w:val="00A80BBB"/>
    <w:rsid w:val="00A82DAA"/>
    <w:rsid w:val="00A853AB"/>
    <w:rsid w:val="00A85891"/>
    <w:rsid w:val="00A85CD5"/>
    <w:rsid w:val="00A908F0"/>
    <w:rsid w:val="00A919F8"/>
    <w:rsid w:val="00A9265A"/>
    <w:rsid w:val="00AA02AC"/>
    <w:rsid w:val="00AB2703"/>
    <w:rsid w:val="00AB3AE0"/>
    <w:rsid w:val="00AB6282"/>
    <w:rsid w:val="00AC5BBE"/>
    <w:rsid w:val="00AC631D"/>
    <w:rsid w:val="00AC6867"/>
    <w:rsid w:val="00AC6EFD"/>
    <w:rsid w:val="00AC7DD7"/>
    <w:rsid w:val="00AD1B1D"/>
    <w:rsid w:val="00AD52F9"/>
    <w:rsid w:val="00AE4EDA"/>
    <w:rsid w:val="00AF640B"/>
    <w:rsid w:val="00AF6C6D"/>
    <w:rsid w:val="00B00BA2"/>
    <w:rsid w:val="00B00C22"/>
    <w:rsid w:val="00B00CFE"/>
    <w:rsid w:val="00B05E6A"/>
    <w:rsid w:val="00B07528"/>
    <w:rsid w:val="00B124E4"/>
    <w:rsid w:val="00B13DC3"/>
    <w:rsid w:val="00B16432"/>
    <w:rsid w:val="00B2438A"/>
    <w:rsid w:val="00B31F4B"/>
    <w:rsid w:val="00B3206D"/>
    <w:rsid w:val="00B34A36"/>
    <w:rsid w:val="00B409CC"/>
    <w:rsid w:val="00B572F7"/>
    <w:rsid w:val="00B603A4"/>
    <w:rsid w:val="00B606DC"/>
    <w:rsid w:val="00B62DF7"/>
    <w:rsid w:val="00B644E8"/>
    <w:rsid w:val="00B67DA0"/>
    <w:rsid w:val="00B708E8"/>
    <w:rsid w:val="00B71554"/>
    <w:rsid w:val="00B7210E"/>
    <w:rsid w:val="00B74364"/>
    <w:rsid w:val="00B7697D"/>
    <w:rsid w:val="00B7794F"/>
    <w:rsid w:val="00B77C84"/>
    <w:rsid w:val="00B80E46"/>
    <w:rsid w:val="00B832A1"/>
    <w:rsid w:val="00B834E3"/>
    <w:rsid w:val="00B84C8A"/>
    <w:rsid w:val="00B8591E"/>
    <w:rsid w:val="00B87535"/>
    <w:rsid w:val="00BA2BDB"/>
    <w:rsid w:val="00BA3767"/>
    <w:rsid w:val="00BB11CB"/>
    <w:rsid w:val="00BB3CA5"/>
    <w:rsid w:val="00BC1078"/>
    <w:rsid w:val="00BD12C3"/>
    <w:rsid w:val="00BD296E"/>
    <w:rsid w:val="00BD2EEB"/>
    <w:rsid w:val="00BD7028"/>
    <w:rsid w:val="00BD7D8B"/>
    <w:rsid w:val="00BE052A"/>
    <w:rsid w:val="00BF0665"/>
    <w:rsid w:val="00BF36DC"/>
    <w:rsid w:val="00C026D6"/>
    <w:rsid w:val="00C14442"/>
    <w:rsid w:val="00C1681D"/>
    <w:rsid w:val="00C1793C"/>
    <w:rsid w:val="00C214EC"/>
    <w:rsid w:val="00C220A4"/>
    <w:rsid w:val="00C222F1"/>
    <w:rsid w:val="00C23CEF"/>
    <w:rsid w:val="00C253C8"/>
    <w:rsid w:val="00C3027C"/>
    <w:rsid w:val="00C3154C"/>
    <w:rsid w:val="00C326CF"/>
    <w:rsid w:val="00C407A0"/>
    <w:rsid w:val="00C560A4"/>
    <w:rsid w:val="00C56408"/>
    <w:rsid w:val="00C564ED"/>
    <w:rsid w:val="00C56D0B"/>
    <w:rsid w:val="00C62236"/>
    <w:rsid w:val="00C64F4D"/>
    <w:rsid w:val="00C657E5"/>
    <w:rsid w:val="00C71D46"/>
    <w:rsid w:val="00C732ED"/>
    <w:rsid w:val="00C735AE"/>
    <w:rsid w:val="00C73673"/>
    <w:rsid w:val="00C76919"/>
    <w:rsid w:val="00C832AB"/>
    <w:rsid w:val="00C848BA"/>
    <w:rsid w:val="00C873D3"/>
    <w:rsid w:val="00C91528"/>
    <w:rsid w:val="00C94527"/>
    <w:rsid w:val="00C95D4D"/>
    <w:rsid w:val="00CA28FD"/>
    <w:rsid w:val="00CA3037"/>
    <w:rsid w:val="00CA3B74"/>
    <w:rsid w:val="00CA7787"/>
    <w:rsid w:val="00CB2C80"/>
    <w:rsid w:val="00CB7390"/>
    <w:rsid w:val="00CC3EE7"/>
    <w:rsid w:val="00CC7CD3"/>
    <w:rsid w:val="00CD0401"/>
    <w:rsid w:val="00CD0959"/>
    <w:rsid w:val="00CD34E6"/>
    <w:rsid w:val="00CD7DA9"/>
    <w:rsid w:val="00CE05DC"/>
    <w:rsid w:val="00CE1ED9"/>
    <w:rsid w:val="00CE27A0"/>
    <w:rsid w:val="00CE6227"/>
    <w:rsid w:val="00CE7EEC"/>
    <w:rsid w:val="00CE7F01"/>
    <w:rsid w:val="00CF1FB7"/>
    <w:rsid w:val="00CF5244"/>
    <w:rsid w:val="00D03953"/>
    <w:rsid w:val="00D056C2"/>
    <w:rsid w:val="00D06FE5"/>
    <w:rsid w:val="00D0778F"/>
    <w:rsid w:val="00D111DE"/>
    <w:rsid w:val="00D11D86"/>
    <w:rsid w:val="00D12DAE"/>
    <w:rsid w:val="00D12FB8"/>
    <w:rsid w:val="00D13AE9"/>
    <w:rsid w:val="00D14314"/>
    <w:rsid w:val="00D14893"/>
    <w:rsid w:val="00D17164"/>
    <w:rsid w:val="00D20953"/>
    <w:rsid w:val="00D21703"/>
    <w:rsid w:val="00D22868"/>
    <w:rsid w:val="00D36C5D"/>
    <w:rsid w:val="00D404CD"/>
    <w:rsid w:val="00D405F4"/>
    <w:rsid w:val="00D432B3"/>
    <w:rsid w:val="00D433B5"/>
    <w:rsid w:val="00D4597F"/>
    <w:rsid w:val="00D503C8"/>
    <w:rsid w:val="00D51C13"/>
    <w:rsid w:val="00D5294C"/>
    <w:rsid w:val="00D55013"/>
    <w:rsid w:val="00D62B4E"/>
    <w:rsid w:val="00D64DEC"/>
    <w:rsid w:val="00D65BB7"/>
    <w:rsid w:val="00D65C26"/>
    <w:rsid w:val="00D6731D"/>
    <w:rsid w:val="00D67547"/>
    <w:rsid w:val="00D71602"/>
    <w:rsid w:val="00D75114"/>
    <w:rsid w:val="00D75709"/>
    <w:rsid w:val="00D82EB0"/>
    <w:rsid w:val="00D9569A"/>
    <w:rsid w:val="00DA49CE"/>
    <w:rsid w:val="00DA6738"/>
    <w:rsid w:val="00DA6D02"/>
    <w:rsid w:val="00DB10DD"/>
    <w:rsid w:val="00DB3BEC"/>
    <w:rsid w:val="00DB6B2F"/>
    <w:rsid w:val="00DC06AD"/>
    <w:rsid w:val="00DC49F1"/>
    <w:rsid w:val="00DC6209"/>
    <w:rsid w:val="00DD08DE"/>
    <w:rsid w:val="00DD37E2"/>
    <w:rsid w:val="00DD5161"/>
    <w:rsid w:val="00DE2243"/>
    <w:rsid w:val="00DE3583"/>
    <w:rsid w:val="00DE5CC3"/>
    <w:rsid w:val="00DE7C17"/>
    <w:rsid w:val="00DF2EE8"/>
    <w:rsid w:val="00DF39C3"/>
    <w:rsid w:val="00DF6628"/>
    <w:rsid w:val="00DF7509"/>
    <w:rsid w:val="00E03116"/>
    <w:rsid w:val="00E07487"/>
    <w:rsid w:val="00E07D08"/>
    <w:rsid w:val="00E11A02"/>
    <w:rsid w:val="00E257F4"/>
    <w:rsid w:val="00E31527"/>
    <w:rsid w:val="00E32303"/>
    <w:rsid w:val="00E32553"/>
    <w:rsid w:val="00E325AF"/>
    <w:rsid w:val="00E4315B"/>
    <w:rsid w:val="00E46A7E"/>
    <w:rsid w:val="00E5478E"/>
    <w:rsid w:val="00E55E77"/>
    <w:rsid w:val="00E57E8C"/>
    <w:rsid w:val="00E6111C"/>
    <w:rsid w:val="00E6120D"/>
    <w:rsid w:val="00E61DC4"/>
    <w:rsid w:val="00E624E4"/>
    <w:rsid w:val="00E64DCE"/>
    <w:rsid w:val="00E65F6C"/>
    <w:rsid w:val="00E66E7D"/>
    <w:rsid w:val="00E72309"/>
    <w:rsid w:val="00E74F5C"/>
    <w:rsid w:val="00E81B94"/>
    <w:rsid w:val="00E829D6"/>
    <w:rsid w:val="00E831E9"/>
    <w:rsid w:val="00E87940"/>
    <w:rsid w:val="00E9067C"/>
    <w:rsid w:val="00E92B7D"/>
    <w:rsid w:val="00E9504B"/>
    <w:rsid w:val="00EA3EFC"/>
    <w:rsid w:val="00EA5312"/>
    <w:rsid w:val="00EA62B0"/>
    <w:rsid w:val="00EA640D"/>
    <w:rsid w:val="00EA7824"/>
    <w:rsid w:val="00EB072C"/>
    <w:rsid w:val="00EB0F3F"/>
    <w:rsid w:val="00EB3466"/>
    <w:rsid w:val="00EB4044"/>
    <w:rsid w:val="00EB6DB2"/>
    <w:rsid w:val="00EC00BB"/>
    <w:rsid w:val="00EC1EA0"/>
    <w:rsid w:val="00EC3E7D"/>
    <w:rsid w:val="00ED013B"/>
    <w:rsid w:val="00ED0B63"/>
    <w:rsid w:val="00ED21D2"/>
    <w:rsid w:val="00ED6361"/>
    <w:rsid w:val="00ED70F5"/>
    <w:rsid w:val="00EE16DF"/>
    <w:rsid w:val="00EE55E1"/>
    <w:rsid w:val="00EE7BD3"/>
    <w:rsid w:val="00EF0903"/>
    <w:rsid w:val="00EF5D7C"/>
    <w:rsid w:val="00EF73CB"/>
    <w:rsid w:val="00F05669"/>
    <w:rsid w:val="00F111BA"/>
    <w:rsid w:val="00F22080"/>
    <w:rsid w:val="00F257C1"/>
    <w:rsid w:val="00F27436"/>
    <w:rsid w:val="00F27D05"/>
    <w:rsid w:val="00F36BC4"/>
    <w:rsid w:val="00F36EC6"/>
    <w:rsid w:val="00F4534A"/>
    <w:rsid w:val="00F46557"/>
    <w:rsid w:val="00F51EE3"/>
    <w:rsid w:val="00F51EF3"/>
    <w:rsid w:val="00F57A72"/>
    <w:rsid w:val="00F61FD2"/>
    <w:rsid w:val="00F65654"/>
    <w:rsid w:val="00F65C5C"/>
    <w:rsid w:val="00F73D7B"/>
    <w:rsid w:val="00F80E4C"/>
    <w:rsid w:val="00F82BC4"/>
    <w:rsid w:val="00F83203"/>
    <w:rsid w:val="00F90CA9"/>
    <w:rsid w:val="00F90F6D"/>
    <w:rsid w:val="00FA12C4"/>
    <w:rsid w:val="00FA29E0"/>
    <w:rsid w:val="00FA407D"/>
    <w:rsid w:val="00FA43A2"/>
    <w:rsid w:val="00FA584D"/>
    <w:rsid w:val="00FA6936"/>
    <w:rsid w:val="00FA796C"/>
    <w:rsid w:val="00FB0243"/>
    <w:rsid w:val="00FB74A9"/>
    <w:rsid w:val="00FC267B"/>
    <w:rsid w:val="00FC7D73"/>
    <w:rsid w:val="00FD07D9"/>
    <w:rsid w:val="00FD55FF"/>
    <w:rsid w:val="00FE2DF6"/>
    <w:rsid w:val="00FE57F0"/>
    <w:rsid w:val="00FE60EE"/>
    <w:rsid w:val="00FF4231"/>
    <w:rsid w:val="00FF4F63"/>
    <w:rsid w:val="00FF672B"/>
    <w:rsid w:val="00FF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49E4FFF-9F21-4FA9-A49E-ACF9374E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35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C635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C63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C635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C63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5C63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D18CD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5C635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5C635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5C6352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5C6352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5C635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5C635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5C635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5C635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5C635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5C6352"/>
    <w:rPr>
      <w:b/>
      <w:caps/>
      <w:sz w:val="28"/>
      <w:u w:val="double"/>
    </w:rPr>
  </w:style>
  <w:style w:type="character" w:styleId="Hyperlink">
    <w:name w:val="Hyperlink"/>
    <w:uiPriority w:val="99"/>
    <w:rsid w:val="005C6352"/>
    <w:rPr>
      <w:color w:val="999999"/>
      <w:u w:val="none"/>
    </w:rPr>
  </w:style>
  <w:style w:type="paragraph" w:customStyle="1" w:styleId="Nervous4">
    <w:name w:val="Nervous 4"/>
    <w:basedOn w:val="Normal"/>
    <w:rsid w:val="005C63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5C635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character" w:customStyle="1" w:styleId="Nervous9Char">
    <w:name w:val="Nervous 9 Char"/>
    <w:link w:val="Nervous9"/>
    <w:rsid w:val="00D82EB0"/>
    <w:rPr>
      <w:sz w:val="24"/>
      <w:szCs w:val="24"/>
      <w:u w:val="double" w:color="FF0000"/>
    </w:rPr>
  </w:style>
  <w:style w:type="paragraph" w:styleId="Title">
    <w:name w:val="Title"/>
    <w:basedOn w:val="Normal"/>
    <w:qFormat/>
    <w:rsid w:val="005C6352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5C6352"/>
  </w:style>
  <w:style w:type="paragraph" w:customStyle="1" w:styleId="Drugname">
    <w:name w:val="Drug name"/>
    <w:basedOn w:val="NormalWeb"/>
    <w:link w:val="DrugnameChar"/>
    <w:autoRedefine/>
    <w:rsid w:val="005C6352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uiPriority w:val="99"/>
    <w:rsid w:val="005C6352"/>
    <w:rPr>
      <w:szCs w:val="24"/>
    </w:rPr>
  </w:style>
  <w:style w:type="paragraph" w:styleId="BalloonText">
    <w:name w:val="Balloon Text"/>
    <w:basedOn w:val="Normal"/>
    <w:link w:val="BalloonTextChar"/>
    <w:rsid w:val="005C6352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5C635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5C6352"/>
    <w:rPr>
      <w:b w:val="0"/>
      <w:caps w:val="0"/>
      <w:smallCaps/>
    </w:rPr>
  </w:style>
  <w:style w:type="character" w:styleId="FollowedHyperlink">
    <w:name w:val="FollowedHyperlink"/>
    <w:rsid w:val="005C6352"/>
    <w:rPr>
      <w:color w:val="999999"/>
      <w:u w:val="none"/>
    </w:rPr>
  </w:style>
  <w:style w:type="paragraph" w:customStyle="1" w:styleId="Nervous6">
    <w:name w:val="Nervous 6"/>
    <w:basedOn w:val="Normal"/>
    <w:rsid w:val="005C635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link w:val="Drugname2"/>
    <w:rsid w:val="005C6352"/>
    <w:rPr>
      <w:bCs/>
      <w:smallCaps/>
      <w:shadow/>
      <w:color w:val="FF0000"/>
      <w:sz w:val="24"/>
      <w:szCs w:val="24"/>
      <w:lang w:val="en-GB"/>
    </w:rPr>
  </w:style>
  <w:style w:type="paragraph" w:styleId="TOC3">
    <w:name w:val="toc 3"/>
    <w:basedOn w:val="Normal"/>
    <w:next w:val="Normal"/>
    <w:autoRedefine/>
    <w:uiPriority w:val="39"/>
    <w:rsid w:val="005C6352"/>
    <w:pPr>
      <w:ind w:left="480"/>
    </w:pPr>
  </w:style>
  <w:style w:type="table" w:styleId="TableGrid">
    <w:name w:val="Table Grid"/>
    <w:basedOn w:val="TableNormal"/>
    <w:rsid w:val="005C6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ugnameChar">
    <w:name w:val="Drug name Char"/>
    <w:link w:val="Drugname"/>
    <w:rsid w:val="002133D3"/>
    <w:rPr>
      <w:b/>
      <w:bCs/>
      <w:caps/>
      <w:shadow/>
      <w:color w:val="FF0000"/>
      <w:sz w:val="24"/>
      <w:szCs w:val="24"/>
      <w:lang w:val="en-GB"/>
    </w:rPr>
  </w:style>
  <w:style w:type="paragraph" w:customStyle="1" w:styleId="Nervous9">
    <w:name w:val="Nervous 9"/>
    <w:link w:val="Nervous9Char"/>
    <w:rsid w:val="005C6352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5C6352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5C6352"/>
    <w:rPr>
      <w:i/>
      <w:smallCaps/>
      <w:color w:val="999999"/>
      <w:szCs w:val="24"/>
    </w:rPr>
  </w:style>
  <w:style w:type="character" w:customStyle="1" w:styleId="BalloonTextChar">
    <w:name w:val="Balloon Text Char"/>
    <w:link w:val="BalloonText"/>
    <w:rsid w:val="005C6352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524334"/>
    <w:rPr>
      <w:sz w:val="24"/>
      <w:szCs w:val="24"/>
    </w:rPr>
  </w:style>
  <w:style w:type="character" w:customStyle="1" w:styleId="Heading4Char">
    <w:name w:val="Heading 4 Char"/>
    <w:link w:val="Heading4"/>
    <w:rsid w:val="005C6352"/>
    <w:rPr>
      <w:b/>
      <w:bCs/>
      <w:sz w:val="28"/>
      <w:szCs w:val="28"/>
    </w:rPr>
  </w:style>
  <w:style w:type="paragraph" w:customStyle="1" w:styleId="Articlename">
    <w:name w:val="Article name"/>
    <w:basedOn w:val="Normal"/>
    <w:autoRedefine/>
    <w:qFormat/>
    <w:rsid w:val="005C6352"/>
    <w:pPr>
      <w:ind w:left="2155"/>
    </w:pPr>
    <w:rPr>
      <w:i/>
      <w:sz w:val="20"/>
    </w:rPr>
  </w:style>
  <w:style w:type="character" w:customStyle="1" w:styleId="Trialname">
    <w:name w:val="Trial name"/>
    <w:qFormat/>
    <w:rsid w:val="005C6352"/>
    <w:rPr>
      <w:b/>
      <w:shadow/>
      <w:color w:val="0099CC"/>
    </w:rPr>
  </w:style>
  <w:style w:type="character" w:customStyle="1" w:styleId="Heading1Char">
    <w:name w:val="Heading 1 Char"/>
    <w:link w:val="Heading1"/>
    <w:rsid w:val="005C6352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5C635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5C6352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rsid w:val="005C6352"/>
    <w:rPr>
      <w:b/>
      <w:bCs/>
      <w:i/>
      <w:iCs/>
      <w:sz w:val="26"/>
      <w:szCs w:val="26"/>
    </w:rPr>
  </w:style>
  <w:style w:type="paragraph" w:styleId="ListParagraph">
    <w:name w:val="List Paragraph"/>
    <w:basedOn w:val="Normal"/>
    <w:uiPriority w:val="34"/>
    <w:qFormat/>
    <w:rsid w:val="005C6352"/>
    <w:pPr>
      <w:ind w:left="720"/>
    </w:pPr>
  </w:style>
  <w:style w:type="paragraph" w:customStyle="1" w:styleId="Default">
    <w:name w:val="Default"/>
    <w:rsid w:val="005C635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5C6352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5C6352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5C6352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5C6352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5C6352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5C6352"/>
  </w:style>
  <w:style w:type="character" w:customStyle="1" w:styleId="Eponym">
    <w:name w:val="Eponym"/>
    <w:qFormat/>
    <w:rsid w:val="005C6352"/>
    <w:rPr>
      <w:b/>
      <w:shadow/>
      <w:color w:val="00B050"/>
    </w:rPr>
  </w:style>
  <w:style w:type="character" w:customStyle="1" w:styleId="Blue">
    <w:name w:val="Blue"/>
    <w:uiPriority w:val="1"/>
    <w:rsid w:val="005C6352"/>
    <w:rPr>
      <w:color w:val="0000FF"/>
    </w:rPr>
  </w:style>
  <w:style w:type="character" w:customStyle="1" w:styleId="Red">
    <w:name w:val="Red"/>
    <w:uiPriority w:val="1"/>
    <w:rsid w:val="005C6352"/>
    <w:rPr>
      <w:color w:val="FF0000"/>
    </w:rPr>
  </w:style>
  <w:style w:type="paragraph" w:customStyle="1" w:styleId="Sourceofpicture">
    <w:name w:val="Source of picture"/>
    <w:qFormat/>
    <w:rsid w:val="005C6352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2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eurosurgeryresident.net/Rx.%20Treatment%20Modalities\Rx11.%20Radiotherapy.pdf" TargetMode="External"/><Relationship Id="rId18" Type="http://schemas.openxmlformats.org/officeDocument/2006/relationships/hyperlink" Target="../Rx.%20Treatment%20Modalities/Rx15.%20Focused%20Ultrasound.pdf" TargetMode="External"/><Relationship Id="rId26" Type="http://schemas.openxmlformats.org/officeDocument/2006/relationships/hyperlink" Target="http://www.neurosurgeryresident.net/Onc.%20Oncology\Onc10.%2520Astrocytomas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eader" Target="header1.xml"/><Relationship Id="rId7" Type="http://schemas.openxmlformats.org/officeDocument/2006/relationships/hyperlink" Target="http://www.neurosurgeryresident.net/Onc.%20Oncology\Onc1.%20Brain%20Tumors%20(GENERAL).pdf" TargetMode="External"/><Relationship Id="rId12" Type="http://schemas.openxmlformats.org/officeDocument/2006/relationships/hyperlink" Target="http://www.neurosurgeryresident.net/Op.%20Operative%20Techniques\300-399.%20Cranial\Op345.%20Laser%20Ablation.pdf" TargetMode="External"/><Relationship Id="rId17" Type="http://schemas.openxmlformats.org/officeDocument/2006/relationships/hyperlink" Target="http://www.neurosurgeryresident.net/Onc.%20Oncology\Onc34.%20Neoplastic%20Meningitis.pdf" TargetMode="External"/><Relationship Id="rId25" Type="http://schemas.openxmlformats.org/officeDocument/2006/relationships/hyperlink" Target="http://www.neurosurgeryresident.net/Rx.%20Treatment%20Modalities\Rx.%2520Treatment%2520Modalities\Rx11.%2520Radiotherapy.pdf" TargetMode="External"/><Relationship Id="rId33" Type="http://schemas.openxmlformats.org/officeDocument/2006/relationships/hyperlink" Target="http://www.neurosurgeryresident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neurosurgeryresident.net/Onc.%20Oncology\Onc10.%20Astrocytomas.pdf" TargetMode="External"/><Relationship Id="rId29" Type="http://schemas.openxmlformats.org/officeDocument/2006/relationships/hyperlink" Target="Onc10.%20Astrocytomas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Op.%20Operative%20Techniques\300-399.%20Cranial\Op340.%20Brain%20Tumors.pdf" TargetMode="External"/><Relationship Id="rId24" Type="http://schemas.openxmlformats.org/officeDocument/2006/relationships/hyperlink" Target="http://www.neurosurgeryresident.net/USMLE%202\Genetics%20(3701-3900)\3788.jpg" TargetMode="External"/><Relationship Id="rId32" Type="http://schemas.openxmlformats.org/officeDocument/2006/relationships/hyperlink" Target="http://www.neurosurgeryresident.ne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Rx.%20Treatment%20Modalities\Rx11.%20Radiotherapy.pdf" TargetMode="External"/><Relationship Id="rId23" Type="http://schemas.openxmlformats.org/officeDocument/2006/relationships/hyperlink" Target="HTTP://WWW.NEUROSURGERYRESIDENT.NET/USMLE%202/Immunology%20(1650-1700)/1675_(8).jpg" TargetMode="External"/><Relationship Id="rId28" Type="http://schemas.openxmlformats.org/officeDocument/2006/relationships/image" Target="media/image6.emf"/><Relationship Id="rId36" Type="http://schemas.openxmlformats.org/officeDocument/2006/relationships/theme" Target="theme/theme1.xml"/><Relationship Id="rId10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neurosurgeryresident.net/Onc.%20Oncology\Onc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eurosurgeryresident.net/Rx.%20Treatment%20Modalities\Rx11.%20Radiotherapy.pdf" TargetMode="External"/><Relationship Id="rId22" Type="http://schemas.openxmlformats.org/officeDocument/2006/relationships/hyperlink" Target="http://www.neurosurgeryresident.net/Onc.%20Oncology\Onc10.%20Astrocytomas.pdf" TargetMode="External"/><Relationship Id="rId27" Type="http://schemas.openxmlformats.org/officeDocument/2006/relationships/hyperlink" Target="https://cnoc-bwh.shinyapps.io/gbmsurvivalpredictor/" TargetMode="External"/><Relationship Id="rId30" Type="http://schemas.openxmlformats.org/officeDocument/2006/relationships/image" Target="media/image7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240</TotalTime>
  <Pages>9</Pages>
  <Words>5835</Words>
  <Characters>33264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Brain Tumors (treatment)</vt:lpstr>
    </vt:vector>
  </TitlesOfParts>
  <Company>www.NeurosurgeryResident.net</Company>
  <LinksUpToDate>false</LinksUpToDate>
  <CharactersWithSpaces>39021</CharactersWithSpaces>
  <SharedDoc>false</SharedDoc>
  <HLinks>
    <vt:vector size="336" baseType="variant">
      <vt:variant>
        <vt:i4>5242973</vt:i4>
      </vt:variant>
      <vt:variant>
        <vt:i4>291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288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285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5570650</vt:i4>
      </vt:variant>
      <vt:variant>
        <vt:i4>282</vt:i4>
      </vt:variant>
      <vt:variant>
        <vt:i4>0</vt:i4>
      </vt:variant>
      <vt:variant>
        <vt:i4>5</vt:i4>
      </vt:variant>
      <vt:variant>
        <vt:lpwstr>../USMLE 2/Genetics (3701-3900)/3788.jpg</vt:lpwstr>
      </vt:variant>
      <vt:variant>
        <vt:lpwstr/>
      </vt:variant>
      <vt:variant>
        <vt:i4>3735588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MOLECULAR_SIGNATURES_GBM</vt:lpwstr>
      </vt:variant>
      <vt:variant>
        <vt:i4>3014710</vt:i4>
      </vt:variant>
      <vt:variant>
        <vt:i4>276</vt:i4>
      </vt:variant>
      <vt:variant>
        <vt:i4>0</vt:i4>
      </vt:variant>
      <vt:variant>
        <vt:i4>5</vt:i4>
      </vt:variant>
      <vt:variant>
        <vt:lpwstr>../USMLE 2/Immunology (1650-1700)/1675 (8).jpg</vt:lpwstr>
      </vt:variant>
      <vt:variant>
        <vt:lpwstr/>
      </vt:variant>
      <vt:variant>
        <vt:i4>1245184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MGMT</vt:lpwstr>
      </vt:variant>
      <vt:variant>
        <vt:i4>3735670</vt:i4>
      </vt:variant>
      <vt:variant>
        <vt:i4>270</vt:i4>
      </vt:variant>
      <vt:variant>
        <vt:i4>0</vt:i4>
      </vt:variant>
      <vt:variant>
        <vt:i4>5</vt:i4>
      </vt:variant>
      <vt:variant>
        <vt:lpwstr>Onc10. Astrocytomas.doc</vt:lpwstr>
      </vt:variant>
      <vt:variant>
        <vt:lpwstr>STUPP</vt:lpwstr>
      </vt:variant>
      <vt:variant>
        <vt:i4>4390996</vt:i4>
      </vt:variant>
      <vt:variant>
        <vt:i4>267</vt:i4>
      </vt:variant>
      <vt:variant>
        <vt:i4>0</vt:i4>
      </vt:variant>
      <vt:variant>
        <vt:i4>5</vt:i4>
      </vt:variant>
      <vt:variant>
        <vt:lpwstr>Onc34. Neoplastic Meningitis.doc</vt:lpwstr>
      </vt:variant>
      <vt:variant>
        <vt:lpwstr>CHEMOTHERAPY</vt:lpwstr>
      </vt:variant>
      <vt:variant>
        <vt:i4>6094954</vt:i4>
      </vt:variant>
      <vt:variant>
        <vt:i4>264</vt:i4>
      </vt:variant>
      <vt:variant>
        <vt:i4>0</vt:i4>
      </vt:variant>
      <vt:variant>
        <vt:i4>5</vt:i4>
      </vt:variant>
      <vt:variant>
        <vt:lpwstr>../Rx. Treatment Modalities/Rx11. Radiotherapy.doc</vt:lpwstr>
      </vt:variant>
      <vt:variant>
        <vt:lpwstr>STEREOTACTIC_RADIATION</vt:lpwstr>
      </vt:variant>
      <vt:variant>
        <vt:i4>3670076</vt:i4>
      </vt:variant>
      <vt:variant>
        <vt:i4>261</vt:i4>
      </vt:variant>
      <vt:variant>
        <vt:i4>0</vt:i4>
      </vt:variant>
      <vt:variant>
        <vt:i4>5</vt:i4>
      </vt:variant>
      <vt:variant>
        <vt:lpwstr>../Rx. Treatment Modalities/Rx11. Radiotherapy.doc</vt:lpwstr>
      </vt:variant>
      <vt:variant>
        <vt:lpwstr>DOSES</vt:lpwstr>
      </vt:variant>
      <vt:variant>
        <vt:i4>3276843</vt:i4>
      </vt:variant>
      <vt:variant>
        <vt:i4>258</vt:i4>
      </vt:variant>
      <vt:variant>
        <vt:i4>0</vt:i4>
      </vt:variant>
      <vt:variant>
        <vt:i4>5</vt:i4>
      </vt:variant>
      <vt:variant>
        <vt:lpwstr>../Rx. Treatment Modalities/Rx11. Radiotherapy.doc</vt:lpwstr>
      </vt:variant>
      <vt:variant>
        <vt:lpwstr/>
      </vt:variant>
      <vt:variant>
        <vt:i4>6160453</vt:i4>
      </vt:variant>
      <vt:variant>
        <vt:i4>255</vt:i4>
      </vt:variant>
      <vt:variant>
        <vt:i4>0</vt:i4>
      </vt:variant>
      <vt:variant>
        <vt:i4>5</vt:i4>
      </vt:variant>
      <vt:variant>
        <vt:lpwstr>../Op. Operative Techniques/300-399. Cranial/Op340. Brain Tumors.doc</vt:lpwstr>
      </vt:variant>
      <vt:variant>
        <vt:lpwstr/>
      </vt:variant>
      <vt:variant>
        <vt:i4>2293817</vt:i4>
      </vt:variant>
      <vt:variant>
        <vt:i4>252</vt:i4>
      </vt:variant>
      <vt:variant>
        <vt:i4>0</vt:i4>
      </vt:variant>
      <vt:variant>
        <vt:i4>5</vt:i4>
      </vt:variant>
      <vt:variant>
        <vt:lpwstr>Onc1. Brain Tumors (GENERAL).doc</vt:lpwstr>
      </vt:variant>
      <vt:variant>
        <vt:lpwstr>Angiography</vt:lpwstr>
      </vt:variant>
      <vt:variant>
        <vt:i4>3670142</vt:i4>
      </vt:variant>
      <vt:variant>
        <vt:i4>249</vt:i4>
      </vt:variant>
      <vt:variant>
        <vt:i4>0</vt:i4>
      </vt:variant>
      <vt:variant>
        <vt:i4>5</vt:i4>
      </vt:variant>
      <vt:variant>
        <vt:lpwstr>../S. Symptoms, Signs, Syndromes/S50-64. Intracranial pressure, Brain edema, Herniation, Hydrocephaly/S50. GENERAL - Intracranial Hypertension.doc</vt:lpwstr>
      </vt:variant>
      <vt:variant>
        <vt:lpwstr>Treatment</vt:lpwstr>
      </vt:variant>
      <vt:variant>
        <vt:i4>2752556</vt:i4>
      </vt:variant>
      <vt:variant>
        <vt:i4>246</vt:i4>
      </vt:variant>
      <vt:variant>
        <vt:i4>0</vt:i4>
      </vt:variant>
      <vt:variant>
        <vt:i4>5</vt:i4>
      </vt:variant>
      <vt:variant>
        <vt:lpwstr>Onc1. Brain Tumors (GENERAL).doc</vt:lpwstr>
      </vt:variant>
      <vt:variant>
        <vt:lpwstr>Biopsy</vt:lpwstr>
      </vt:variant>
      <vt:variant>
        <vt:i4>1769532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_Toc409967720</vt:lpwstr>
      </vt:variant>
      <vt:variant>
        <vt:i4>1572924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_Toc409967719</vt:lpwstr>
      </vt:variant>
      <vt:variant>
        <vt:i4>1572924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_Toc409967718</vt:lpwstr>
      </vt:variant>
      <vt:variant>
        <vt:i4>1572924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_Toc409967717</vt:lpwstr>
      </vt:variant>
      <vt:variant>
        <vt:i4>1572924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_Toc409967716</vt:lpwstr>
      </vt:variant>
      <vt:variant>
        <vt:i4>1572924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_Toc409967715</vt:lpwstr>
      </vt:variant>
      <vt:variant>
        <vt:i4>1572924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_Toc409967714</vt:lpwstr>
      </vt:variant>
      <vt:variant>
        <vt:i4>1572924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_Toc409967713</vt:lpwstr>
      </vt:variant>
      <vt:variant>
        <vt:i4>1572924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_Toc409967712</vt:lpwstr>
      </vt:variant>
      <vt:variant>
        <vt:i4>1572924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_Toc409967711</vt:lpwstr>
      </vt:variant>
      <vt:variant>
        <vt:i4>1572924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_Toc409967710</vt:lpwstr>
      </vt:variant>
      <vt:variant>
        <vt:i4>1638460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_Toc409967709</vt:lpwstr>
      </vt:variant>
      <vt:variant>
        <vt:i4>1638460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_Toc409967708</vt:lpwstr>
      </vt:variant>
      <vt:variant>
        <vt:i4>1638460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_Toc409967707</vt:lpwstr>
      </vt:variant>
      <vt:variant>
        <vt:i4>1638460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_Toc409967706</vt:lpwstr>
      </vt:variant>
      <vt:variant>
        <vt:i4>1638460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_Toc409967705</vt:lpwstr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_Toc409967704</vt:lpwstr>
      </vt:variant>
      <vt:variant>
        <vt:i4>1638460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_Toc409967703</vt:lpwstr>
      </vt:variant>
      <vt:variant>
        <vt:i4>1638460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_Toc409967702</vt:lpwstr>
      </vt:variant>
      <vt:variant>
        <vt:i4>1638460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_Toc409967701</vt:lpwstr>
      </vt:variant>
      <vt:variant>
        <vt:i4>1638460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_Toc409967700</vt:lpwstr>
      </vt:variant>
      <vt:variant>
        <vt:i4>1048637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_Toc409967699</vt:lpwstr>
      </vt:variant>
      <vt:variant>
        <vt:i4>1048637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_Toc409967698</vt:lpwstr>
      </vt:variant>
      <vt:variant>
        <vt:i4>1048637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_Toc409967697</vt:lpwstr>
      </vt:variant>
      <vt:variant>
        <vt:i4>1048637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_Toc409967696</vt:lpwstr>
      </vt:variant>
      <vt:variant>
        <vt:i4>1048637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_Toc409967695</vt:lpwstr>
      </vt:variant>
      <vt:variant>
        <vt:i4>1048637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_Toc409967694</vt:lpwstr>
      </vt:variant>
      <vt:variant>
        <vt:i4>1048637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_Toc409967693</vt:lpwstr>
      </vt:variant>
      <vt:variant>
        <vt:i4>1048637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_Toc409967692</vt:lpwstr>
      </vt:variant>
      <vt:variant>
        <vt:i4>1048637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_Toc409967691</vt:lpwstr>
      </vt:variant>
      <vt:variant>
        <vt:i4>1048637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_Toc409967690</vt:lpwstr>
      </vt:variant>
      <vt:variant>
        <vt:i4>1114173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_Toc409967689</vt:lpwstr>
      </vt:variant>
      <vt:variant>
        <vt:i4>1114173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_Toc409967688</vt:lpwstr>
      </vt:variant>
      <vt:variant>
        <vt:i4>1114173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_Toc409967687</vt:lpwstr>
      </vt:variant>
      <vt:variant>
        <vt:i4>1114173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_Toc409967686</vt:lpwstr>
      </vt:variant>
      <vt:variant>
        <vt:i4>1114173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_Toc409967685</vt:lpwstr>
      </vt:variant>
      <vt:variant>
        <vt:i4>1114173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_Toc409967684</vt:lpwstr>
      </vt:variant>
      <vt:variant>
        <vt:i4>1114173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_Toc409967683</vt:lpwstr>
      </vt:variant>
      <vt:variant>
        <vt:i4>1114173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_Toc409967682</vt:lpwstr>
      </vt:variant>
      <vt:variant>
        <vt:i4>1114173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_Toc409967681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Brain Tumors (treatment)</dc:title>
  <dc:subject/>
  <dc:creator>Viktoras Palys, MD</dc:creator>
  <cp:keywords/>
  <cp:lastModifiedBy>Viktoras Palys</cp:lastModifiedBy>
  <cp:revision>62</cp:revision>
  <cp:lastPrinted>2020-12-22T07:06:00Z</cp:lastPrinted>
  <dcterms:created xsi:type="dcterms:W3CDTF">2015-05-18T00:32:00Z</dcterms:created>
  <dcterms:modified xsi:type="dcterms:W3CDTF">2020-12-22T07:06:00Z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