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C2078A" w:rsidP="00CC1B8D">
      <w:pPr>
        <w:pStyle w:val="Title"/>
      </w:pPr>
      <w:bookmarkStart w:id="0" w:name="_GoBack"/>
      <w:r w:rsidRPr="00A05DA8">
        <w:t>Meningioma</w:t>
      </w:r>
    </w:p>
    <w:p w:rsidR="00653471" w:rsidRDefault="00653471" w:rsidP="00653471">
      <w:pPr>
        <w:spacing w:after="120"/>
        <w:jc w:val="right"/>
      </w:pPr>
      <w:r>
        <w:t xml:space="preserve">Last updated: </w:t>
      </w:r>
      <w:r>
        <w:fldChar w:fldCharType="begin"/>
      </w:r>
      <w:r>
        <w:instrText xml:space="preserve"> SAVEDATE  \@ "MMMM d, yyyy"  \* MERGEFORMAT </w:instrText>
      </w:r>
      <w:r>
        <w:fldChar w:fldCharType="separate"/>
      </w:r>
      <w:r w:rsidR="000E3640">
        <w:rPr>
          <w:noProof/>
        </w:rPr>
        <w:t>January 16, 2021</w:t>
      </w:r>
      <w:r>
        <w:fldChar w:fldCharType="end"/>
      </w:r>
    </w:p>
    <w:p w:rsidR="00514DEA" w:rsidRDefault="00CA3AC5">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1,1,Nervous 5,2,Nervous 6,3" </w:instrText>
      </w:r>
      <w:r>
        <w:rPr>
          <w:b w:val="0"/>
          <w:smallCaps w:val="0"/>
        </w:rPr>
        <w:fldChar w:fldCharType="separate"/>
      </w:r>
      <w:hyperlink w:anchor="_Toc3992551" w:history="1">
        <w:r w:rsidR="00514DEA" w:rsidRPr="00B6345F">
          <w:rPr>
            <w:rStyle w:val="Hyperlink"/>
            <w:noProof/>
          </w:rPr>
          <w:t>Epidemiology</w:t>
        </w:r>
        <w:r w:rsidR="00514DEA">
          <w:rPr>
            <w:noProof/>
            <w:webHidden/>
          </w:rPr>
          <w:tab/>
        </w:r>
        <w:r w:rsidR="00514DEA">
          <w:rPr>
            <w:noProof/>
            <w:webHidden/>
          </w:rPr>
          <w:fldChar w:fldCharType="begin"/>
        </w:r>
        <w:r w:rsidR="00514DEA">
          <w:rPr>
            <w:noProof/>
            <w:webHidden/>
          </w:rPr>
          <w:instrText xml:space="preserve"> PAGEREF _Toc3992551 \h </w:instrText>
        </w:r>
        <w:r w:rsidR="00514DEA">
          <w:rPr>
            <w:noProof/>
            <w:webHidden/>
          </w:rPr>
        </w:r>
        <w:r w:rsidR="00514DEA">
          <w:rPr>
            <w:noProof/>
            <w:webHidden/>
          </w:rPr>
          <w:fldChar w:fldCharType="separate"/>
        </w:r>
        <w:r w:rsidR="000E3640">
          <w:rPr>
            <w:noProof/>
            <w:webHidden/>
          </w:rPr>
          <w:t>1</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52" w:history="1">
        <w:r w:rsidR="00514DEA" w:rsidRPr="00B6345F">
          <w:rPr>
            <w:rStyle w:val="Hyperlink"/>
            <w:noProof/>
          </w:rPr>
          <w:t>Etiology</w:t>
        </w:r>
        <w:r w:rsidR="00514DEA">
          <w:rPr>
            <w:noProof/>
            <w:webHidden/>
          </w:rPr>
          <w:tab/>
        </w:r>
        <w:r w:rsidR="00514DEA">
          <w:rPr>
            <w:noProof/>
            <w:webHidden/>
          </w:rPr>
          <w:fldChar w:fldCharType="begin"/>
        </w:r>
        <w:r w:rsidR="00514DEA">
          <w:rPr>
            <w:noProof/>
            <w:webHidden/>
          </w:rPr>
          <w:instrText xml:space="preserve"> PAGEREF _Toc3992552 \h </w:instrText>
        </w:r>
        <w:r w:rsidR="00514DEA">
          <w:rPr>
            <w:noProof/>
            <w:webHidden/>
          </w:rPr>
        </w:r>
        <w:r w:rsidR="00514DEA">
          <w:rPr>
            <w:noProof/>
            <w:webHidden/>
          </w:rPr>
          <w:fldChar w:fldCharType="separate"/>
        </w:r>
        <w:r>
          <w:rPr>
            <w:noProof/>
            <w:webHidden/>
          </w:rPr>
          <w:t>1</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53" w:history="1">
        <w:r w:rsidR="00514DEA" w:rsidRPr="00B6345F">
          <w:rPr>
            <w:rStyle w:val="Hyperlink"/>
            <w:noProof/>
          </w:rPr>
          <w:t>Pathology</w:t>
        </w:r>
        <w:r w:rsidR="00514DEA">
          <w:rPr>
            <w:noProof/>
            <w:webHidden/>
          </w:rPr>
          <w:tab/>
        </w:r>
        <w:r w:rsidR="00514DEA">
          <w:rPr>
            <w:noProof/>
            <w:webHidden/>
          </w:rPr>
          <w:fldChar w:fldCharType="begin"/>
        </w:r>
        <w:r w:rsidR="00514DEA">
          <w:rPr>
            <w:noProof/>
            <w:webHidden/>
          </w:rPr>
          <w:instrText xml:space="preserve"> PAGEREF _Toc3992553 \h </w:instrText>
        </w:r>
        <w:r w:rsidR="00514DEA">
          <w:rPr>
            <w:noProof/>
            <w:webHidden/>
          </w:rPr>
        </w:r>
        <w:r w:rsidR="00514DEA">
          <w:rPr>
            <w:noProof/>
            <w:webHidden/>
          </w:rPr>
          <w:fldChar w:fldCharType="separate"/>
        </w:r>
        <w:r>
          <w:rPr>
            <w:noProof/>
            <w:webHidden/>
          </w:rPr>
          <w:t>1</w:t>
        </w:r>
        <w:r w:rsidR="00514DEA">
          <w:rPr>
            <w:noProof/>
            <w:webHidden/>
          </w:rPr>
          <w:fldChar w:fldCharType="end"/>
        </w:r>
      </w:hyperlink>
    </w:p>
    <w:p w:rsidR="00514DEA" w:rsidRDefault="000E3640">
      <w:pPr>
        <w:pStyle w:val="TOC3"/>
        <w:tabs>
          <w:tab w:val="right" w:leader="dot" w:pos="9912"/>
        </w:tabs>
        <w:rPr>
          <w:rFonts w:asciiTheme="minorHAnsi" w:eastAsiaTheme="minorEastAsia" w:hAnsiTheme="minorHAnsi" w:cstheme="minorBidi"/>
          <w:noProof/>
          <w:sz w:val="22"/>
          <w:szCs w:val="22"/>
        </w:rPr>
      </w:pPr>
      <w:hyperlink w:anchor="_Toc3992554" w:history="1">
        <w:r w:rsidR="00514DEA" w:rsidRPr="00B6345F">
          <w:rPr>
            <w:rStyle w:val="Hyperlink"/>
            <w:noProof/>
          </w:rPr>
          <w:t>Multiple meningiomas</w:t>
        </w:r>
        <w:r w:rsidR="00514DEA">
          <w:rPr>
            <w:noProof/>
            <w:webHidden/>
          </w:rPr>
          <w:tab/>
        </w:r>
        <w:r w:rsidR="00514DEA">
          <w:rPr>
            <w:noProof/>
            <w:webHidden/>
          </w:rPr>
          <w:fldChar w:fldCharType="begin"/>
        </w:r>
        <w:r w:rsidR="00514DEA">
          <w:rPr>
            <w:noProof/>
            <w:webHidden/>
          </w:rPr>
          <w:instrText xml:space="preserve"> PAGEREF _Toc3992554 \h </w:instrText>
        </w:r>
        <w:r w:rsidR="00514DEA">
          <w:rPr>
            <w:noProof/>
            <w:webHidden/>
          </w:rPr>
        </w:r>
        <w:r w:rsidR="00514DEA">
          <w:rPr>
            <w:noProof/>
            <w:webHidden/>
          </w:rPr>
          <w:fldChar w:fldCharType="separate"/>
        </w:r>
        <w:r>
          <w:rPr>
            <w:noProof/>
            <w:webHidden/>
          </w:rPr>
          <w:t>2</w:t>
        </w:r>
        <w:r w:rsidR="00514DEA">
          <w:rPr>
            <w:noProof/>
            <w:webHidden/>
          </w:rPr>
          <w:fldChar w:fldCharType="end"/>
        </w:r>
      </w:hyperlink>
    </w:p>
    <w:p w:rsidR="00514DEA" w:rsidRDefault="000E3640">
      <w:pPr>
        <w:pStyle w:val="TOC3"/>
        <w:tabs>
          <w:tab w:val="right" w:leader="dot" w:pos="9912"/>
        </w:tabs>
        <w:rPr>
          <w:rFonts w:asciiTheme="minorHAnsi" w:eastAsiaTheme="minorEastAsia" w:hAnsiTheme="minorHAnsi" w:cstheme="minorBidi"/>
          <w:noProof/>
          <w:sz w:val="22"/>
          <w:szCs w:val="22"/>
        </w:rPr>
      </w:pPr>
      <w:hyperlink w:anchor="_Toc3992555" w:history="1">
        <w:r w:rsidR="00514DEA" w:rsidRPr="00B6345F">
          <w:rPr>
            <w:rStyle w:val="Hyperlink"/>
            <w:noProof/>
          </w:rPr>
          <w:t>Location</w:t>
        </w:r>
        <w:r w:rsidR="00514DEA">
          <w:rPr>
            <w:noProof/>
            <w:webHidden/>
          </w:rPr>
          <w:tab/>
        </w:r>
        <w:r w:rsidR="00514DEA">
          <w:rPr>
            <w:noProof/>
            <w:webHidden/>
          </w:rPr>
          <w:fldChar w:fldCharType="begin"/>
        </w:r>
        <w:r w:rsidR="00514DEA">
          <w:rPr>
            <w:noProof/>
            <w:webHidden/>
          </w:rPr>
          <w:instrText xml:space="preserve"> PAGEREF _Toc3992555 \h </w:instrText>
        </w:r>
        <w:r w:rsidR="00514DEA">
          <w:rPr>
            <w:noProof/>
            <w:webHidden/>
          </w:rPr>
        </w:r>
        <w:r w:rsidR="00514DEA">
          <w:rPr>
            <w:noProof/>
            <w:webHidden/>
          </w:rPr>
          <w:fldChar w:fldCharType="separate"/>
        </w:r>
        <w:r>
          <w:rPr>
            <w:noProof/>
            <w:webHidden/>
          </w:rPr>
          <w:t>2</w:t>
        </w:r>
        <w:r w:rsidR="00514DEA">
          <w:rPr>
            <w:noProof/>
            <w:webHidden/>
          </w:rPr>
          <w:fldChar w:fldCharType="end"/>
        </w:r>
      </w:hyperlink>
    </w:p>
    <w:p w:rsidR="00514DEA" w:rsidRDefault="000E3640">
      <w:pPr>
        <w:pStyle w:val="TOC3"/>
        <w:tabs>
          <w:tab w:val="right" w:leader="dot" w:pos="9912"/>
        </w:tabs>
        <w:rPr>
          <w:rFonts w:asciiTheme="minorHAnsi" w:eastAsiaTheme="minorEastAsia" w:hAnsiTheme="minorHAnsi" w:cstheme="minorBidi"/>
          <w:noProof/>
          <w:sz w:val="22"/>
          <w:szCs w:val="22"/>
        </w:rPr>
      </w:pPr>
      <w:hyperlink w:anchor="_Toc3992556" w:history="1">
        <w:r w:rsidR="00514DEA" w:rsidRPr="00B6345F">
          <w:rPr>
            <w:rStyle w:val="Hyperlink"/>
            <w:noProof/>
          </w:rPr>
          <w:t>Histology</w:t>
        </w:r>
        <w:r w:rsidR="00514DEA">
          <w:rPr>
            <w:noProof/>
            <w:webHidden/>
          </w:rPr>
          <w:tab/>
        </w:r>
        <w:r w:rsidR="00514DEA">
          <w:rPr>
            <w:noProof/>
            <w:webHidden/>
          </w:rPr>
          <w:fldChar w:fldCharType="begin"/>
        </w:r>
        <w:r w:rsidR="00514DEA">
          <w:rPr>
            <w:noProof/>
            <w:webHidden/>
          </w:rPr>
          <w:instrText xml:space="preserve"> PAGEREF _Toc3992556 \h </w:instrText>
        </w:r>
        <w:r w:rsidR="00514DEA">
          <w:rPr>
            <w:noProof/>
            <w:webHidden/>
          </w:rPr>
        </w:r>
        <w:r w:rsidR="00514DEA">
          <w:rPr>
            <w:noProof/>
            <w:webHidden/>
          </w:rPr>
          <w:fldChar w:fldCharType="separate"/>
        </w:r>
        <w:r>
          <w:rPr>
            <w:noProof/>
            <w:webHidden/>
          </w:rPr>
          <w:t>4</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57" w:history="1">
        <w:r w:rsidR="00514DEA" w:rsidRPr="00B6345F">
          <w:rPr>
            <w:rStyle w:val="Hyperlink"/>
            <w:noProof/>
          </w:rPr>
          <w:t>Clinical Features</w:t>
        </w:r>
        <w:r w:rsidR="00514DEA">
          <w:rPr>
            <w:noProof/>
            <w:webHidden/>
          </w:rPr>
          <w:tab/>
        </w:r>
        <w:r w:rsidR="00514DEA">
          <w:rPr>
            <w:noProof/>
            <w:webHidden/>
          </w:rPr>
          <w:fldChar w:fldCharType="begin"/>
        </w:r>
        <w:r w:rsidR="00514DEA">
          <w:rPr>
            <w:noProof/>
            <w:webHidden/>
          </w:rPr>
          <w:instrText xml:space="preserve"> PAGEREF _Toc3992557 \h </w:instrText>
        </w:r>
        <w:r w:rsidR="00514DEA">
          <w:rPr>
            <w:noProof/>
            <w:webHidden/>
          </w:rPr>
        </w:r>
        <w:r w:rsidR="00514DEA">
          <w:rPr>
            <w:noProof/>
            <w:webHidden/>
          </w:rPr>
          <w:fldChar w:fldCharType="separate"/>
        </w:r>
        <w:r>
          <w:rPr>
            <w:noProof/>
            <w:webHidden/>
          </w:rPr>
          <w:t>6</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58" w:history="1">
        <w:r w:rsidR="00514DEA" w:rsidRPr="00B6345F">
          <w:rPr>
            <w:rStyle w:val="Hyperlink"/>
            <w:noProof/>
          </w:rPr>
          <w:t>Diagnosis</w:t>
        </w:r>
        <w:r w:rsidR="00514DEA">
          <w:rPr>
            <w:noProof/>
            <w:webHidden/>
          </w:rPr>
          <w:tab/>
        </w:r>
        <w:r w:rsidR="00514DEA">
          <w:rPr>
            <w:noProof/>
            <w:webHidden/>
          </w:rPr>
          <w:fldChar w:fldCharType="begin"/>
        </w:r>
        <w:r w:rsidR="00514DEA">
          <w:rPr>
            <w:noProof/>
            <w:webHidden/>
          </w:rPr>
          <w:instrText xml:space="preserve"> PAGEREF _Toc3992558 \h </w:instrText>
        </w:r>
        <w:r w:rsidR="00514DEA">
          <w:rPr>
            <w:noProof/>
            <w:webHidden/>
          </w:rPr>
        </w:r>
        <w:r w:rsidR="00514DEA">
          <w:rPr>
            <w:noProof/>
            <w:webHidden/>
          </w:rPr>
          <w:fldChar w:fldCharType="separate"/>
        </w:r>
        <w:r>
          <w:rPr>
            <w:noProof/>
            <w:webHidden/>
          </w:rPr>
          <w:t>7</w:t>
        </w:r>
        <w:r w:rsidR="00514DEA">
          <w:rPr>
            <w:noProof/>
            <w:webHidden/>
          </w:rPr>
          <w:fldChar w:fldCharType="end"/>
        </w:r>
      </w:hyperlink>
    </w:p>
    <w:p w:rsidR="00514DEA" w:rsidRDefault="000E3640">
      <w:pPr>
        <w:pStyle w:val="TOC2"/>
        <w:tabs>
          <w:tab w:val="right" w:leader="dot" w:pos="9912"/>
        </w:tabs>
        <w:rPr>
          <w:rFonts w:asciiTheme="minorHAnsi" w:eastAsiaTheme="minorEastAsia" w:hAnsiTheme="minorHAnsi" w:cstheme="minorBidi"/>
          <w:smallCaps w:val="0"/>
          <w:noProof/>
          <w:sz w:val="22"/>
          <w:szCs w:val="22"/>
        </w:rPr>
      </w:pPr>
      <w:hyperlink w:anchor="_Toc3992559" w:history="1">
        <w:r w:rsidR="00514DEA" w:rsidRPr="00B6345F">
          <w:rPr>
            <w:rStyle w:val="Hyperlink"/>
            <w:noProof/>
          </w:rPr>
          <w:t>Differential diagnosis</w:t>
        </w:r>
        <w:r w:rsidR="00514DEA">
          <w:rPr>
            <w:noProof/>
            <w:webHidden/>
          </w:rPr>
          <w:tab/>
        </w:r>
        <w:r w:rsidR="00514DEA">
          <w:rPr>
            <w:noProof/>
            <w:webHidden/>
          </w:rPr>
          <w:fldChar w:fldCharType="begin"/>
        </w:r>
        <w:r w:rsidR="00514DEA">
          <w:rPr>
            <w:noProof/>
            <w:webHidden/>
          </w:rPr>
          <w:instrText xml:space="preserve"> PAGEREF _Toc3992559 \h </w:instrText>
        </w:r>
        <w:r w:rsidR="00514DEA">
          <w:rPr>
            <w:noProof/>
            <w:webHidden/>
          </w:rPr>
        </w:r>
        <w:r w:rsidR="00514DEA">
          <w:rPr>
            <w:noProof/>
            <w:webHidden/>
          </w:rPr>
          <w:fldChar w:fldCharType="separate"/>
        </w:r>
        <w:r>
          <w:rPr>
            <w:noProof/>
            <w:webHidden/>
          </w:rPr>
          <w:t>10</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60" w:history="1">
        <w:r w:rsidR="00514DEA" w:rsidRPr="00B6345F">
          <w:rPr>
            <w:rStyle w:val="Hyperlink"/>
            <w:noProof/>
          </w:rPr>
          <w:t>Treatment</w:t>
        </w:r>
        <w:r w:rsidR="00514DEA">
          <w:rPr>
            <w:noProof/>
            <w:webHidden/>
          </w:rPr>
          <w:tab/>
        </w:r>
        <w:r w:rsidR="00514DEA">
          <w:rPr>
            <w:noProof/>
            <w:webHidden/>
          </w:rPr>
          <w:fldChar w:fldCharType="begin"/>
        </w:r>
        <w:r w:rsidR="00514DEA">
          <w:rPr>
            <w:noProof/>
            <w:webHidden/>
          </w:rPr>
          <w:instrText xml:space="preserve"> PAGEREF _Toc3992560 \h </w:instrText>
        </w:r>
        <w:r w:rsidR="00514DEA">
          <w:rPr>
            <w:noProof/>
            <w:webHidden/>
          </w:rPr>
        </w:r>
        <w:r w:rsidR="00514DEA">
          <w:rPr>
            <w:noProof/>
            <w:webHidden/>
          </w:rPr>
          <w:fldChar w:fldCharType="separate"/>
        </w:r>
        <w:r>
          <w:rPr>
            <w:noProof/>
            <w:webHidden/>
          </w:rPr>
          <w:t>10</w:t>
        </w:r>
        <w:r w:rsidR="00514DEA">
          <w:rPr>
            <w:noProof/>
            <w:webHidden/>
          </w:rPr>
          <w:fldChar w:fldCharType="end"/>
        </w:r>
      </w:hyperlink>
    </w:p>
    <w:p w:rsidR="00514DEA" w:rsidRDefault="000E3640">
      <w:pPr>
        <w:pStyle w:val="TOC2"/>
        <w:tabs>
          <w:tab w:val="right" w:leader="dot" w:pos="9912"/>
        </w:tabs>
        <w:rPr>
          <w:rFonts w:asciiTheme="minorHAnsi" w:eastAsiaTheme="minorEastAsia" w:hAnsiTheme="minorHAnsi" w:cstheme="minorBidi"/>
          <w:smallCaps w:val="0"/>
          <w:noProof/>
          <w:sz w:val="22"/>
          <w:szCs w:val="22"/>
        </w:rPr>
      </w:pPr>
      <w:hyperlink w:anchor="_Toc3992561" w:history="1">
        <w:r w:rsidR="00514DEA" w:rsidRPr="00B6345F">
          <w:rPr>
            <w:rStyle w:val="Hyperlink"/>
            <w:noProof/>
          </w:rPr>
          <w:t>Surgery</w:t>
        </w:r>
        <w:r w:rsidR="00514DEA">
          <w:rPr>
            <w:noProof/>
            <w:webHidden/>
          </w:rPr>
          <w:tab/>
        </w:r>
        <w:r w:rsidR="00514DEA">
          <w:rPr>
            <w:noProof/>
            <w:webHidden/>
          </w:rPr>
          <w:fldChar w:fldCharType="begin"/>
        </w:r>
        <w:r w:rsidR="00514DEA">
          <w:rPr>
            <w:noProof/>
            <w:webHidden/>
          </w:rPr>
          <w:instrText xml:space="preserve"> PAGEREF _Toc3992561 \h </w:instrText>
        </w:r>
        <w:r w:rsidR="00514DEA">
          <w:rPr>
            <w:noProof/>
            <w:webHidden/>
          </w:rPr>
        </w:r>
        <w:r w:rsidR="00514DEA">
          <w:rPr>
            <w:noProof/>
            <w:webHidden/>
          </w:rPr>
          <w:fldChar w:fldCharType="separate"/>
        </w:r>
        <w:r>
          <w:rPr>
            <w:noProof/>
            <w:webHidden/>
          </w:rPr>
          <w:t>11</w:t>
        </w:r>
        <w:r w:rsidR="00514DEA">
          <w:rPr>
            <w:noProof/>
            <w:webHidden/>
          </w:rPr>
          <w:fldChar w:fldCharType="end"/>
        </w:r>
      </w:hyperlink>
    </w:p>
    <w:p w:rsidR="00514DEA" w:rsidRDefault="000E3640">
      <w:pPr>
        <w:pStyle w:val="TOC2"/>
        <w:tabs>
          <w:tab w:val="right" w:leader="dot" w:pos="9912"/>
        </w:tabs>
        <w:rPr>
          <w:rFonts w:asciiTheme="minorHAnsi" w:eastAsiaTheme="minorEastAsia" w:hAnsiTheme="minorHAnsi" w:cstheme="minorBidi"/>
          <w:smallCaps w:val="0"/>
          <w:noProof/>
          <w:sz w:val="22"/>
          <w:szCs w:val="22"/>
        </w:rPr>
      </w:pPr>
      <w:hyperlink w:anchor="_Toc3992562" w:history="1">
        <w:r w:rsidR="00514DEA" w:rsidRPr="00B6345F">
          <w:rPr>
            <w:rStyle w:val="Hyperlink"/>
            <w:noProof/>
          </w:rPr>
          <w:t>Radiotherapy</w:t>
        </w:r>
        <w:r w:rsidR="00514DEA">
          <w:rPr>
            <w:noProof/>
            <w:webHidden/>
          </w:rPr>
          <w:tab/>
        </w:r>
        <w:r w:rsidR="00514DEA">
          <w:rPr>
            <w:noProof/>
            <w:webHidden/>
          </w:rPr>
          <w:fldChar w:fldCharType="begin"/>
        </w:r>
        <w:r w:rsidR="00514DEA">
          <w:rPr>
            <w:noProof/>
            <w:webHidden/>
          </w:rPr>
          <w:instrText xml:space="preserve"> PAGEREF _Toc3992562 \h </w:instrText>
        </w:r>
        <w:r w:rsidR="00514DEA">
          <w:rPr>
            <w:noProof/>
            <w:webHidden/>
          </w:rPr>
        </w:r>
        <w:r w:rsidR="00514DEA">
          <w:rPr>
            <w:noProof/>
            <w:webHidden/>
          </w:rPr>
          <w:fldChar w:fldCharType="separate"/>
        </w:r>
        <w:r>
          <w:rPr>
            <w:noProof/>
            <w:webHidden/>
          </w:rPr>
          <w:t>11</w:t>
        </w:r>
        <w:r w:rsidR="00514DEA">
          <w:rPr>
            <w:noProof/>
            <w:webHidden/>
          </w:rPr>
          <w:fldChar w:fldCharType="end"/>
        </w:r>
      </w:hyperlink>
    </w:p>
    <w:p w:rsidR="00514DEA" w:rsidRDefault="000E3640">
      <w:pPr>
        <w:pStyle w:val="TOC2"/>
        <w:tabs>
          <w:tab w:val="right" w:leader="dot" w:pos="9912"/>
        </w:tabs>
        <w:rPr>
          <w:rFonts w:asciiTheme="minorHAnsi" w:eastAsiaTheme="minorEastAsia" w:hAnsiTheme="minorHAnsi" w:cstheme="minorBidi"/>
          <w:smallCaps w:val="0"/>
          <w:noProof/>
          <w:sz w:val="22"/>
          <w:szCs w:val="22"/>
        </w:rPr>
      </w:pPr>
      <w:hyperlink w:anchor="_Toc3992563" w:history="1">
        <w:r w:rsidR="00514DEA" w:rsidRPr="00B6345F">
          <w:rPr>
            <w:rStyle w:val="Hyperlink"/>
            <w:noProof/>
          </w:rPr>
          <w:t>Chemotherapy</w:t>
        </w:r>
        <w:r w:rsidR="00514DEA">
          <w:rPr>
            <w:noProof/>
            <w:webHidden/>
          </w:rPr>
          <w:tab/>
        </w:r>
        <w:r w:rsidR="00514DEA">
          <w:rPr>
            <w:noProof/>
            <w:webHidden/>
          </w:rPr>
          <w:fldChar w:fldCharType="begin"/>
        </w:r>
        <w:r w:rsidR="00514DEA">
          <w:rPr>
            <w:noProof/>
            <w:webHidden/>
          </w:rPr>
          <w:instrText xml:space="preserve"> PAGEREF _Toc3992563 \h </w:instrText>
        </w:r>
        <w:r w:rsidR="00514DEA">
          <w:rPr>
            <w:noProof/>
            <w:webHidden/>
          </w:rPr>
        </w:r>
        <w:r w:rsidR="00514DEA">
          <w:rPr>
            <w:noProof/>
            <w:webHidden/>
          </w:rPr>
          <w:fldChar w:fldCharType="separate"/>
        </w:r>
        <w:r>
          <w:rPr>
            <w:noProof/>
            <w:webHidden/>
          </w:rPr>
          <w:t>12</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64" w:history="1">
        <w:r w:rsidR="00514DEA" w:rsidRPr="00B6345F">
          <w:rPr>
            <w:rStyle w:val="Hyperlink"/>
            <w:noProof/>
          </w:rPr>
          <w:t>Prognosis, Follow-Up</w:t>
        </w:r>
        <w:r w:rsidR="00514DEA">
          <w:rPr>
            <w:noProof/>
            <w:webHidden/>
          </w:rPr>
          <w:tab/>
        </w:r>
        <w:r w:rsidR="00514DEA">
          <w:rPr>
            <w:noProof/>
            <w:webHidden/>
          </w:rPr>
          <w:fldChar w:fldCharType="begin"/>
        </w:r>
        <w:r w:rsidR="00514DEA">
          <w:rPr>
            <w:noProof/>
            <w:webHidden/>
          </w:rPr>
          <w:instrText xml:space="preserve"> PAGEREF _Toc3992564 \h </w:instrText>
        </w:r>
        <w:r w:rsidR="00514DEA">
          <w:rPr>
            <w:noProof/>
            <w:webHidden/>
          </w:rPr>
        </w:r>
        <w:r w:rsidR="00514DEA">
          <w:rPr>
            <w:noProof/>
            <w:webHidden/>
          </w:rPr>
          <w:fldChar w:fldCharType="separate"/>
        </w:r>
        <w:r>
          <w:rPr>
            <w:noProof/>
            <w:webHidden/>
          </w:rPr>
          <w:t>12</w:t>
        </w:r>
        <w:r w:rsidR="00514DEA">
          <w:rPr>
            <w:noProof/>
            <w:webHidden/>
          </w:rPr>
          <w:fldChar w:fldCharType="end"/>
        </w:r>
      </w:hyperlink>
    </w:p>
    <w:p w:rsidR="00514DEA" w:rsidRDefault="000E36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992565" w:history="1">
        <w:r w:rsidR="00514DEA" w:rsidRPr="00B6345F">
          <w:rPr>
            <w:rStyle w:val="Hyperlink"/>
            <w:noProof/>
          </w:rPr>
          <w:t>Pediatric meningiomas</w:t>
        </w:r>
        <w:r w:rsidR="00514DEA">
          <w:rPr>
            <w:noProof/>
            <w:webHidden/>
          </w:rPr>
          <w:tab/>
        </w:r>
        <w:r w:rsidR="00514DEA">
          <w:rPr>
            <w:noProof/>
            <w:webHidden/>
          </w:rPr>
          <w:fldChar w:fldCharType="begin"/>
        </w:r>
        <w:r w:rsidR="00514DEA">
          <w:rPr>
            <w:noProof/>
            <w:webHidden/>
          </w:rPr>
          <w:instrText xml:space="preserve"> PAGEREF _Toc3992565 \h </w:instrText>
        </w:r>
        <w:r w:rsidR="00514DEA">
          <w:rPr>
            <w:noProof/>
            <w:webHidden/>
          </w:rPr>
        </w:r>
        <w:r w:rsidR="00514DEA">
          <w:rPr>
            <w:noProof/>
            <w:webHidden/>
          </w:rPr>
          <w:fldChar w:fldCharType="separate"/>
        </w:r>
        <w:r>
          <w:rPr>
            <w:noProof/>
            <w:webHidden/>
          </w:rPr>
          <w:t>13</w:t>
        </w:r>
        <w:r w:rsidR="00514DEA">
          <w:rPr>
            <w:noProof/>
            <w:webHidden/>
          </w:rPr>
          <w:fldChar w:fldCharType="end"/>
        </w:r>
      </w:hyperlink>
    </w:p>
    <w:p w:rsidR="00EB133B" w:rsidRDefault="00CA3AC5">
      <w:r>
        <w:rPr>
          <w:b/>
          <w:smallCaps/>
          <w:lang w:val="lt-LT"/>
        </w:rPr>
        <w:fldChar w:fldCharType="end"/>
      </w:r>
      <w:r w:rsidR="00EB133B" w:rsidRPr="00F447FC">
        <w:rPr>
          <w:b/>
          <w:smallCaps/>
        </w:rPr>
        <w:t>Meningiomas of spinal canal</w:t>
      </w:r>
      <w:r w:rsidR="00A05DA8" w:rsidRPr="00F447FC">
        <w:t xml:space="preserve"> → see </w:t>
      </w:r>
      <w:hyperlink r:id="rId7" w:history="1">
        <w:r w:rsidR="00F447FC" w:rsidRPr="00347AE3">
          <w:rPr>
            <w:rStyle w:val="Hyperlink"/>
          </w:rPr>
          <w:t>p. Onc5</w:t>
        </w:r>
        <w:r w:rsidR="00B54E81">
          <w:rPr>
            <w:rStyle w:val="Hyperlink"/>
          </w:rPr>
          <w:t>4 &gt;&gt;</w:t>
        </w:r>
      </w:hyperlink>
    </w:p>
    <w:p w:rsidR="009100FF" w:rsidRDefault="009100FF"/>
    <w:p w:rsidR="00F447FC" w:rsidRPr="00A05DA8" w:rsidRDefault="00F447FC"/>
    <w:p w:rsidR="00751186" w:rsidRPr="00A05DA8" w:rsidRDefault="00E07E73" w:rsidP="009100FF">
      <w:pPr>
        <w:pStyle w:val="Nervous1"/>
      </w:pPr>
      <w:bookmarkStart w:id="1" w:name="_Toc3992551"/>
      <w:r w:rsidRPr="00A05DA8">
        <w:t>Epidemiology</w:t>
      </w:r>
      <w:bookmarkEnd w:id="1"/>
    </w:p>
    <w:p w:rsidR="00220103" w:rsidRPr="00A05DA8" w:rsidRDefault="00220103">
      <w:pPr>
        <w:numPr>
          <w:ilvl w:val="0"/>
          <w:numId w:val="1"/>
        </w:numPr>
      </w:pPr>
      <w:r w:rsidRPr="00A05DA8">
        <w:rPr>
          <w:color w:val="000000"/>
          <w:szCs w:val="24"/>
          <w:shd w:val="clear" w:color="auto" w:fill="FFFFCC"/>
        </w:rPr>
        <w:t>1</w:t>
      </w:r>
      <w:r w:rsidR="005B6602" w:rsidRPr="00A05DA8">
        <w:rPr>
          <w:color w:val="000000"/>
          <w:szCs w:val="24"/>
          <w:shd w:val="clear" w:color="auto" w:fill="FFFFCC"/>
        </w:rPr>
        <w:t>3</w:t>
      </w:r>
      <w:r w:rsidRPr="00A05DA8">
        <w:rPr>
          <w:color w:val="000000"/>
          <w:szCs w:val="24"/>
          <w:shd w:val="clear" w:color="auto" w:fill="FFFFCC"/>
        </w:rPr>
        <w:t>-</w:t>
      </w:r>
      <w:r w:rsidR="002F71C2">
        <w:rPr>
          <w:color w:val="000000"/>
          <w:szCs w:val="24"/>
          <w:shd w:val="clear" w:color="auto" w:fill="FFFFCC"/>
        </w:rPr>
        <w:t>30</w:t>
      </w:r>
      <w:r w:rsidRPr="00A05DA8">
        <w:rPr>
          <w:color w:val="000000"/>
          <w:szCs w:val="24"/>
          <w:shd w:val="clear" w:color="auto" w:fill="FFFFCC"/>
        </w:rPr>
        <w:t>% of all primary intracranial neoplasms</w:t>
      </w:r>
      <w:r w:rsidRPr="00A05DA8">
        <w:rPr>
          <w:color w:val="000000"/>
          <w:szCs w:val="24"/>
        </w:rPr>
        <w:t xml:space="preserve"> (only </w:t>
      </w:r>
      <w:r w:rsidR="00623753" w:rsidRPr="00A05DA8">
        <w:rPr>
          <w:color w:val="000000"/>
          <w:szCs w:val="24"/>
        </w:rPr>
        <w:t>1-</w:t>
      </w:r>
      <w:r w:rsidRPr="00A05DA8">
        <w:rPr>
          <w:color w:val="000000"/>
          <w:szCs w:val="24"/>
        </w:rPr>
        <w:t>5% in children)</w:t>
      </w:r>
      <w:r w:rsidR="00B8179F" w:rsidRPr="00A05DA8">
        <w:rPr>
          <w:color w:val="000000"/>
          <w:szCs w:val="24"/>
        </w:rPr>
        <w:t xml:space="preserve">; 30% in </w:t>
      </w:r>
      <w:r w:rsidR="00B8179F" w:rsidRPr="00A05DA8">
        <w:rPr>
          <w:color w:val="FF0000"/>
          <w:szCs w:val="24"/>
        </w:rPr>
        <w:t>Africa</w:t>
      </w:r>
      <w:r w:rsidR="00B8179F" w:rsidRPr="00A05DA8">
        <w:rPr>
          <w:color w:val="000000"/>
          <w:szCs w:val="24"/>
        </w:rPr>
        <w:t>!</w:t>
      </w:r>
    </w:p>
    <w:p w:rsidR="00E07E73" w:rsidRPr="00A05DA8" w:rsidRDefault="00E07E73">
      <w:pPr>
        <w:numPr>
          <w:ilvl w:val="0"/>
          <w:numId w:val="1"/>
        </w:numPr>
      </w:pPr>
      <w:r w:rsidRPr="00A05DA8">
        <w:rPr>
          <w:color w:val="000000"/>
          <w:szCs w:val="24"/>
        </w:rPr>
        <w:t xml:space="preserve">at autopsy, </w:t>
      </w:r>
      <w:r w:rsidR="002F71C2" w:rsidRPr="002F71C2">
        <w:rPr>
          <w:color w:val="0000FF"/>
          <w:szCs w:val="24"/>
        </w:rPr>
        <w:t>1.4-</w:t>
      </w:r>
      <w:r w:rsidRPr="002F71C2">
        <w:rPr>
          <w:color w:val="0000FF"/>
          <w:szCs w:val="24"/>
        </w:rPr>
        <w:t>2.3%</w:t>
      </w:r>
      <w:r w:rsidRPr="00A05DA8">
        <w:rPr>
          <w:color w:val="000000"/>
          <w:szCs w:val="24"/>
        </w:rPr>
        <w:t xml:space="preserve"> </w:t>
      </w:r>
      <w:r w:rsidR="00220103" w:rsidRPr="00A05DA8">
        <w:rPr>
          <w:color w:val="000000"/>
          <w:szCs w:val="24"/>
        </w:rPr>
        <w:t>people</w:t>
      </w:r>
      <w:r w:rsidRPr="00A05DA8">
        <w:rPr>
          <w:color w:val="000000"/>
          <w:szCs w:val="24"/>
        </w:rPr>
        <w:t xml:space="preserve"> have </w:t>
      </w:r>
      <w:r w:rsidRPr="00A05DA8">
        <w:rPr>
          <w:color w:val="0000FF"/>
          <w:szCs w:val="24"/>
        </w:rPr>
        <w:t>undiagnosed asymptomatic meningiomas</w:t>
      </w:r>
      <w:r w:rsidR="00220103" w:rsidRPr="00A05DA8">
        <w:rPr>
          <w:color w:val="000000"/>
          <w:szCs w:val="24"/>
        </w:rPr>
        <w:t>.</w:t>
      </w:r>
    </w:p>
    <w:p w:rsidR="00220103" w:rsidRPr="00A05DA8" w:rsidRDefault="00220103">
      <w:pPr>
        <w:numPr>
          <w:ilvl w:val="0"/>
          <w:numId w:val="1"/>
        </w:numPr>
      </w:pPr>
      <w:r w:rsidRPr="00A05DA8">
        <w:rPr>
          <w:smallCaps/>
          <w:color w:val="000000"/>
          <w:szCs w:val="24"/>
          <w:u w:val="single"/>
        </w:rPr>
        <w:t>incidence</w:t>
      </w:r>
      <w:r w:rsidRPr="00A05DA8">
        <w:rPr>
          <w:color w:val="000000"/>
          <w:szCs w:val="24"/>
          <w:u w:val="single"/>
        </w:rPr>
        <w:t xml:space="preserve"> increases with </w:t>
      </w:r>
      <w:r w:rsidRPr="0065749B">
        <w:rPr>
          <w:b/>
          <w:color w:val="FF0000"/>
          <w:szCs w:val="24"/>
          <w:u w:val="single"/>
        </w:rPr>
        <w:t>age</w:t>
      </w:r>
      <w:r w:rsidRPr="00A05DA8">
        <w:rPr>
          <w:color w:val="000000"/>
          <w:szCs w:val="24"/>
        </w:rPr>
        <w:t xml:space="preserve"> (in general, 2 cases per 100,000 individuals):</w:t>
      </w:r>
    </w:p>
    <w:p w:rsidR="00220103" w:rsidRPr="00A05DA8" w:rsidRDefault="00220103" w:rsidP="002E7691">
      <w:pPr>
        <w:ind w:left="720"/>
        <w:rPr>
          <w:color w:val="000000"/>
          <w:szCs w:val="24"/>
        </w:rPr>
      </w:pPr>
      <w:r w:rsidRPr="00A05DA8">
        <w:rPr>
          <w:color w:val="000000"/>
          <w:szCs w:val="24"/>
        </w:rPr>
        <w:t xml:space="preserve">0-19 years - 0.12 per 100,000 </w:t>
      </w:r>
      <w:r w:rsidR="006F7069" w:rsidRPr="00A05DA8">
        <w:rPr>
          <w:color w:val="000000"/>
          <w:szCs w:val="24"/>
        </w:rPr>
        <w:t>individuals</w:t>
      </w:r>
      <w:r w:rsidR="006F7069">
        <w:rPr>
          <w:color w:val="000000"/>
          <w:szCs w:val="24"/>
        </w:rPr>
        <w:t xml:space="preserve"> -</w:t>
      </w:r>
      <w:r w:rsidR="008117CE">
        <w:t xml:space="preserve"> </w:t>
      </w:r>
      <w:r w:rsidR="008117CE" w:rsidRPr="00552A9B">
        <w:t xml:space="preserve">occur in children </w:t>
      </w:r>
      <w:r w:rsidR="008117CE">
        <w:t>(</w:t>
      </w:r>
      <w:r w:rsidR="008117CE" w:rsidRPr="00552A9B">
        <w:t>more aggressive forms</w:t>
      </w:r>
      <w:r w:rsidR="008117CE">
        <w:t>)</w:t>
      </w:r>
      <w:r w:rsidR="002E7691">
        <w:t xml:space="preserve"> </w:t>
      </w:r>
      <w:hyperlink w:anchor="Pediatric_meningiomas" w:history="1">
        <w:r w:rsidR="002E7691" w:rsidRPr="002E7691">
          <w:rPr>
            <w:rStyle w:val="Hyperlink"/>
          </w:rPr>
          <w:t>&gt;&gt;</w:t>
        </w:r>
      </w:hyperlink>
    </w:p>
    <w:p w:rsidR="00220103" w:rsidRPr="00A05DA8" w:rsidRDefault="00491D84" w:rsidP="002E7691">
      <w:pPr>
        <w:ind w:left="720"/>
        <w:rPr>
          <w:color w:val="000000"/>
          <w:szCs w:val="24"/>
        </w:rPr>
      </w:pPr>
      <w:r w:rsidRPr="00A05DA8">
        <w:rPr>
          <w:color w:val="000000"/>
          <w:szCs w:val="24"/>
        </w:rPr>
        <w:t>20-34 years - 0.74</w:t>
      </w:r>
    </w:p>
    <w:p w:rsidR="00220103" w:rsidRPr="00A05DA8" w:rsidRDefault="00220103" w:rsidP="002E7691">
      <w:pPr>
        <w:ind w:left="720"/>
        <w:rPr>
          <w:color w:val="000000"/>
          <w:szCs w:val="24"/>
        </w:rPr>
      </w:pPr>
      <w:r w:rsidRPr="00A05DA8">
        <w:rPr>
          <w:color w:val="000000"/>
          <w:szCs w:val="24"/>
        </w:rPr>
        <w:t>35-44 years - 2.62</w:t>
      </w:r>
    </w:p>
    <w:p w:rsidR="00220103" w:rsidRPr="00A05DA8" w:rsidRDefault="00491D84" w:rsidP="002E7691">
      <w:pPr>
        <w:ind w:left="720"/>
        <w:rPr>
          <w:color w:val="000000"/>
          <w:szCs w:val="24"/>
        </w:rPr>
      </w:pPr>
      <w:r w:rsidRPr="00A05DA8">
        <w:rPr>
          <w:color w:val="000000"/>
          <w:szCs w:val="24"/>
        </w:rPr>
        <w:t>45-54 years - 4.89</w:t>
      </w:r>
    </w:p>
    <w:p w:rsidR="00220103" w:rsidRPr="00A05DA8" w:rsidRDefault="00220103" w:rsidP="002E7691">
      <w:pPr>
        <w:ind w:left="720"/>
        <w:rPr>
          <w:color w:val="000000"/>
          <w:szCs w:val="24"/>
        </w:rPr>
      </w:pPr>
      <w:r w:rsidRPr="00A05DA8">
        <w:rPr>
          <w:color w:val="000000"/>
          <w:szCs w:val="24"/>
        </w:rPr>
        <w:t>55-6</w:t>
      </w:r>
      <w:r w:rsidR="00491D84" w:rsidRPr="00A05DA8">
        <w:rPr>
          <w:color w:val="000000"/>
          <w:szCs w:val="24"/>
        </w:rPr>
        <w:t>4 years - 7.89</w:t>
      </w:r>
    </w:p>
    <w:p w:rsidR="00220103" w:rsidRPr="008117CE" w:rsidRDefault="00491D84" w:rsidP="002E7691">
      <w:pPr>
        <w:ind w:left="720"/>
        <w:rPr>
          <w:color w:val="FF0000"/>
          <w:szCs w:val="24"/>
        </w:rPr>
      </w:pPr>
      <w:r w:rsidRPr="008117CE">
        <w:rPr>
          <w:color w:val="FF0000"/>
          <w:szCs w:val="24"/>
        </w:rPr>
        <w:t>65-74 years - 12.79</w:t>
      </w:r>
    </w:p>
    <w:p w:rsidR="00220103" w:rsidRPr="008117CE" w:rsidRDefault="00491D84" w:rsidP="002E7691">
      <w:pPr>
        <w:ind w:left="720"/>
        <w:rPr>
          <w:color w:val="FF0000"/>
          <w:szCs w:val="24"/>
        </w:rPr>
      </w:pPr>
      <w:r w:rsidRPr="008117CE">
        <w:rPr>
          <w:color w:val="FF0000"/>
          <w:szCs w:val="24"/>
        </w:rPr>
        <w:t>75-84 years - 17.04</w:t>
      </w:r>
    </w:p>
    <w:p w:rsidR="00220103" w:rsidRPr="008117CE" w:rsidRDefault="00220103" w:rsidP="002E7691">
      <w:pPr>
        <w:ind w:left="720"/>
        <w:rPr>
          <w:color w:val="FF0000"/>
          <w:szCs w:val="24"/>
        </w:rPr>
      </w:pPr>
      <w:r w:rsidRPr="008117CE">
        <w:rPr>
          <w:color w:val="FF0000"/>
          <w:szCs w:val="24"/>
        </w:rPr>
        <w:t xml:space="preserve">≥ </w:t>
      </w:r>
      <w:r w:rsidR="00491D84" w:rsidRPr="008117CE">
        <w:rPr>
          <w:color w:val="FF0000"/>
          <w:szCs w:val="24"/>
        </w:rPr>
        <w:t>85 years - 18.86</w:t>
      </w:r>
    </w:p>
    <w:p w:rsidR="004E011A" w:rsidRDefault="004E011A" w:rsidP="00220103">
      <w:pPr>
        <w:numPr>
          <w:ilvl w:val="0"/>
          <w:numId w:val="1"/>
        </w:numPr>
      </w:pPr>
      <w:r w:rsidRPr="00A05DA8">
        <w:rPr>
          <w:color w:val="000000"/>
          <w:szCs w:val="24"/>
        </w:rPr>
        <w:t>male-to-</w:t>
      </w:r>
      <w:r w:rsidRPr="00A05DA8">
        <w:rPr>
          <w:b/>
          <w:color w:val="FF0000"/>
          <w:szCs w:val="24"/>
        </w:rPr>
        <w:t>female</w:t>
      </w:r>
      <w:r w:rsidRPr="00A05DA8">
        <w:rPr>
          <w:color w:val="000000"/>
          <w:szCs w:val="24"/>
        </w:rPr>
        <w:t xml:space="preserve"> ratio = 1:</w:t>
      </w:r>
      <w:r w:rsidR="008117CE">
        <w:rPr>
          <w:color w:val="000000"/>
          <w:szCs w:val="24"/>
        </w:rPr>
        <w:t>1.4-2.8 (</w:t>
      </w:r>
      <w:r w:rsidR="008117CE" w:rsidRPr="00552A9B">
        <w:t xml:space="preserve">peaks </w:t>
      </w:r>
      <w:r w:rsidR="008117CE">
        <w:t>to</w:t>
      </w:r>
      <w:r w:rsidR="008117CE" w:rsidRPr="00552A9B">
        <w:t xml:space="preserve"> </w:t>
      </w:r>
      <w:r w:rsidR="008117CE">
        <w:t>1:</w:t>
      </w:r>
      <w:r w:rsidR="008117CE" w:rsidRPr="00552A9B">
        <w:t>3.5: in</w:t>
      </w:r>
      <w:r w:rsidR="008117CE">
        <w:t xml:space="preserve"> patients 40–44 years);</w:t>
      </w:r>
    </w:p>
    <w:p w:rsidR="008117CE" w:rsidRDefault="008117CE" w:rsidP="008117CE">
      <w:pPr>
        <w:numPr>
          <w:ilvl w:val="4"/>
          <w:numId w:val="1"/>
        </w:numPr>
      </w:pPr>
      <w:r>
        <w:t xml:space="preserve">ratio increased over time - </w:t>
      </w:r>
      <w:r w:rsidRPr="00552A9B">
        <w:t>use of hormonal medications</w:t>
      </w:r>
      <w:r>
        <w:t xml:space="preserve"> (</w:t>
      </w:r>
      <w:r w:rsidRPr="00552A9B">
        <w:t>hypothesis has not been proven to date</w:t>
      </w:r>
      <w:r>
        <w:t>)</w:t>
      </w:r>
      <w:r w:rsidR="00B1373D">
        <w:t>.</w:t>
      </w:r>
    </w:p>
    <w:p w:rsidR="008117CE" w:rsidRDefault="008117CE" w:rsidP="008117CE">
      <w:pPr>
        <w:numPr>
          <w:ilvl w:val="4"/>
          <w:numId w:val="1"/>
        </w:numPr>
      </w:pPr>
      <w:r>
        <w:t>m</w:t>
      </w:r>
      <w:r w:rsidRPr="00552A9B">
        <w:t xml:space="preserve">eningiomas associated with HEREDITARY </w:t>
      </w:r>
      <w:r w:rsidR="000C02CA" w:rsidRPr="00552A9B">
        <w:t>tumor</w:t>
      </w:r>
      <w:r w:rsidRPr="00552A9B">
        <w:t xml:space="preserve"> syndromes occur in younger patients, and more equally in </w:t>
      </w:r>
      <w:r w:rsidRPr="00BA2A23">
        <w:rPr>
          <w:b/>
        </w:rPr>
        <w:t>men</w:t>
      </w:r>
      <w:r w:rsidRPr="00552A9B">
        <w:t xml:space="preserve"> and </w:t>
      </w:r>
      <w:r w:rsidRPr="00BA2A23">
        <w:rPr>
          <w:b/>
        </w:rPr>
        <w:t>women</w:t>
      </w:r>
      <w:r w:rsidR="00B1373D">
        <w:t>.</w:t>
      </w:r>
    </w:p>
    <w:p w:rsidR="008117CE" w:rsidRDefault="008117CE" w:rsidP="008117CE">
      <w:pPr>
        <w:numPr>
          <w:ilvl w:val="4"/>
          <w:numId w:val="1"/>
        </w:numPr>
      </w:pPr>
      <w:r w:rsidRPr="00552A9B">
        <w:t>ATYPICAL and ANAPLASTIC meningiomas show</w:t>
      </w:r>
      <w:r>
        <w:t xml:space="preserve"> </w:t>
      </w:r>
      <w:r w:rsidRPr="00BA2A23">
        <w:rPr>
          <w:b/>
        </w:rPr>
        <w:t>male</w:t>
      </w:r>
      <w:r w:rsidRPr="00552A9B">
        <w:t xml:space="preserve"> predominance</w:t>
      </w:r>
      <w:r>
        <w:t>.</w:t>
      </w:r>
    </w:p>
    <w:p w:rsidR="008117CE" w:rsidRDefault="008117CE" w:rsidP="008117CE">
      <w:pPr>
        <w:numPr>
          <w:ilvl w:val="4"/>
          <w:numId w:val="1"/>
        </w:numPr>
      </w:pPr>
      <w:r w:rsidRPr="00552A9B">
        <w:t xml:space="preserve">SPINAL meningiomas </w:t>
      </w:r>
      <w:r>
        <w:t>– 90%</w:t>
      </w:r>
      <w:r w:rsidRPr="00552A9B">
        <w:t xml:space="preserve"> women</w:t>
      </w:r>
      <w:r w:rsidR="00B1373D">
        <w:t>.</w:t>
      </w:r>
    </w:p>
    <w:p w:rsidR="008117CE" w:rsidRDefault="008117CE" w:rsidP="008117CE">
      <w:pPr>
        <w:numPr>
          <w:ilvl w:val="0"/>
          <w:numId w:val="20"/>
        </w:numPr>
      </w:pPr>
      <w:r>
        <w:t>i</w:t>
      </w:r>
      <w:r w:rsidRPr="00552A9B">
        <w:t xml:space="preserve">n </w:t>
      </w:r>
      <w:r w:rsidRPr="00BA2A23">
        <w:rPr>
          <w:color w:val="FF0000"/>
        </w:rPr>
        <w:t>Scandinavia</w:t>
      </w:r>
      <w:r w:rsidRPr="00552A9B">
        <w:t>,</w:t>
      </w:r>
      <w:r>
        <w:t xml:space="preserve"> </w:t>
      </w:r>
      <w:r w:rsidRPr="00552A9B">
        <w:t>incidence has increased between 1968 and 1997 from 2.6 to 4.5 per 100 000 in women, and from 1.4 to 1.9 in men</w:t>
      </w:r>
      <w:r>
        <w:t>.</w:t>
      </w:r>
    </w:p>
    <w:p w:rsidR="008117CE" w:rsidRDefault="008117CE" w:rsidP="008117CE">
      <w:pPr>
        <w:numPr>
          <w:ilvl w:val="0"/>
          <w:numId w:val="20"/>
        </w:numPr>
      </w:pPr>
      <w:r>
        <w:t>i</w:t>
      </w:r>
      <w:r w:rsidRPr="00552A9B">
        <w:t>n one Italian study,</w:t>
      </w:r>
      <w:r>
        <w:t xml:space="preserve"> </w:t>
      </w:r>
      <w:r w:rsidRPr="00552A9B">
        <w:t>numbers have remained stable for decades</w:t>
      </w:r>
      <w:r>
        <w:t>.</w:t>
      </w:r>
    </w:p>
    <w:p w:rsidR="00220103" w:rsidRDefault="00220103" w:rsidP="00220103"/>
    <w:p w:rsidR="008117CE" w:rsidRDefault="003A6711" w:rsidP="008117CE">
      <w:pPr>
        <w:ind w:left="1440"/>
      </w:pPr>
      <w:r>
        <w:rPr>
          <w:noProof/>
        </w:rPr>
        <w:drawing>
          <wp:inline distT="0" distB="0" distL="0" distR="0" wp14:anchorId="5EC509F4" wp14:editId="481BD05F">
            <wp:extent cx="3035808" cy="2871216"/>
            <wp:effectExtent l="0" t="0" r="0" b="571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5808" cy="2871216"/>
                    </a:xfrm>
                    <a:prstGeom prst="rect">
                      <a:avLst/>
                    </a:prstGeom>
                    <a:noFill/>
                    <a:ln>
                      <a:noFill/>
                    </a:ln>
                  </pic:spPr>
                </pic:pic>
              </a:graphicData>
            </a:graphic>
          </wp:inline>
        </w:drawing>
      </w:r>
    </w:p>
    <w:p w:rsidR="009100FF" w:rsidRPr="00A05DA8" w:rsidRDefault="009100FF" w:rsidP="00220103"/>
    <w:p w:rsidR="00036CF5" w:rsidRPr="00A05DA8" w:rsidRDefault="00036CF5" w:rsidP="009100FF">
      <w:pPr>
        <w:pStyle w:val="Nervous1"/>
      </w:pPr>
      <w:bookmarkStart w:id="2" w:name="_Toc3992552"/>
      <w:r w:rsidRPr="00A05DA8">
        <w:t>Etiology</w:t>
      </w:r>
      <w:bookmarkEnd w:id="2"/>
    </w:p>
    <w:p w:rsidR="00036CF5" w:rsidRPr="009100FF" w:rsidRDefault="00036CF5" w:rsidP="008117CE">
      <w:pPr>
        <w:numPr>
          <w:ilvl w:val="0"/>
          <w:numId w:val="23"/>
        </w:numPr>
        <w:rPr>
          <w:b/>
          <w:color w:val="0000FF"/>
          <w:szCs w:val="24"/>
          <w:u w:val="single"/>
        </w:rPr>
      </w:pPr>
      <w:r w:rsidRPr="009100FF">
        <w:rPr>
          <w:b/>
          <w:color w:val="0000FF"/>
          <w:szCs w:val="24"/>
          <w:u w:val="single"/>
        </w:rPr>
        <w:t>Radiation</w:t>
      </w:r>
    </w:p>
    <w:p w:rsidR="008117CE" w:rsidRDefault="008117CE" w:rsidP="008117CE">
      <w:pPr>
        <w:numPr>
          <w:ilvl w:val="0"/>
          <w:numId w:val="20"/>
        </w:numPr>
      </w:pPr>
      <w:r>
        <w:t>m</w:t>
      </w:r>
      <w:r w:rsidRPr="00552A9B">
        <w:t xml:space="preserve">eningiomas are known to be induced by low-, moderate-, and high-dose </w:t>
      </w:r>
      <w:r w:rsidRPr="00BA2A23">
        <w:rPr>
          <w:u w:val="single"/>
        </w:rPr>
        <w:t>radiation</w:t>
      </w:r>
      <w:r w:rsidRPr="00552A9B">
        <w:t xml:space="preserve"> </w:t>
      </w:r>
      <w:r>
        <w:t>(</w:t>
      </w:r>
      <w:r w:rsidRPr="00552A9B">
        <w:t xml:space="preserve">average time interval to </w:t>
      </w:r>
      <w:r w:rsidR="006F7069" w:rsidRPr="00552A9B">
        <w:t>tumor</w:t>
      </w:r>
      <w:r w:rsidRPr="00552A9B">
        <w:t xml:space="preserve"> appearance of 35, 26 and 19–24 years, respectively</w:t>
      </w:r>
      <w:r>
        <w:t>)</w:t>
      </w:r>
    </w:p>
    <w:p w:rsidR="008117CE" w:rsidRDefault="008117CE" w:rsidP="008117CE">
      <w:pPr>
        <w:numPr>
          <w:ilvl w:val="0"/>
          <w:numId w:val="25"/>
        </w:numPr>
      </w:pPr>
      <w:r w:rsidRPr="00552A9B">
        <w:t xml:space="preserve">history of </w:t>
      </w:r>
      <w:r w:rsidRPr="008117CE">
        <w:rPr>
          <w:color w:val="FF0000"/>
        </w:rPr>
        <w:t>low-dose irradiation</w:t>
      </w:r>
      <w:r w:rsidRPr="00552A9B">
        <w:t xml:space="preserve"> (800 rad) to</w:t>
      </w:r>
      <w:r>
        <w:t xml:space="preserve"> scalp for </w:t>
      </w:r>
      <w:r w:rsidRPr="008117CE">
        <w:rPr>
          <w:i/>
        </w:rPr>
        <w:t>tinea capitis</w:t>
      </w:r>
      <w:r>
        <w:rPr>
          <w:color w:val="000000"/>
          <w:szCs w:val="24"/>
        </w:rPr>
        <w:t xml:space="preserve"> </w:t>
      </w:r>
      <w:r w:rsidRPr="00A05DA8">
        <w:rPr>
          <w:color w:val="000000"/>
          <w:szCs w:val="24"/>
        </w:rPr>
        <w:t xml:space="preserve">→ 4-fold </w:t>
      </w:r>
      <w:r w:rsidRPr="00A05DA8">
        <w:t xml:space="preserve">increased risk for </w:t>
      </w:r>
      <w:r w:rsidRPr="00A05DA8">
        <w:rPr>
          <w:color w:val="000000"/>
          <w:szCs w:val="24"/>
        </w:rPr>
        <w:t>multiple meningiomas decades later.</w:t>
      </w:r>
    </w:p>
    <w:p w:rsidR="008117CE" w:rsidRDefault="008117CE" w:rsidP="008117CE">
      <w:pPr>
        <w:numPr>
          <w:ilvl w:val="0"/>
          <w:numId w:val="25"/>
        </w:numPr>
      </w:pPr>
      <w:r w:rsidRPr="008117CE">
        <w:rPr>
          <w:color w:val="FF0000"/>
        </w:rPr>
        <w:t>high-dose irradiation</w:t>
      </w:r>
      <w:r w:rsidRPr="00552A9B">
        <w:t xml:space="preserve"> (&gt;</w:t>
      </w:r>
      <w:r>
        <w:t xml:space="preserve"> </w:t>
      </w:r>
      <w:r w:rsidRPr="00552A9B">
        <w:t xml:space="preserve">2000 rad) for </w:t>
      </w:r>
      <w:r w:rsidRPr="008117CE">
        <w:rPr>
          <w:i/>
        </w:rPr>
        <w:t xml:space="preserve">primary brain </w:t>
      </w:r>
      <w:r w:rsidR="006F7069" w:rsidRPr="008117CE">
        <w:rPr>
          <w:i/>
        </w:rPr>
        <w:t>tumors</w:t>
      </w:r>
    </w:p>
    <w:p w:rsidR="008117CE" w:rsidRDefault="008117CE" w:rsidP="008117CE">
      <w:r>
        <w:t>N.B. r</w:t>
      </w:r>
      <w:r w:rsidRPr="00552A9B">
        <w:t xml:space="preserve">adiation-induced meningiomas </w:t>
      </w:r>
      <w:r w:rsidR="006F7069">
        <w:t>tend to be</w:t>
      </w:r>
      <w:r w:rsidRPr="00552A9B">
        <w:t xml:space="preserve"> more </w:t>
      </w:r>
      <w:r w:rsidRPr="00B9629C">
        <w:rPr>
          <w:b/>
        </w:rPr>
        <w:t>atypical</w:t>
      </w:r>
      <w:r w:rsidRPr="00552A9B">
        <w:t xml:space="preserve"> or </w:t>
      </w:r>
      <w:r w:rsidRPr="00B9629C">
        <w:rPr>
          <w:b/>
        </w:rPr>
        <w:t>aggressive</w:t>
      </w:r>
      <w:r w:rsidRPr="00552A9B">
        <w:t xml:space="preserve">, </w:t>
      </w:r>
      <w:r w:rsidRPr="00B9629C">
        <w:rPr>
          <w:b/>
        </w:rPr>
        <w:t>multifocal</w:t>
      </w:r>
      <w:r w:rsidRPr="00552A9B">
        <w:t xml:space="preserve">, highly </w:t>
      </w:r>
      <w:r w:rsidRPr="00B9629C">
        <w:rPr>
          <w:b/>
        </w:rPr>
        <w:t>proliferative</w:t>
      </w:r>
      <w:r w:rsidRPr="00552A9B">
        <w:t xml:space="preserve">, and occur in </w:t>
      </w:r>
      <w:r w:rsidRPr="00B9629C">
        <w:rPr>
          <w:b/>
        </w:rPr>
        <w:t>younger</w:t>
      </w:r>
      <w:r w:rsidRPr="00552A9B">
        <w:t xml:space="preserve"> age groups</w:t>
      </w:r>
      <w:r>
        <w:t>.</w:t>
      </w:r>
    </w:p>
    <w:p w:rsidR="00A20659" w:rsidRPr="00A05DA8" w:rsidRDefault="00A20659" w:rsidP="00A20659"/>
    <w:p w:rsidR="00E07E73" w:rsidRPr="009100FF" w:rsidRDefault="00E74A1D" w:rsidP="008117CE">
      <w:pPr>
        <w:numPr>
          <w:ilvl w:val="0"/>
          <w:numId w:val="23"/>
        </w:numPr>
        <w:rPr>
          <w:u w:val="single"/>
        </w:rPr>
      </w:pPr>
      <w:r w:rsidRPr="009100FF">
        <w:rPr>
          <w:b/>
          <w:color w:val="0000FF"/>
          <w:szCs w:val="24"/>
          <w:u w:val="single"/>
        </w:rPr>
        <w:t>Genetic causes</w:t>
      </w:r>
    </w:p>
    <w:p w:rsidR="00F8057A" w:rsidRPr="00A05DA8" w:rsidRDefault="00F8057A" w:rsidP="00E74A1D">
      <w:pPr>
        <w:numPr>
          <w:ilvl w:val="2"/>
          <w:numId w:val="1"/>
        </w:numPr>
        <w:rPr>
          <w:color w:val="000000"/>
          <w:szCs w:val="24"/>
        </w:rPr>
      </w:pPr>
      <w:r w:rsidRPr="00A05DA8">
        <w:rPr>
          <w:b/>
          <w:i/>
          <w:color w:val="000000"/>
          <w:szCs w:val="24"/>
        </w:rPr>
        <w:t>familial</w:t>
      </w:r>
      <w:r w:rsidRPr="00A05DA8">
        <w:rPr>
          <w:color w:val="000000"/>
          <w:szCs w:val="24"/>
        </w:rPr>
        <w:t xml:space="preserve"> meningiomas are rare (unless associated with neurofibromatosis-2).</w:t>
      </w:r>
    </w:p>
    <w:p w:rsidR="00E74A1D" w:rsidRPr="00A05DA8" w:rsidRDefault="00E74A1D" w:rsidP="00E74A1D">
      <w:pPr>
        <w:numPr>
          <w:ilvl w:val="2"/>
          <w:numId w:val="1"/>
        </w:numPr>
        <w:rPr>
          <w:color w:val="000000"/>
          <w:szCs w:val="24"/>
        </w:rPr>
      </w:pPr>
      <w:r w:rsidRPr="00A05DA8">
        <w:rPr>
          <w:color w:val="000000"/>
          <w:szCs w:val="24"/>
        </w:rPr>
        <w:t xml:space="preserve">most common (60% of sporadic meningiomas) - </w:t>
      </w:r>
      <w:r w:rsidRPr="00A05DA8">
        <w:rPr>
          <w:i/>
          <w:color w:val="FF0000"/>
          <w:szCs w:val="24"/>
        </w:rPr>
        <w:t>loss of NF-2 gene</w:t>
      </w:r>
      <w:r w:rsidRPr="00A05DA8">
        <w:rPr>
          <w:color w:val="000000"/>
          <w:szCs w:val="24"/>
        </w:rPr>
        <w:t xml:space="preserve"> (22q</w:t>
      </w:r>
      <w:r w:rsidR="00B6494A" w:rsidRPr="00A05DA8">
        <w:rPr>
          <w:color w:val="000000"/>
          <w:szCs w:val="24"/>
        </w:rPr>
        <w:t>12</w:t>
      </w:r>
      <w:r w:rsidRPr="00A05DA8">
        <w:rPr>
          <w:color w:val="000000"/>
          <w:szCs w:val="24"/>
        </w:rPr>
        <w:t>), meningioma locus is close to but probably different from gene responsible for NF-2.</w:t>
      </w:r>
    </w:p>
    <w:p w:rsidR="00E74A1D" w:rsidRPr="00A05DA8" w:rsidRDefault="00022797" w:rsidP="00E74A1D">
      <w:pPr>
        <w:numPr>
          <w:ilvl w:val="2"/>
          <w:numId w:val="1"/>
        </w:numPr>
        <w:rPr>
          <w:color w:val="000000"/>
          <w:szCs w:val="24"/>
        </w:rPr>
      </w:pPr>
      <w:r w:rsidRPr="00A05DA8">
        <w:rPr>
          <w:color w:val="000000"/>
          <w:szCs w:val="24"/>
        </w:rPr>
        <w:t xml:space="preserve">others - </w:t>
      </w:r>
      <w:r w:rsidR="00E74A1D" w:rsidRPr="00A05DA8">
        <w:rPr>
          <w:color w:val="000000"/>
          <w:szCs w:val="24"/>
        </w:rPr>
        <w:t>chro</w:t>
      </w:r>
      <w:r w:rsidR="00A14DF9">
        <w:rPr>
          <w:color w:val="000000"/>
          <w:szCs w:val="24"/>
        </w:rPr>
        <w:t xml:space="preserve">mosomal loss of 1p, 3p, 6q, 14q, </w:t>
      </w:r>
      <w:r w:rsidR="00A14DF9" w:rsidRPr="0087667A">
        <w:t>8p12</w:t>
      </w:r>
      <w:r w:rsidR="00A14DF9">
        <w:rPr>
          <w:color w:val="000000"/>
          <w:szCs w:val="24"/>
        </w:rPr>
        <w:t xml:space="preserve"> (</w:t>
      </w:r>
      <w:r w:rsidR="00A14DF9" w:rsidRPr="009B692A">
        <w:rPr>
          <w:i/>
          <w:iCs/>
          <w:color w:val="0000FF"/>
        </w:rPr>
        <w:t>Werner’s syndrome</w:t>
      </w:r>
      <w:r w:rsidR="00A14DF9" w:rsidRPr="00A05DA8">
        <w:rPr>
          <w:color w:val="000000"/>
          <w:szCs w:val="24"/>
        </w:rPr>
        <w:t>)</w:t>
      </w:r>
      <w:r w:rsidR="00A14DF9">
        <w:rPr>
          <w:color w:val="000000"/>
          <w:szCs w:val="24"/>
        </w:rPr>
        <w:t>.</w:t>
      </w:r>
    </w:p>
    <w:p w:rsidR="00022797" w:rsidRPr="00A05DA8" w:rsidRDefault="00022797" w:rsidP="00E74A1D">
      <w:pPr>
        <w:numPr>
          <w:ilvl w:val="2"/>
          <w:numId w:val="1"/>
        </w:numPr>
        <w:rPr>
          <w:color w:val="000000"/>
          <w:szCs w:val="24"/>
        </w:rPr>
      </w:pPr>
      <w:r w:rsidRPr="0065749B">
        <w:rPr>
          <w:i/>
          <w:color w:val="FF0000"/>
          <w:szCs w:val="24"/>
        </w:rPr>
        <w:t>chromosome 7 monosomy</w:t>
      </w:r>
      <w:r w:rsidRPr="00A05DA8">
        <w:rPr>
          <w:color w:val="000000"/>
          <w:szCs w:val="24"/>
        </w:rPr>
        <w:t xml:space="preserve"> - frequent in </w:t>
      </w:r>
      <w:r w:rsidRPr="0065749B">
        <w:rPr>
          <w:b/>
          <w:i/>
          <w:color w:val="000000"/>
          <w:szCs w:val="24"/>
        </w:rPr>
        <w:t>radiation-induced</w:t>
      </w:r>
      <w:r w:rsidRPr="00A05DA8">
        <w:rPr>
          <w:i/>
          <w:color w:val="000000"/>
          <w:szCs w:val="24"/>
        </w:rPr>
        <w:t xml:space="preserve"> meningiomas</w:t>
      </w:r>
      <w:r w:rsidRPr="00A05DA8">
        <w:rPr>
          <w:color w:val="000000"/>
          <w:szCs w:val="24"/>
        </w:rPr>
        <w:t>.</w:t>
      </w:r>
    </w:p>
    <w:p w:rsidR="00A20659" w:rsidRPr="00A05DA8" w:rsidRDefault="00E74A1D" w:rsidP="00E74A1D">
      <w:pPr>
        <w:numPr>
          <w:ilvl w:val="2"/>
          <w:numId w:val="1"/>
        </w:numPr>
        <w:rPr>
          <w:color w:val="000000"/>
          <w:szCs w:val="24"/>
        </w:rPr>
      </w:pPr>
      <w:r w:rsidRPr="00A05DA8">
        <w:rPr>
          <w:color w:val="000000"/>
          <w:szCs w:val="24"/>
          <w:u w:val="single"/>
        </w:rPr>
        <w:t>events associated wit</w:t>
      </w:r>
      <w:r w:rsidR="00A20659" w:rsidRPr="00A05DA8">
        <w:rPr>
          <w:color w:val="000000"/>
          <w:szCs w:val="24"/>
          <w:u w:val="single"/>
        </w:rPr>
        <w:t>h higher grades of meningioma</w:t>
      </w:r>
      <w:r w:rsidR="00A20659" w:rsidRPr="00A05DA8">
        <w:rPr>
          <w:color w:val="000000"/>
          <w:szCs w:val="24"/>
        </w:rPr>
        <w:t>:</w:t>
      </w:r>
    </w:p>
    <w:p w:rsidR="00A20659" w:rsidRPr="00A05DA8" w:rsidRDefault="00A20659" w:rsidP="00A20659">
      <w:pPr>
        <w:ind w:left="2160"/>
        <w:rPr>
          <w:color w:val="000000"/>
          <w:szCs w:val="24"/>
        </w:rPr>
      </w:pPr>
      <w:r w:rsidRPr="00A05DA8">
        <w:rPr>
          <w:color w:val="000000"/>
          <w:szCs w:val="24"/>
        </w:rPr>
        <w:t>loss of chromosome 10.</w:t>
      </w:r>
    </w:p>
    <w:p w:rsidR="00A20659" w:rsidRPr="00A05DA8" w:rsidRDefault="00E74A1D" w:rsidP="00A20659">
      <w:pPr>
        <w:ind w:left="2160"/>
        <w:rPr>
          <w:color w:val="000000"/>
          <w:szCs w:val="24"/>
        </w:rPr>
      </w:pPr>
      <w:r w:rsidRPr="00A05DA8">
        <w:rPr>
          <w:color w:val="000000"/>
          <w:szCs w:val="24"/>
        </w:rPr>
        <w:t>loss of tumor suppressor in lung cancer-1 gene (</w:t>
      </w:r>
      <w:r w:rsidRPr="00A05DA8">
        <w:rPr>
          <w:i/>
          <w:iCs/>
          <w:color w:val="000000"/>
          <w:szCs w:val="24"/>
        </w:rPr>
        <w:t>TSLC-1</w:t>
      </w:r>
      <w:r w:rsidR="00A20659" w:rsidRPr="00A05DA8">
        <w:rPr>
          <w:color w:val="000000"/>
          <w:szCs w:val="24"/>
        </w:rPr>
        <w:t>).</w:t>
      </w:r>
    </w:p>
    <w:p w:rsidR="00A20659" w:rsidRPr="00A05DA8" w:rsidRDefault="00E74A1D" w:rsidP="00A20659">
      <w:pPr>
        <w:ind w:left="2160"/>
        <w:rPr>
          <w:color w:val="000000"/>
          <w:szCs w:val="24"/>
        </w:rPr>
      </w:pPr>
      <w:r w:rsidRPr="00A05DA8">
        <w:rPr>
          <w:color w:val="000000"/>
          <w:szCs w:val="24"/>
        </w:rPr>
        <w:t>loss of progeste</w:t>
      </w:r>
      <w:r w:rsidR="00A20659" w:rsidRPr="00A05DA8">
        <w:rPr>
          <w:color w:val="000000"/>
          <w:szCs w:val="24"/>
        </w:rPr>
        <w:t>rone receptors.</w:t>
      </w:r>
    </w:p>
    <w:p w:rsidR="00A20659" w:rsidRPr="00A05DA8" w:rsidRDefault="00E74A1D" w:rsidP="00A20659">
      <w:pPr>
        <w:ind w:left="2160"/>
        <w:rPr>
          <w:color w:val="000000"/>
          <w:szCs w:val="24"/>
        </w:rPr>
      </w:pPr>
      <w:r w:rsidRPr="00A05DA8">
        <w:rPr>
          <w:color w:val="000000"/>
          <w:szCs w:val="24"/>
        </w:rPr>
        <w:t>increas</w:t>
      </w:r>
      <w:r w:rsidR="00093FB6" w:rsidRPr="00A05DA8">
        <w:rPr>
          <w:color w:val="000000"/>
          <w:szCs w:val="24"/>
        </w:rPr>
        <w:t>ed expression of cyclooxygenase-</w:t>
      </w:r>
      <w:r w:rsidRPr="00A05DA8">
        <w:rPr>
          <w:color w:val="000000"/>
          <w:szCs w:val="24"/>
        </w:rPr>
        <w:t>2 and ornithine decarboxylase.</w:t>
      </w:r>
    </w:p>
    <w:p w:rsidR="00E74A1D" w:rsidRPr="00A05DA8" w:rsidRDefault="00A20659" w:rsidP="00A20659">
      <w:pPr>
        <w:ind w:left="2160"/>
        <w:rPr>
          <w:color w:val="000000"/>
          <w:szCs w:val="24"/>
        </w:rPr>
      </w:pPr>
      <w:r w:rsidRPr="00A05DA8">
        <w:rPr>
          <w:color w:val="000000"/>
          <w:szCs w:val="24"/>
        </w:rPr>
        <w:t>17q - associated with progression to anaplastic meningioma.</w:t>
      </w:r>
    </w:p>
    <w:p w:rsidR="00036CF5" w:rsidRPr="00A05DA8" w:rsidRDefault="00036CF5"/>
    <w:p w:rsidR="00483D13" w:rsidRPr="00A05DA8" w:rsidRDefault="00483D13">
      <w:pPr>
        <w:numPr>
          <w:ilvl w:val="0"/>
          <w:numId w:val="1"/>
        </w:numPr>
        <w:rPr>
          <w:b/>
        </w:rPr>
      </w:pPr>
      <w:r w:rsidRPr="00A05DA8">
        <w:rPr>
          <w:color w:val="000000"/>
          <w:szCs w:val="24"/>
        </w:rPr>
        <w:t xml:space="preserve">association between </w:t>
      </w:r>
      <w:r w:rsidRPr="00A05DA8">
        <w:rPr>
          <w:i/>
          <w:color w:val="0000FF"/>
          <w:szCs w:val="24"/>
        </w:rPr>
        <w:t>sex hormones</w:t>
      </w:r>
      <w:r w:rsidRPr="00A05DA8">
        <w:rPr>
          <w:color w:val="000000"/>
          <w:szCs w:val="24"/>
        </w:rPr>
        <w:t xml:space="preserve"> (estrogens, progesterone, androgens) and risk for meningiomas remains under investigation.</w:t>
      </w:r>
    </w:p>
    <w:p w:rsidR="00E74A1D" w:rsidRPr="00A05DA8" w:rsidRDefault="00363FE2" w:rsidP="00363FE2">
      <w:pPr>
        <w:autoSpaceDE w:val="0"/>
        <w:autoSpaceDN w:val="0"/>
        <w:adjustRightInd w:val="0"/>
        <w:ind w:left="720"/>
        <w:rPr>
          <w:i/>
          <w:sz w:val="20"/>
        </w:rPr>
      </w:pPr>
      <w:r w:rsidRPr="00A05DA8">
        <w:rPr>
          <w:i/>
          <w:sz w:val="20"/>
        </w:rPr>
        <w:t>meningiomas may wax and wane with pregnancy, and they are positively associated with breast cancer</w:t>
      </w:r>
    </w:p>
    <w:p w:rsidR="00483D13" w:rsidRDefault="00483D13"/>
    <w:p w:rsidR="00A14DF9" w:rsidRPr="00A05DA8" w:rsidRDefault="00A14DF9"/>
    <w:p w:rsidR="006B755D" w:rsidRPr="00A05DA8" w:rsidRDefault="006B755D" w:rsidP="006B755D">
      <w:pPr>
        <w:pStyle w:val="Nervous1"/>
      </w:pPr>
      <w:bookmarkStart w:id="3" w:name="_Toc3992553"/>
      <w:r w:rsidRPr="00A05DA8">
        <w:t>Pathology</w:t>
      </w:r>
      <w:bookmarkEnd w:id="3"/>
    </w:p>
    <w:p w:rsidR="002F71C2" w:rsidRPr="0087667A" w:rsidRDefault="002F71C2" w:rsidP="002F71C2">
      <w:r>
        <w:rPr>
          <w:highlight w:val="yellow"/>
        </w:rPr>
        <w:t>B</w:t>
      </w:r>
      <w:r w:rsidR="00C11D3C" w:rsidRPr="00A05DA8">
        <w:rPr>
          <w:highlight w:val="yellow"/>
        </w:rPr>
        <w:t xml:space="preserve">enign </w:t>
      </w:r>
      <w:r w:rsidR="00207196" w:rsidRPr="00A05DA8">
        <w:rPr>
          <w:highlight w:val="yellow"/>
        </w:rPr>
        <w:t xml:space="preserve">extra-axial </w:t>
      </w:r>
      <w:r w:rsidR="00C11D3C" w:rsidRPr="00A05DA8">
        <w:rPr>
          <w:highlight w:val="yellow"/>
        </w:rPr>
        <w:t xml:space="preserve">neoplasm of </w:t>
      </w:r>
      <w:r w:rsidR="00C11D3C" w:rsidRPr="00A05DA8">
        <w:rPr>
          <w:color w:val="000000"/>
          <w:szCs w:val="24"/>
          <w:highlight w:val="yellow"/>
        </w:rPr>
        <w:t xml:space="preserve">arachnoidal </w:t>
      </w:r>
      <w:r w:rsidRPr="002F71C2">
        <w:rPr>
          <w:color w:val="000000"/>
          <w:szCs w:val="24"/>
          <w:highlight w:val="yellow"/>
        </w:rPr>
        <w:t xml:space="preserve">(meningothelial) </w:t>
      </w:r>
      <w:r w:rsidR="00C11D3C" w:rsidRPr="00A05DA8">
        <w:rPr>
          <w:color w:val="000000"/>
          <w:szCs w:val="24"/>
          <w:highlight w:val="yellow"/>
        </w:rPr>
        <w:t>cells</w:t>
      </w:r>
      <w:r w:rsidR="00494AE0" w:rsidRPr="00A05DA8">
        <w:rPr>
          <w:color w:val="000000"/>
          <w:szCs w:val="24"/>
        </w:rPr>
        <w:t xml:space="preserve"> i</w:t>
      </w:r>
      <w:r w:rsidR="00B7233F" w:rsidRPr="00A05DA8">
        <w:rPr>
          <w:color w:val="000000"/>
          <w:szCs w:val="24"/>
        </w:rPr>
        <w:t xml:space="preserve">n </w:t>
      </w:r>
      <w:r w:rsidR="00494AE0" w:rsidRPr="00A05DA8">
        <w:rPr>
          <w:color w:val="000000"/>
          <w:szCs w:val="24"/>
        </w:rPr>
        <w:t xml:space="preserve">arachnoidal cap (component of arachnoidal villi in </w:t>
      </w:r>
      <w:r w:rsidR="00B7233F" w:rsidRPr="00A05DA8">
        <w:rPr>
          <w:color w:val="000000"/>
          <w:szCs w:val="24"/>
        </w:rPr>
        <w:t>dur</w:t>
      </w:r>
      <w:r w:rsidR="00494AE0" w:rsidRPr="00A05DA8">
        <w:rPr>
          <w:color w:val="000000"/>
          <w:szCs w:val="24"/>
        </w:rPr>
        <w:t>a)</w:t>
      </w:r>
      <w:r w:rsidRPr="00552A9B">
        <w:t>, typically attached to</w:t>
      </w:r>
      <w:r>
        <w:t xml:space="preserve"> </w:t>
      </w:r>
      <w:r w:rsidRPr="00E304C1">
        <w:rPr>
          <w:highlight w:val="yellow"/>
        </w:rPr>
        <w:t>inner surface of dura mater</w:t>
      </w:r>
      <w:r w:rsidRPr="00552A9B">
        <w:t>.</w:t>
      </w:r>
    </w:p>
    <w:p w:rsidR="002F71C2" w:rsidRPr="00A05DA8" w:rsidRDefault="002F71C2" w:rsidP="00C11D3C"/>
    <w:p w:rsidR="00550B34" w:rsidRDefault="00550B34">
      <w:pPr>
        <w:numPr>
          <w:ilvl w:val="0"/>
          <w:numId w:val="1"/>
        </w:numPr>
      </w:pPr>
      <w:r w:rsidRPr="00A05DA8">
        <w:rPr>
          <w:szCs w:val="24"/>
        </w:rPr>
        <w:t>globular, well-demarcated</w:t>
      </w:r>
      <w:r w:rsidR="00B22FEB" w:rsidRPr="00A05DA8">
        <w:rPr>
          <w:szCs w:val="24"/>
        </w:rPr>
        <w:t xml:space="preserve"> (</w:t>
      </w:r>
      <w:r w:rsidR="00B22FEB" w:rsidRPr="00A05DA8">
        <w:rPr>
          <w:b/>
          <w:i/>
          <w:smallCaps/>
          <w:szCs w:val="24"/>
        </w:rPr>
        <w:t>meningioma en masse</w:t>
      </w:r>
      <w:r w:rsidR="00B22FEB" w:rsidRPr="00A05DA8">
        <w:rPr>
          <w:szCs w:val="24"/>
        </w:rPr>
        <w:t>).</w:t>
      </w:r>
    </w:p>
    <w:p w:rsidR="00DB60D7" w:rsidRPr="00A05DA8" w:rsidRDefault="00DB60D7" w:rsidP="00DB60D7">
      <w:pPr>
        <w:numPr>
          <w:ilvl w:val="0"/>
          <w:numId w:val="1"/>
        </w:numPr>
        <w:rPr>
          <w:szCs w:val="24"/>
        </w:rPr>
      </w:pPr>
      <w:r w:rsidRPr="00A05DA8">
        <w:rPr>
          <w:b/>
          <w:i/>
          <w:smallCaps/>
          <w:szCs w:val="24"/>
        </w:rPr>
        <w:t>meningioma en plaque</w:t>
      </w:r>
      <w:r w:rsidRPr="00A05DA8">
        <w:rPr>
          <w:szCs w:val="24"/>
        </w:rPr>
        <w:t xml:space="preserve"> </w:t>
      </w:r>
      <w:r w:rsidR="00A05BF9">
        <w:rPr>
          <w:szCs w:val="24"/>
        </w:rPr>
        <w:t>–</w:t>
      </w:r>
      <w:r w:rsidRPr="00A05DA8">
        <w:rPr>
          <w:szCs w:val="24"/>
        </w:rPr>
        <w:t xml:space="preserve"> sheet</w:t>
      </w:r>
      <w:r w:rsidR="00A05BF9">
        <w:rPr>
          <w:szCs w:val="24"/>
        </w:rPr>
        <w:t>-</w:t>
      </w:r>
      <w:r w:rsidRPr="00A05DA8">
        <w:rPr>
          <w:szCs w:val="24"/>
        </w:rPr>
        <w:t xml:space="preserve">like extension that covers dura </w:t>
      </w:r>
      <w:r w:rsidR="002A5BFA">
        <w:rPr>
          <w:szCs w:val="24"/>
        </w:rPr>
        <w:t>(may</w:t>
      </w:r>
      <w:r w:rsidRPr="00A05DA8">
        <w:rPr>
          <w:szCs w:val="24"/>
        </w:rPr>
        <w:t xml:space="preserve"> no</w:t>
      </w:r>
      <w:r w:rsidR="002A5BFA">
        <w:rPr>
          <w:szCs w:val="24"/>
        </w:rPr>
        <w:t>t invaginate parenchyma); when biopsy is taken from macroscopically uninvolved dura, abnormal cells are found there.</w:t>
      </w:r>
    </w:p>
    <w:p w:rsidR="00DB60D7" w:rsidRPr="00A05DA8" w:rsidRDefault="00DB60D7">
      <w:pPr>
        <w:numPr>
          <w:ilvl w:val="0"/>
          <w:numId w:val="1"/>
        </w:numPr>
      </w:pPr>
      <w:r w:rsidRPr="00A05DA8">
        <w:rPr>
          <w:b/>
          <w:i/>
          <w:smallCaps/>
          <w:szCs w:val="24"/>
        </w:rPr>
        <w:t>cavernous sinus meningioma</w:t>
      </w:r>
      <w:r w:rsidRPr="00A05DA8">
        <w:rPr>
          <w:szCs w:val="24"/>
        </w:rPr>
        <w:t xml:space="preserve"> </w:t>
      </w:r>
      <w:r w:rsidR="00607D3F">
        <w:rPr>
          <w:szCs w:val="24"/>
        </w:rPr>
        <w:t>–</w:t>
      </w:r>
      <w:r w:rsidR="00607D3F" w:rsidRPr="00A05DA8">
        <w:rPr>
          <w:szCs w:val="24"/>
        </w:rPr>
        <w:t xml:space="preserve"> </w:t>
      </w:r>
      <w:r w:rsidRPr="00A05DA8">
        <w:rPr>
          <w:szCs w:val="24"/>
        </w:rPr>
        <w:t>infiltrates cavernous sinus and becomes interdigitated with its contents.</w:t>
      </w:r>
    </w:p>
    <w:p w:rsidR="00381AC5" w:rsidRPr="00381AC5" w:rsidRDefault="00B9227D">
      <w:pPr>
        <w:numPr>
          <w:ilvl w:val="0"/>
          <w:numId w:val="1"/>
        </w:numPr>
      </w:pPr>
      <w:r w:rsidRPr="00A05DA8">
        <w:rPr>
          <w:szCs w:val="24"/>
        </w:rPr>
        <w:t>firm</w:t>
      </w:r>
      <w:r w:rsidR="00381AC5">
        <w:rPr>
          <w:szCs w:val="24"/>
        </w:rPr>
        <w:t xml:space="preserve"> to soft.</w:t>
      </w:r>
    </w:p>
    <w:p w:rsidR="00550B34" w:rsidRPr="00A05DA8" w:rsidRDefault="00550B34">
      <w:pPr>
        <w:numPr>
          <w:ilvl w:val="0"/>
          <w:numId w:val="1"/>
        </w:numPr>
      </w:pPr>
      <w:r w:rsidRPr="00A05DA8">
        <w:rPr>
          <w:szCs w:val="24"/>
        </w:rPr>
        <w:t>wide dural attachment.</w:t>
      </w:r>
    </w:p>
    <w:p w:rsidR="009F133D" w:rsidRPr="00A05DA8" w:rsidRDefault="009F133D" w:rsidP="009F133D">
      <w:pPr>
        <w:numPr>
          <w:ilvl w:val="0"/>
          <w:numId w:val="1"/>
        </w:numPr>
        <w:rPr>
          <w:szCs w:val="24"/>
        </w:rPr>
      </w:pPr>
      <w:r w:rsidRPr="00A05DA8">
        <w:rPr>
          <w:szCs w:val="24"/>
        </w:rPr>
        <w:t>cut surface is either translucent pale or homogeneously reddish brown (may be gritty on cutting).</w:t>
      </w:r>
    </w:p>
    <w:p w:rsidR="00EC21EA" w:rsidRPr="00A05DA8" w:rsidRDefault="00EC21EA" w:rsidP="00EC21EA">
      <w:pPr>
        <w:numPr>
          <w:ilvl w:val="0"/>
          <w:numId w:val="1"/>
        </w:numPr>
      </w:pPr>
      <w:r w:rsidRPr="00A05DA8">
        <w:rPr>
          <w:b/>
          <w:i/>
        </w:rPr>
        <w:t>calcification</w:t>
      </w:r>
      <w:r w:rsidRPr="00A05DA8">
        <w:t xml:space="preserve"> (small punctate calcium deposits) within meningiomas is found in 10-20% cases.</w:t>
      </w:r>
    </w:p>
    <w:p w:rsidR="00EC21EA" w:rsidRPr="00A05DA8" w:rsidRDefault="00EC21EA" w:rsidP="00EC21EA">
      <w:pPr>
        <w:numPr>
          <w:ilvl w:val="0"/>
          <w:numId w:val="1"/>
        </w:numPr>
      </w:pPr>
      <w:r w:rsidRPr="00A05DA8">
        <w:rPr>
          <w:i/>
        </w:rPr>
        <w:t>necrosis</w:t>
      </w:r>
      <w:r w:rsidRPr="00A05DA8">
        <w:t xml:space="preserve"> or </w:t>
      </w:r>
      <w:r w:rsidRPr="00A05DA8">
        <w:rPr>
          <w:color w:val="000000"/>
          <w:szCs w:val="24"/>
        </w:rPr>
        <w:t>extensive</w:t>
      </w:r>
      <w:r w:rsidRPr="00A05DA8">
        <w:t xml:space="preserve"> </w:t>
      </w:r>
      <w:r w:rsidRPr="00A05DA8">
        <w:rPr>
          <w:i/>
        </w:rPr>
        <w:t>hemorrhage</w:t>
      </w:r>
      <w:r w:rsidRPr="00A05DA8">
        <w:t xml:space="preserve"> are not present.</w:t>
      </w:r>
    </w:p>
    <w:p w:rsidR="009F133D" w:rsidRPr="00A05DA8" w:rsidRDefault="009F133D" w:rsidP="009F133D">
      <w:pPr>
        <w:numPr>
          <w:ilvl w:val="0"/>
          <w:numId w:val="1"/>
        </w:numPr>
      </w:pPr>
      <w:r w:rsidRPr="00EC21EA">
        <w:rPr>
          <w:color w:val="000000"/>
          <w:szCs w:val="24"/>
          <w:u w:val="single"/>
        </w:rPr>
        <w:lastRenderedPageBreak/>
        <w:t>grow</w:t>
      </w:r>
      <w:r w:rsidRPr="00A05DA8">
        <w:rPr>
          <w:color w:val="000000"/>
          <w:szCs w:val="24"/>
        </w:rPr>
        <w:t xml:space="preserve"> </w:t>
      </w:r>
      <w:r w:rsidR="00777F15" w:rsidRPr="00A05DA8">
        <w:rPr>
          <w:color w:val="000000"/>
          <w:szCs w:val="24"/>
        </w:rPr>
        <w:t xml:space="preserve">very </w:t>
      </w:r>
      <w:r w:rsidRPr="00A05DA8">
        <w:rPr>
          <w:color w:val="000000"/>
          <w:szCs w:val="24"/>
        </w:rPr>
        <w:t>slowly</w:t>
      </w:r>
      <w:r w:rsidR="00777F15" w:rsidRPr="00A05DA8">
        <w:rPr>
          <w:color w:val="000000"/>
          <w:szCs w:val="24"/>
        </w:rPr>
        <w:t xml:space="preserve"> (≈ </w:t>
      </w:r>
      <w:r w:rsidR="00777F15" w:rsidRPr="00A05DA8">
        <w:t>0.24 cm in diameter per year).</w:t>
      </w:r>
    </w:p>
    <w:p w:rsidR="00EC21EA" w:rsidRDefault="00550B34">
      <w:pPr>
        <w:numPr>
          <w:ilvl w:val="0"/>
          <w:numId w:val="1"/>
        </w:numPr>
      </w:pPr>
      <w:r w:rsidRPr="00A05DA8">
        <w:rPr>
          <w:i/>
          <w:color w:val="0000FF"/>
          <w:szCs w:val="24"/>
        </w:rPr>
        <w:t xml:space="preserve">invaginate into </w:t>
      </w:r>
      <w:r w:rsidRPr="00EC21EA">
        <w:rPr>
          <w:i/>
          <w:color w:val="0000FF"/>
          <w:szCs w:val="24"/>
          <w:u w:val="single"/>
        </w:rPr>
        <w:t>underlying brain</w:t>
      </w:r>
      <w:r w:rsidRPr="00A05DA8">
        <w:rPr>
          <w:i/>
          <w:color w:val="0000FF"/>
          <w:szCs w:val="24"/>
        </w:rPr>
        <w:t xml:space="preserve"> without invading it</w:t>
      </w:r>
      <w:r w:rsidR="00207196" w:rsidRPr="00A05DA8">
        <w:rPr>
          <w:szCs w:val="24"/>
        </w:rPr>
        <w:t xml:space="preserve"> (i.e. </w:t>
      </w:r>
      <w:r w:rsidR="00207196" w:rsidRPr="00A05DA8">
        <w:t>well demarcated from surrounding brain</w:t>
      </w:r>
      <w:r w:rsidR="0047393B" w:rsidRPr="00A05DA8">
        <w:t xml:space="preserve">); </w:t>
      </w:r>
    </w:p>
    <w:p w:rsidR="00EC21EA" w:rsidRDefault="00EC21EA" w:rsidP="00EC21EA">
      <w:pPr>
        <w:numPr>
          <w:ilvl w:val="4"/>
          <w:numId w:val="1"/>
        </w:numPr>
      </w:pPr>
      <w:r w:rsidRPr="00A05DA8">
        <w:t xml:space="preserve">degree of </w:t>
      </w:r>
      <w:r w:rsidRPr="00A05DA8">
        <w:rPr>
          <w:color w:val="0000FF"/>
        </w:rPr>
        <w:t>edema</w:t>
      </w:r>
      <w:r w:rsidRPr="00A05DA8">
        <w:t xml:space="preserve"> around tumor is variable (may be massive).</w:t>
      </w:r>
    </w:p>
    <w:p w:rsidR="0089581B" w:rsidRPr="00A05DA8" w:rsidRDefault="0089581B" w:rsidP="00EC21EA">
      <w:pPr>
        <w:numPr>
          <w:ilvl w:val="4"/>
          <w:numId w:val="1"/>
        </w:numPr>
      </w:pPr>
      <w:r w:rsidRPr="0089581B">
        <w:rPr>
          <w:color w:val="FF0000"/>
        </w:rPr>
        <w:t>true brain invasion</w:t>
      </w:r>
      <w:r>
        <w:t xml:space="preserve"> upgrades to grade II (even if histology is benign)</w:t>
      </w:r>
      <w:r w:rsidR="00607D3F">
        <w:t>.</w:t>
      </w:r>
    </w:p>
    <w:p w:rsidR="00550B34" w:rsidRPr="00A05DA8" w:rsidRDefault="0047393B">
      <w:pPr>
        <w:numPr>
          <w:ilvl w:val="0"/>
          <w:numId w:val="1"/>
        </w:numPr>
      </w:pPr>
      <w:r w:rsidRPr="00A05DA8">
        <w:t xml:space="preserve">can invade </w:t>
      </w:r>
      <w:r w:rsidRPr="00EC21EA">
        <w:rPr>
          <w:u w:val="single"/>
        </w:rPr>
        <w:t>skull bone</w:t>
      </w:r>
      <w:r w:rsidR="00EC21EA" w:rsidRPr="00EC21EA">
        <w:rPr>
          <w:u w:val="single"/>
        </w:rPr>
        <w:t>s</w:t>
      </w:r>
      <w:r w:rsidR="00EC21EA">
        <w:t xml:space="preserve"> → </w:t>
      </w:r>
      <w:r w:rsidR="00EC21EA" w:rsidRPr="00A05DA8">
        <w:rPr>
          <w:i/>
        </w:rPr>
        <w:t>hyperostosis</w:t>
      </w:r>
      <w:r w:rsidR="00EC21EA" w:rsidRPr="00A05DA8">
        <w:rPr>
          <w:szCs w:val="24"/>
        </w:rPr>
        <w:t xml:space="preserve"> or bone </w:t>
      </w:r>
      <w:r w:rsidR="00EC21EA" w:rsidRPr="00A05DA8">
        <w:rPr>
          <w:i/>
        </w:rPr>
        <w:t>destruction</w:t>
      </w:r>
      <w:r w:rsidR="00EC21EA">
        <w:t>!; sometimes causes</w:t>
      </w:r>
      <w:r w:rsidR="009F133D" w:rsidRPr="00A05DA8">
        <w:t xml:space="preserve"> reactive</w:t>
      </w:r>
      <w:r w:rsidR="009F133D" w:rsidRPr="00A05DA8">
        <w:rPr>
          <w:i/>
        </w:rPr>
        <w:t xml:space="preserve"> hyperostosis</w:t>
      </w:r>
      <w:r w:rsidR="00D01D7C" w:rsidRPr="00A05DA8">
        <w:rPr>
          <w:szCs w:val="24"/>
        </w:rPr>
        <w:t xml:space="preserve"> </w:t>
      </w:r>
      <w:r w:rsidR="00EC21EA">
        <w:rPr>
          <w:szCs w:val="24"/>
        </w:rPr>
        <w:t>without invasion</w:t>
      </w:r>
      <w:r w:rsidRPr="00A05DA8">
        <w:t>!</w:t>
      </w:r>
    </w:p>
    <w:p w:rsidR="00550B34" w:rsidRDefault="00DB60D7" w:rsidP="00DB60D7">
      <w:pPr>
        <w:numPr>
          <w:ilvl w:val="4"/>
          <w:numId w:val="1"/>
        </w:numPr>
      </w:pPr>
      <w:r>
        <w:t>b</w:t>
      </w:r>
      <w:r w:rsidRPr="00DB60D7">
        <w:t>one in</w:t>
      </w:r>
      <w:r>
        <w:t>vasion has been reported in 20-</w:t>
      </w:r>
      <w:r w:rsidRPr="00DB60D7">
        <w:t>68% of studies with histopathologically confirmed data.</w:t>
      </w:r>
    </w:p>
    <w:p w:rsidR="00DB60D7" w:rsidRDefault="00DB60D7" w:rsidP="00DB60D7">
      <w:pPr>
        <w:numPr>
          <w:ilvl w:val="4"/>
          <w:numId w:val="1"/>
        </w:numPr>
      </w:pPr>
      <w:r w:rsidRPr="00DB60D7">
        <w:t>bone infiltration has been described in 10%–40% of cases with no hyperostosis</w:t>
      </w:r>
      <w:r>
        <w:t xml:space="preserve"> (</w:t>
      </w:r>
      <w:r w:rsidRPr="00DB60D7">
        <w:t>imaging i</w:t>
      </w:r>
      <w:r>
        <w:t>s i</w:t>
      </w:r>
      <w:r w:rsidRPr="00DB60D7">
        <w:t xml:space="preserve">nsufficient to predict </w:t>
      </w:r>
      <w:r>
        <w:t>bone</w:t>
      </w:r>
      <w:r w:rsidRPr="00DB60D7">
        <w:t xml:space="preserve"> invasion</w:t>
      </w:r>
      <w:r>
        <w:t>!!!)</w:t>
      </w:r>
    </w:p>
    <w:p w:rsidR="009A41DF" w:rsidRDefault="009F133D" w:rsidP="009C231D">
      <w:pPr>
        <w:numPr>
          <w:ilvl w:val="0"/>
          <w:numId w:val="1"/>
        </w:numPr>
      </w:pPr>
      <w:r w:rsidRPr="009A41DF">
        <w:rPr>
          <w:color w:val="FF0000"/>
          <w:u w:val="single"/>
        </w:rPr>
        <w:t>blood supply</w:t>
      </w:r>
      <w:r w:rsidR="009A41DF">
        <w:t xml:space="preserve"> - from dura.</w:t>
      </w:r>
    </w:p>
    <w:p w:rsidR="009C231D" w:rsidRPr="00A05DA8" w:rsidRDefault="009A41DF" w:rsidP="009A41DF">
      <w:pPr>
        <w:numPr>
          <w:ilvl w:val="4"/>
          <w:numId w:val="1"/>
        </w:numPr>
      </w:pPr>
      <w:r>
        <w:rPr>
          <w:szCs w:val="24"/>
        </w:rPr>
        <w:t xml:space="preserve">over long term, </w:t>
      </w:r>
      <w:r w:rsidR="009C231D" w:rsidRPr="009A41DF">
        <w:rPr>
          <w:i/>
          <w:color w:val="FF0000"/>
          <w:szCs w:val="24"/>
        </w:rPr>
        <w:t>p</w:t>
      </w:r>
      <w:r w:rsidR="009C231D" w:rsidRPr="009A41DF">
        <w:rPr>
          <w:i/>
          <w:color w:val="FF0000"/>
        </w:rPr>
        <w:t xml:space="preserve">arasitization </w:t>
      </w:r>
      <w:r w:rsidRPr="009A41DF">
        <w:rPr>
          <w:i/>
          <w:color w:val="FF0000"/>
        </w:rPr>
        <w:t xml:space="preserve">(recruitment) </w:t>
      </w:r>
      <w:r w:rsidR="009C231D" w:rsidRPr="009A41DF">
        <w:rPr>
          <w:i/>
          <w:color w:val="FF0000"/>
        </w:rPr>
        <w:t>of cortical vessels</w:t>
      </w:r>
      <w:r w:rsidR="009C231D" w:rsidRPr="00A05DA8">
        <w:t xml:space="preserve"> by </w:t>
      </w:r>
      <w:r w:rsidR="009C231D" w:rsidRPr="00A05DA8">
        <w:rPr>
          <w:szCs w:val="24"/>
        </w:rPr>
        <w:t xml:space="preserve">malignant </w:t>
      </w:r>
      <w:r w:rsidR="009C231D" w:rsidRPr="00A05DA8">
        <w:t>tumors over cerebral convexity or of branches of ophthalmic artery by</w:t>
      </w:r>
      <w:r>
        <w:t xml:space="preserve"> subfrontal masses is not rare – makes tumor resection much more difficult.</w:t>
      </w:r>
    </w:p>
    <w:p w:rsidR="00381AC5" w:rsidRPr="00381AC5" w:rsidRDefault="00381AC5" w:rsidP="00550B34">
      <w:pPr>
        <w:numPr>
          <w:ilvl w:val="0"/>
          <w:numId w:val="1"/>
        </w:numPr>
        <w:rPr>
          <w:szCs w:val="24"/>
        </w:rPr>
      </w:pPr>
      <w:r w:rsidRPr="00381AC5">
        <w:rPr>
          <w:szCs w:val="24"/>
          <w:u w:val="single"/>
        </w:rPr>
        <w:t>encased vessels</w:t>
      </w:r>
      <w:r>
        <w:rPr>
          <w:szCs w:val="24"/>
        </w:rPr>
        <w:t>: if not circular, vessel is not invaded; if circular, vessel wall may be invaded (esp. if lumen is abnormal on MRI flow voids).</w:t>
      </w:r>
    </w:p>
    <w:p w:rsidR="00A67E4E" w:rsidRPr="00A05DA8" w:rsidRDefault="00A67E4E" w:rsidP="00550B34">
      <w:pPr>
        <w:numPr>
          <w:ilvl w:val="0"/>
          <w:numId w:val="1"/>
        </w:numPr>
        <w:rPr>
          <w:szCs w:val="24"/>
        </w:rPr>
      </w:pPr>
      <w:r w:rsidRPr="00A05DA8">
        <w:rPr>
          <w:b/>
        </w:rPr>
        <w:t>malignant</w:t>
      </w:r>
      <w:r w:rsidRPr="00A05DA8">
        <w:t xml:space="preserve"> potential is </w:t>
      </w:r>
      <w:r w:rsidR="00016C9F" w:rsidRPr="00A05DA8">
        <w:t xml:space="preserve">extremely rare </w:t>
      </w:r>
      <w:r w:rsidRPr="00A05DA8">
        <w:t xml:space="preserve">(features </w:t>
      </w:r>
      <w:r w:rsidR="002A22E0" w:rsidRPr="00A05DA8">
        <w:t>as</w:t>
      </w:r>
      <w:r w:rsidRPr="00A05DA8">
        <w:t xml:space="preserve"> clear signs of malignancy: </w:t>
      </w:r>
      <w:r w:rsidRPr="00A05DA8">
        <w:rPr>
          <w:color w:val="FF0000"/>
        </w:rPr>
        <w:t xml:space="preserve">cortical invasion </w:t>
      </w:r>
      <w:r w:rsidRPr="00A05DA8">
        <w:t xml:space="preserve">by tumor and </w:t>
      </w:r>
      <w:r w:rsidRPr="00A05DA8">
        <w:rPr>
          <w:color w:val="FF0000"/>
        </w:rPr>
        <w:t>distal metastasis</w:t>
      </w:r>
      <w:r w:rsidRPr="00A05DA8">
        <w:t>).</w:t>
      </w:r>
    </w:p>
    <w:p w:rsidR="0057516E" w:rsidRPr="00A05DA8" w:rsidRDefault="009B724B" w:rsidP="0040618E">
      <w:pPr>
        <w:ind w:left="1440"/>
        <w:rPr>
          <w:u w:val="single"/>
        </w:rPr>
      </w:pPr>
      <w:r w:rsidRPr="00A05DA8">
        <w:rPr>
          <w:u w:val="single"/>
        </w:rPr>
        <w:t xml:space="preserve">immunohistologic </w:t>
      </w:r>
      <w:r w:rsidR="0040618E" w:rsidRPr="00A05DA8">
        <w:rPr>
          <w:b/>
          <w:i/>
          <w:u w:val="single"/>
        </w:rPr>
        <w:t xml:space="preserve">stains </w:t>
      </w:r>
      <w:r w:rsidR="00DB2D2D" w:rsidRPr="00A05DA8">
        <w:rPr>
          <w:b/>
          <w:i/>
          <w:u w:val="single"/>
        </w:rPr>
        <w:t>for mitotic activity</w:t>
      </w:r>
      <w:r w:rsidR="00DB2D2D" w:rsidRPr="00A05DA8">
        <w:rPr>
          <w:u w:val="single"/>
        </w:rPr>
        <w:t xml:space="preserve"> </w:t>
      </w:r>
      <w:r w:rsidR="0040618E" w:rsidRPr="00A05DA8">
        <w:rPr>
          <w:u w:val="single"/>
        </w:rPr>
        <w:t>used to predict malignant behavior of meningiomas</w:t>
      </w:r>
      <w:r w:rsidR="0057516E" w:rsidRPr="00A05DA8">
        <w:rPr>
          <w:u w:val="single"/>
        </w:rPr>
        <w:t>:</w:t>
      </w:r>
    </w:p>
    <w:p w:rsidR="0057516E" w:rsidRPr="00A05DA8" w:rsidRDefault="0040618E" w:rsidP="00804922">
      <w:pPr>
        <w:numPr>
          <w:ilvl w:val="2"/>
          <w:numId w:val="13"/>
        </w:numPr>
      </w:pPr>
      <w:r w:rsidRPr="00A05DA8">
        <w:rPr>
          <w:color w:val="0000FF"/>
        </w:rPr>
        <w:t>bromodeoxyuridine labeling</w:t>
      </w:r>
      <w:r w:rsidRPr="00A05DA8">
        <w:t xml:space="preserve"> (IV injection before tumor removal)</w:t>
      </w:r>
      <w:r w:rsidR="00F15FBA" w:rsidRPr="00A05DA8">
        <w:t xml:space="preserve"> – </w:t>
      </w:r>
      <w:r w:rsidR="00F15FBA" w:rsidRPr="00A05DA8">
        <w:rPr>
          <w:szCs w:val="24"/>
        </w:rPr>
        <w:t>tumors with indices &gt; 5% have recurrence rate ≈ 100%</w:t>
      </w:r>
      <w:r w:rsidR="0057516E" w:rsidRPr="00A05DA8">
        <w:rPr>
          <w:szCs w:val="24"/>
        </w:rPr>
        <w:t>.</w:t>
      </w:r>
    </w:p>
    <w:p w:rsidR="0057516E" w:rsidRPr="00A05DA8" w:rsidRDefault="0040618E" w:rsidP="00804922">
      <w:pPr>
        <w:numPr>
          <w:ilvl w:val="2"/>
          <w:numId w:val="13"/>
        </w:numPr>
        <w:rPr>
          <w:szCs w:val="24"/>
        </w:rPr>
      </w:pPr>
      <w:r w:rsidRPr="00A05DA8">
        <w:rPr>
          <w:color w:val="0000FF"/>
        </w:rPr>
        <w:t>proliferating cell nuclear antigen</w:t>
      </w:r>
      <w:r w:rsidR="0057516E" w:rsidRPr="00A05DA8">
        <w:rPr>
          <w:color w:val="0000FF"/>
        </w:rPr>
        <w:t xml:space="preserve"> PCNA</w:t>
      </w:r>
      <w:r w:rsidRPr="00A05DA8">
        <w:t xml:space="preserve"> (can be performed on fixed specimens).</w:t>
      </w:r>
    </w:p>
    <w:p w:rsidR="0057516E" w:rsidRPr="00A05DA8" w:rsidRDefault="0057516E" w:rsidP="00804922">
      <w:pPr>
        <w:numPr>
          <w:ilvl w:val="2"/>
          <w:numId w:val="13"/>
        </w:numPr>
        <w:rPr>
          <w:szCs w:val="24"/>
        </w:rPr>
      </w:pPr>
      <w:r w:rsidRPr="00A05DA8">
        <w:rPr>
          <w:color w:val="0000FF"/>
        </w:rPr>
        <w:t>Ki-67</w:t>
      </w:r>
      <w:r w:rsidRPr="00A05DA8">
        <w:rPr>
          <w:szCs w:val="24"/>
        </w:rPr>
        <w:t xml:space="preserve"> (Ki-67 antigen is present in nuclei of cells in G1, S, G2 and M-phases, while, resting cells in G0 phase do not express it).</w:t>
      </w:r>
    </w:p>
    <w:p w:rsidR="0036634C" w:rsidRDefault="0036634C"/>
    <w:p w:rsidR="008117CE" w:rsidRDefault="008117CE"/>
    <w:p w:rsidR="008117CE" w:rsidRDefault="008117CE" w:rsidP="008117CE">
      <w:pPr>
        <w:pStyle w:val="Nervous6"/>
        <w:ind w:right="7228"/>
      </w:pPr>
      <w:bookmarkStart w:id="4" w:name="_Toc3992554"/>
      <w:r>
        <w:t>M</w:t>
      </w:r>
      <w:r w:rsidRPr="00BA2A23">
        <w:t>ultiple meningiomas</w:t>
      </w:r>
      <w:bookmarkEnd w:id="4"/>
    </w:p>
    <w:p w:rsidR="008117CE" w:rsidRDefault="008117CE" w:rsidP="008117CE">
      <w:pPr>
        <w:numPr>
          <w:ilvl w:val="0"/>
          <w:numId w:val="21"/>
        </w:numPr>
      </w:pPr>
      <w:r>
        <w:t>neurofibromatosis type 2 (NF2)</w:t>
      </w:r>
    </w:p>
    <w:p w:rsidR="008117CE" w:rsidRDefault="008117CE" w:rsidP="008117CE">
      <w:pPr>
        <w:numPr>
          <w:ilvl w:val="0"/>
          <w:numId w:val="21"/>
        </w:numPr>
      </w:pPr>
      <w:r w:rsidRPr="00552A9B">
        <w:t>families with</w:t>
      </w:r>
      <w:r>
        <w:t xml:space="preserve"> </w:t>
      </w:r>
      <w:r w:rsidRPr="00552A9B">
        <w:t>hereditary predisposition to meningioma</w:t>
      </w:r>
    </w:p>
    <w:p w:rsidR="008117CE" w:rsidRDefault="008117CE" w:rsidP="008117CE">
      <w:pPr>
        <w:numPr>
          <w:ilvl w:val="0"/>
          <w:numId w:val="21"/>
        </w:numPr>
      </w:pPr>
      <w:r>
        <w:t xml:space="preserve">&lt; </w:t>
      </w:r>
      <w:r w:rsidRPr="00552A9B">
        <w:t xml:space="preserve">10% of cases </w:t>
      </w:r>
      <w:r>
        <w:t>of s</w:t>
      </w:r>
      <w:r w:rsidRPr="00552A9B">
        <w:t>poradic meningiomas</w:t>
      </w:r>
    </w:p>
    <w:p w:rsidR="008117CE" w:rsidRDefault="008117CE"/>
    <w:p w:rsidR="008117CE" w:rsidRPr="00A05DA8" w:rsidRDefault="008117CE"/>
    <w:p w:rsidR="0036634C" w:rsidRPr="00A05DA8" w:rsidRDefault="0036634C" w:rsidP="00E126D6">
      <w:pPr>
        <w:pStyle w:val="Nervous6"/>
        <w:ind w:right="8646"/>
      </w:pPr>
      <w:bookmarkStart w:id="5" w:name="_Toc3992555"/>
      <w:r w:rsidRPr="00A05DA8">
        <w:t>Location</w:t>
      </w:r>
      <w:bookmarkEnd w:id="5"/>
    </w:p>
    <w:p w:rsidR="0036634C" w:rsidRPr="00A05DA8" w:rsidRDefault="0036634C" w:rsidP="0036634C">
      <w:pPr>
        <w:rPr>
          <w:color w:val="000000"/>
          <w:szCs w:val="24"/>
        </w:rPr>
      </w:pPr>
      <w:r w:rsidRPr="00A05DA8">
        <w:t xml:space="preserve">- </w:t>
      </w:r>
      <w:r w:rsidRPr="00A05DA8">
        <w:rPr>
          <w:color w:val="000000"/>
          <w:szCs w:val="24"/>
          <w:highlight w:val="yellow"/>
        </w:rPr>
        <w:t>brain surface</w:t>
      </w:r>
      <w:r w:rsidRPr="00A05DA8">
        <w:rPr>
          <w:color w:val="000000"/>
          <w:szCs w:val="24"/>
        </w:rPr>
        <w:t xml:space="preserve"> </w:t>
      </w:r>
      <w:r w:rsidRPr="00A05DA8">
        <w:rPr>
          <w:szCs w:val="24"/>
        </w:rPr>
        <w:t>wherever there is dura</w:t>
      </w:r>
      <w:r w:rsidRPr="00A05DA8">
        <w:rPr>
          <w:color w:val="000000"/>
          <w:szCs w:val="24"/>
        </w:rPr>
        <w:t xml:space="preserve"> (over </w:t>
      </w:r>
      <w:r w:rsidRPr="00A05DA8">
        <w:rPr>
          <w:b/>
          <w:i/>
          <w:color w:val="000000"/>
          <w:szCs w:val="24"/>
        </w:rPr>
        <w:t>convexity</w:t>
      </w:r>
      <w:r w:rsidRPr="00A05DA8">
        <w:rPr>
          <w:color w:val="000000"/>
          <w:szCs w:val="24"/>
        </w:rPr>
        <w:t xml:space="preserve"> or at </w:t>
      </w:r>
      <w:r w:rsidRPr="00A05DA8">
        <w:rPr>
          <w:b/>
          <w:i/>
          <w:color w:val="000000"/>
          <w:szCs w:val="24"/>
        </w:rPr>
        <w:t>skull base</w:t>
      </w:r>
      <w:r w:rsidRPr="00A05DA8">
        <w:rPr>
          <w:color w:val="000000"/>
          <w:szCs w:val="24"/>
        </w:rPr>
        <w:t>).</w:t>
      </w:r>
    </w:p>
    <w:p w:rsidR="0065749B" w:rsidRPr="0065749B" w:rsidRDefault="0065749B" w:rsidP="0036634C">
      <w:pPr>
        <w:numPr>
          <w:ilvl w:val="0"/>
          <w:numId w:val="1"/>
        </w:numPr>
      </w:pPr>
      <w:r>
        <w:rPr>
          <w:color w:val="000000"/>
          <w:szCs w:val="24"/>
        </w:rPr>
        <w:t>2%</w:t>
      </w:r>
      <w:r w:rsidR="0036634C" w:rsidRPr="00A05DA8">
        <w:rPr>
          <w:color w:val="000000"/>
          <w:szCs w:val="24"/>
        </w:rPr>
        <w:t xml:space="preserve"> meningiomas occur in </w:t>
      </w:r>
      <w:r w:rsidR="0036634C" w:rsidRPr="00A05DA8">
        <w:rPr>
          <w:b/>
          <w:i/>
          <w:color w:val="000000"/>
          <w:szCs w:val="24"/>
        </w:rPr>
        <w:t>intraventricular</w:t>
      </w:r>
      <w:r w:rsidR="0036634C" w:rsidRPr="00A05DA8">
        <w:rPr>
          <w:color w:val="000000"/>
          <w:szCs w:val="24"/>
        </w:rPr>
        <w:t xml:space="preserve"> </w:t>
      </w:r>
      <w:r w:rsidRPr="00A05DA8">
        <w:rPr>
          <w:color w:val="000000"/>
          <w:szCs w:val="24"/>
        </w:rPr>
        <w:t xml:space="preserve">location </w:t>
      </w:r>
      <w:r w:rsidR="0036634C" w:rsidRPr="00A05DA8">
        <w:rPr>
          <w:color w:val="000000"/>
          <w:szCs w:val="24"/>
        </w:rPr>
        <w:t>(</w:t>
      </w:r>
      <w:r w:rsidR="0036634C" w:rsidRPr="00A05DA8">
        <w:t>presumably from cells migrating in with choroid plexus</w:t>
      </w:r>
      <w:r>
        <w:t>; 75% are located in left occipital horn</w:t>
      </w:r>
      <w:r w:rsidR="0036634C" w:rsidRPr="00A05DA8">
        <w:t>)</w:t>
      </w:r>
      <w:r>
        <w:rPr>
          <w:color w:val="000000"/>
          <w:szCs w:val="24"/>
        </w:rPr>
        <w:t>.</w:t>
      </w:r>
    </w:p>
    <w:p w:rsidR="0036634C" w:rsidRPr="00A05DA8" w:rsidRDefault="0065749B" w:rsidP="0036634C">
      <w:pPr>
        <w:numPr>
          <w:ilvl w:val="0"/>
          <w:numId w:val="1"/>
        </w:numPr>
      </w:pPr>
      <w:r>
        <w:rPr>
          <w:color w:val="000000"/>
          <w:szCs w:val="24"/>
        </w:rPr>
        <w:t>rarely in</w:t>
      </w:r>
      <w:r w:rsidR="0036634C" w:rsidRPr="00A05DA8">
        <w:rPr>
          <w:color w:val="000000"/>
          <w:szCs w:val="24"/>
        </w:rPr>
        <w:t xml:space="preserve"> </w:t>
      </w:r>
      <w:r w:rsidR="0036634C" w:rsidRPr="00A05DA8">
        <w:rPr>
          <w:b/>
          <w:i/>
          <w:color w:val="000000"/>
          <w:szCs w:val="24"/>
        </w:rPr>
        <w:t>intraosseous</w:t>
      </w:r>
      <w:r w:rsidR="0036634C" w:rsidRPr="00A05DA8">
        <w:rPr>
          <w:color w:val="000000"/>
          <w:szCs w:val="24"/>
        </w:rPr>
        <w:t xml:space="preserve"> location.</w:t>
      </w:r>
    </w:p>
    <w:p w:rsidR="0036634C" w:rsidRPr="00A05DA8" w:rsidRDefault="0036634C" w:rsidP="0036634C">
      <w:pPr>
        <w:numPr>
          <w:ilvl w:val="0"/>
          <w:numId w:val="1"/>
        </w:numPr>
      </w:pPr>
      <w:r w:rsidRPr="00A05DA8">
        <w:t xml:space="preserve">meningiomas in </w:t>
      </w:r>
      <w:r w:rsidRPr="00A05DA8">
        <w:rPr>
          <w:b/>
          <w:i/>
        </w:rPr>
        <w:t>spine</w:t>
      </w:r>
      <w:r w:rsidRPr="00A05DA8">
        <w:t xml:space="preserve"> are almost always found in </w:t>
      </w:r>
      <w:r w:rsidRPr="0065749B">
        <w:rPr>
          <w:color w:val="0000FF"/>
        </w:rPr>
        <w:t>women</w:t>
      </w:r>
      <w:r w:rsidRPr="00A05DA8">
        <w:t xml:space="preserve"> (10:1).</w:t>
      </w:r>
      <w:r w:rsidR="00EB133B" w:rsidRPr="00A05DA8">
        <w:tab/>
      </w:r>
      <w:hyperlink r:id="rId9" w:history="1">
        <w:r w:rsidR="00EB133B" w:rsidRPr="006E25FE">
          <w:rPr>
            <w:rStyle w:val="Hyperlink"/>
          </w:rPr>
          <w:t xml:space="preserve">see </w:t>
        </w:r>
        <w:r w:rsidR="006E25FE" w:rsidRPr="006E25FE">
          <w:rPr>
            <w:rStyle w:val="Hyperlink"/>
          </w:rPr>
          <w:t xml:space="preserve">p. </w:t>
        </w:r>
        <w:r w:rsidR="00EB133B" w:rsidRPr="006E25FE">
          <w:rPr>
            <w:rStyle w:val="Hyperlink"/>
          </w:rPr>
          <w:t>Onc5</w:t>
        </w:r>
        <w:r w:rsidR="00B54E81">
          <w:rPr>
            <w:rStyle w:val="Hyperlink"/>
          </w:rPr>
          <w:t>4 &gt;&gt;</w:t>
        </w:r>
      </w:hyperlink>
    </w:p>
    <w:p w:rsidR="00C9458E" w:rsidRPr="00A05DA8" w:rsidRDefault="00C9458E" w:rsidP="0036634C"/>
    <w:p w:rsidR="003F4149" w:rsidRPr="00A05DA8" w:rsidRDefault="003F4149" w:rsidP="0036634C"/>
    <w:tbl>
      <w:tblPr>
        <w:tblW w:w="2721" w:type="pct"/>
        <w:tblLook w:val="0000" w:firstRow="0" w:lastRow="0" w:firstColumn="0" w:lastColumn="0" w:noHBand="0" w:noVBand="0"/>
      </w:tblPr>
      <w:tblGrid>
        <w:gridCol w:w="4495"/>
        <w:gridCol w:w="899"/>
      </w:tblGrid>
      <w:tr w:rsidR="001A3F0C" w:rsidRPr="006A07FA" w:rsidTr="00653471">
        <w:tc>
          <w:tcPr>
            <w:tcW w:w="4167" w:type="pct"/>
            <w:tcBorders>
              <w:top w:val="single" w:sz="4" w:space="0" w:color="auto"/>
              <w:left w:val="single" w:sz="4" w:space="0" w:color="auto"/>
              <w:bottom w:val="single" w:sz="4" w:space="0" w:color="auto"/>
              <w:right w:val="single" w:sz="4" w:space="0" w:color="auto"/>
            </w:tcBorders>
            <w:shd w:val="clear" w:color="auto" w:fill="D9D9D9"/>
          </w:tcPr>
          <w:p w:rsidR="001A3F0C" w:rsidRPr="006A07FA" w:rsidRDefault="001A3F0C" w:rsidP="006A07FA">
            <w:pPr>
              <w:jc w:val="center"/>
              <w:rPr>
                <w:b/>
                <w:bCs/>
                <w:szCs w:val="24"/>
                <w:u w:color="FF0000"/>
              </w:rPr>
            </w:pPr>
            <w:r w:rsidRPr="006A07FA">
              <w:rPr>
                <w:b/>
                <w:bCs/>
                <w:i/>
                <w:iCs/>
                <w:szCs w:val="24"/>
                <w:u w:color="FF0000"/>
              </w:rPr>
              <w:t>Site of Tumor</w:t>
            </w:r>
          </w:p>
        </w:tc>
        <w:tc>
          <w:tcPr>
            <w:tcW w:w="833" w:type="pct"/>
            <w:tcBorders>
              <w:top w:val="single" w:sz="4" w:space="0" w:color="auto"/>
              <w:left w:val="single" w:sz="4" w:space="0" w:color="auto"/>
              <w:bottom w:val="single" w:sz="4" w:space="0" w:color="auto"/>
              <w:right w:val="single" w:sz="4" w:space="0" w:color="auto"/>
            </w:tcBorders>
            <w:shd w:val="clear" w:color="auto" w:fill="D9D9D9"/>
          </w:tcPr>
          <w:p w:rsidR="001A3F0C" w:rsidRPr="006A07FA" w:rsidRDefault="001A3F0C" w:rsidP="006A07FA">
            <w:pPr>
              <w:jc w:val="center"/>
              <w:rPr>
                <w:b/>
                <w:bCs/>
                <w:szCs w:val="24"/>
                <w:u w:color="FF0000"/>
              </w:rPr>
            </w:pPr>
            <w:r w:rsidRPr="006A07FA">
              <w:rPr>
                <w:b/>
                <w:bCs/>
                <w:szCs w:val="24"/>
                <w:u w:color="FF0000"/>
              </w:rPr>
              <w:t>%</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Parasagittal </w:t>
            </w:r>
            <w:r w:rsidRPr="006A07FA">
              <w:rPr>
                <w:sz w:val="20"/>
                <w:szCs w:val="24"/>
                <w:u w:color="FF0000"/>
              </w:rPr>
              <w:t>(</w:t>
            </w:r>
            <w:r w:rsidRPr="006A07FA">
              <w:rPr>
                <w:color w:val="000000"/>
                <w:sz w:val="20"/>
                <w:szCs w:val="24"/>
                <w:u w:color="FF0000"/>
              </w:rPr>
              <w:t>arise from convexity or falx)</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25</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Convexity </w:t>
            </w:r>
            <w:r w:rsidRPr="006A07FA">
              <w:rPr>
                <w:sz w:val="20"/>
                <w:szCs w:val="24"/>
                <w:u w:color="FF0000"/>
              </w:rPr>
              <w:t>(usually around coronal suture)</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20</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Sphenoidal ridge </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20</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Olfactory groove </w:t>
            </w:r>
            <w:r w:rsidRPr="006A07FA">
              <w:rPr>
                <w:sz w:val="20"/>
                <w:szCs w:val="24"/>
                <w:u w:color="FF0000"/>
              </w:rPr>
              <w:t>(arise from lamina cribrosa)</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10</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Suprasellar </w:t>
            </w:r>
            <w:r w:rsidRPr="006A07FA">
              <w:rPr>
                <w:sz w:val="20"/>
                <w:szCs w:val="24"/>
                <w:u w:color="FF0000"/>
              </w:rPr>
              <w:t>(region of tuberculum sellae)</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10</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Posterior fossa </w:t>
            </w:r>
            <w:r w:rsidRPr="006A07FA">
              <w:rPr>
                <w:sz w:val="20"/>
                <w:szCs w:val="24"/>
                <w:u w:color="FF0000"/>
              </w:rPr>
              <w:t>(on clivus or foramen magnum)</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10</w:t>
            </w:r>
          </w:p>
        </w:tc>
      </w:tr>
      <w:tr w:rsidR="001A3F0C" w:rsidRPr="006A07FA" w:rsidTr="00653471">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 xml:space="preserve">Middle fossa </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3</w:t>
            </w:r>
          </w:p>
        </w:tc>
      </w:tr>
      <w:tr w:rsidR="001A3F0C" w:rsidRPr="006A07FA" w:rsidTr="00653471">
        <w:trPr>
          <w:trHeight w:val="265"/>
        </w:trPr>
        <w:tc>
          <w:tcPr>
            <w:tcW w:w="4167" w:type="pct"/>
            <w:tcBorders>
              <w:top w:val="single" w:sz="4" w:space="0" w:color="auto"/>
              <w:left w:val="single" w:sz="4" w:space="0" w:color="auto"/>
              <w:bottom w:val="single" w:sz="4" w:space="0" w:color="auto"/>
              <w:right w:val="single" w:sz="4" w:space="0" w:color="auto"/>
            </w:tcBorders>
          </w:tcPr>
          <w:p w:rsidR="001A3F0C" w:rsidRPr="006A07FA" w:rsidRDefault="001A3F0C" w:rsidP="00860713">
            <w:pPr>
              <w:rPr>
                <w:szCs w:val="24"/>
                <w:u w:color="FF0000"/>
              </w:rPr>
            </w:pPr>
            <w:r w:rsidRPr="006A07FA">
              <w:rPr>
                <w:szCs w:val="24"/>
                <w:u w:color="FF0000"/>
              </w:rPr>
              <w:t>Intraventricular</w:t>
            </w:r>
          </w:p>
        </w:tc>
        <w:tc>
          <w:tcPr>
            <w:tcW w:w="833" w:type="pct"/>
            <w:tcBorders>
              <w:top w:val="single" w:sz="4" w:space="0" w:color="auto"/>
              <w:left w:val="single" w:sz="4" w:space="0" w:color="auto"/>
              <w:bottom w:val="single" w:sz="4" w:space="0" w:color="auto"/>
              <w:right w:val="single" w:sz="4" w:space="0" w:color="auto"/>
            </w:tcBorders>
          </w:tcPr>
          <w:p w:rsidR="001A3F0C" w:rsidRPr="006A07FA" w:rsidRDefault="001A3F0C" w:rsidP="006A07FA">
            <w:pPr>
              <w:jc w:val="center"/>
              <w:rPr>
                <w:szCs w:val="24"/>
                <w:u w:color="FF0000"/>
              </w:rPr>
            </w:pPr>
            <w:r w:rsidRPr="006A07FA">
              <w:rPr>
                <w:szCs w:val="24"/>
                <w:u w:color="FF0000"/>
              </w:rPr>
              <w:t>2</w:t>
            </w:r>
          </w:p>
        </w:tc>
      </w:tr>
      <w:tr w:rsidR="001A3F0C" w:rsidRPr="006A07FA" w:rsidTr="00653471">
        <w:tc>
          <w:tcPr>
            <w:tcW w:w="5000" w:type="pct"/>
            <w:gridSpan w:val="2"/>
            <w:tcBorders>
              <w:top w:val="single" w:sz="4" w:space="0" w:color="auto"/>
              <w:left w:val="nil"/>
              <w:bottom w:val="nil"/>
              <w:right w:val="nil"/>
            </w:tcBorders>
          </w:tcPr>
          <w:p w:rsidR="001A3F0C" w:rsidRPr="006A07FA" w:rsidRDefault="001A3F0C" w:rsidP="003F4149">
            <w:pPr>
              <w:rPr>
                <w:szCs w:val="24"/>
                <w:u w:color="FF0000"/>
              </w:rPr>
            </w:pPr>
          </w:p>
          <w:p w:rsidR="001A3F0C" w:rsidRPr="006A07FA" w:rsidRDefault="001A3F0C" w:rsidP="001A3F0C">
            <w:pPr>
              <w:rPr>
                <w:szCs w:val="24"/>
                <w:u w:color="FF0000"/>
              </w:rPr>
            </w:pPr>
            <w:r w:rsidRPr="006A07FA">
              <w:rPr>
                <w:szCs w:val="24"/>
                <w:u w:color="FF0000"/>
              </w:rPr>
              <w:t xml:space="preserve">N.B. 90% meningiomas are </w:t>
            </w:r>
            <w:r w:rsidRPr="006A07FA">
              <w:rPr>
                <w:color w:val="0000FF"/>
                <w:szCs w:val="24"/>
                <w:u w:color="FF0000"/>
              </w:rPr>
              <w:t>supratentorial</w:t>
            </w:r>
            <w:r>
              <w:rPr>
                <w:szCs w:val="24"/>
                <w:u w:color="FF0000"/>
              </w:rPr>
              <w:t>!</w:t>
            </w:r>
          </w:p>
        </w:tc>
      </w:tr>
    </w:tbl>
    <w:p w:rsidR="0036634C" w:rsidRDefault="0036634C"/>
    <w:p w:rsidR="001A3F0C" w:rsidRDefault="003A6711">
      <w:r>
        <w:rPr>
          <w:b/>
          <w:noProof/>
          <w:szCs w:val="24"/>
          <w:u w:color="FF0000"/>
        </w:rPr>
        <w:drawing>
          <wp:inline distT="0" distB="0" distL="0" distR="0">
            <wp:extent cx="2971800" cy="2895600"/>
            <wp:effectExtent l="0" t="0" r="0" b="0"/>
            <wp:docPr id="2" name="Picture 2" descr="D:\Viktoro\Neuroscience\Onc. Oncology\00. Pictures\Distribution of meningiomas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Onc. Oncology\00. Pictures\Distribution of meningiomas (schem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1800" cy="2895600"/>
                    </a:xfrm>
                    <a:prstGeom prst="rect">
                      <a:avLst/>
                    </a:prstGeom>
                    <a:noFill/>
                    <a:ln>
                      <a:noFill/>
                    </a:ln>
                  </pic:spPr>
                </pic:pic>
              </a:graphicData>
            </a:graphic>
          </wp:inline>
        </w:drawing>
      </w:r>
    </w:p>
    <w:p w:rsidR="001A3F0C" w:rsidRDefault="001A3F0C"/>
    <w:p w:rsidR="001A3F0C" w:rsidRPr="00A05DA8" w:rsidRDefault="001A3F0C"/>
    <w:p w:rsidR="00DC211A" w:rsidRDefault="003A6711" w:rsidP="0036634C">
      <w:pPr>
        <w:rPr>
          <w:szCs w:val="24"/>
        </w:rPr>
      </w:pPr>
      <w:r>
        <w:rPr>
          <w:noProof/>
        </w:rPr>
        <w:drawing>
          <wp:inline distT="0" distB="0" distL="0" distR="0">
            <wp:extent cx="4600575" cy="3028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1A3F0C" w:rsidRPr="00075BD3" w:rsidRDefault="001A3F0C" w:rsidP="001A3F0C">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1A3F0C" w:rsidRDefault="001A3F0C" w:rsidP="001A3F0C">
      <w:pPr>
        <w:rPr>
          <w:szCs w:val="24"/>
        </w:rPr>
      </w:pPr>
      <w:r w:rsidRPr="00075BD3">
        <w:rPr>
          <w:sz w:val="18"/>
          <w:szCs w:val="18"/>
        </w:rPr>
        <w:fldChar w:fldCharType="end"/>
      </w:r>
    </w:p>
    <w:p w:rsidR="001A3F0C" w:rsidRDefault="003A6711" w:rsidP="00D851DB">
      <w:pPr>
        <w:rPr>
          <w:szCs w:val="24"/>
        </w:rPr>
      </w:pPr>
      <w:r>
        <w:rPr>
          <w:noProof/>
          <w:szCs w:val="24"/>
        </w:rPr>
        <w:drawing>
          <wp:inline distT="0" distB="0" distL="0" distR="0">
            <wp:extent cx="4600575" cy="3028950"/>
            <wp:effectExtent l="0" t="0" r="9525" b="0"/>
            <wp:docPr id="4" name="Picture 4" descr="D:\Viktoro\Neuroscience\Onc. Oncology\00. Pictures\Meningioma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Onc. Oncology\00. Pictures\Meningioma (macro)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1A3F0C" w:rsidRPr="00075BD3" w:rsidRDefault="001A3F0C" w:rsidP="001A3F0C">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1A3F0C" w:rsidRDefault="001A3F0C" w:rsidP="001A3F0C">
      <w:pPr>
        <w:rPr>
          <w:szCs w:val="24"/>
        </w:rPr>
      </w:pPr>
      <w:r w:rsidRPr="00075BD3">
        <w:rPr>
          <w:sz w:val="18"/>
          <w:szCs w:val="18"/>
        </w:rPr>
        <w:fldChar w:fldCharType="end"/>
      </w:r>
    </w:p>
    <w:p w:rsidR="0009465B" w:rsidRDefault="00311020" w:rsidP="0036634C">
      <w:pPr>
        <w:rPr>
          <w:sz w:val="20"/>
        </w:rPr>
      </w:pPr>
      <w:r w:rsidRPr="00A05DA8">
        <w:rPr>
          <w:sz w:val="20"/>
        </w:rPr>
        <w:t>Note how this meningioma beneath dura has compressed underlying cerebral hemisphere:</w:t>
      </w:r>
    </w:p>
    <w:p w:rsidR="00311020" w:rsidRDefault="003A6711" w:rsidP="0036634C">
      <w:pPr>
        <w:rPr>
          <w:szCs w:val="24"/>
        </w:rPr>
      </w:pPr>
      <w:r>
        <w:rPr>
          <w:noProof/>
          <w:szCs w:val="24"/>
        </w:rPr>
        <w:drawing>
          <wp:inline distT="0" distB="0" distL="0" distR="0">
            <wp:extent cx="4600575" cy="3028950"/>
            <wp:effectExtent l="0" t="0" r="9525" b="0"/>
            <wp:docPr id="5" name="Picture 5" descr="D:\Viktoro\Neuroscience\Onc. Oncology\00. Pictures\Meningioma (ma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Onc. Oncology\00. Pictures\Meningioma (macro)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D851DB" w:rsidRPr="00075BD3" w:rsidRDefault="00D851DB" w:rsidP="00D851DB">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311020" w:rsidRDefault="00D851DB" w:rsidP="00D851DB">
      <w:pPr>
        <w:rPr>
          <w:szCs w:val="24"/>
        </w:rPr>
      </w:pPr>
      <w:r w:rsidRPr="00075BD3">
        <w:rPr>
          <w:sz w:val="18"/>
          <w:szCs w:val="18"/>
        </w:rPr>
        <w:fldChar w:fldCharType="end"/>
      </w:r>
    </w:p>
    <w:p w:rsidR="00311020" w:rsidRDefault="003A6711" w:rsidP="0036634C">
      <w:pPr>
        <w:rPr>
          <w:b/>
          <w:szCs w:val="24"/>
        </w:rPr>
      </w:pPr>
      <w:r>
        <w:rPr>
          <w:b/>
          <w:noProof/>
          <w:szCs w:val="24"/>
        </w:rPr>
        <w:drawing>
          <wp:inline distT="0" distB="0" distL="0" distR="0">
            <wp:extent cx="3124200" cy="4019550"/>
            <wp:effectExtent l="0" t="0" r="0" b="0"/>
            <wp:docPr id="6" name="Picture 6" descr="D:\Viktoro\Neuroscience\Onc. Oncology\00. Pictures\Meningioma (macr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Onc. Oncology\00. Pictures\Meningioma (macro) 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0" cy="4019550"/>
                    </a:xfrm>
                    <a:prstGeom prst="rect">
                      <a:avLst/>
                    </a:prstGeom>
                    <a:noFill/>
                    <a:ln>
                      <a:noFill/>
                    </a:ln>
                  </pic:spPr>
                </pic:pic>
              </a:graphicData>
            </a:graphic>
          </wp:inline>
        </w:drawing>
      </w:r>
    </w:p>
    <w:p w:rsidR="00311020" w:rsidRDefault="00311020" w:rsidP="0036634C">
      <w:pPr>
        <w:rPr>
          <w:b/>
          <w:szCs w:val="24"/>
        </w:rPr>
      </w:pPr>
    </w:p>
    <w:p w:rsidR="0009465B" w:rsidRPr="00A05DA8" w:rsidRDefault="0009465B" w:rsidP="0036634C">
      <w:pPr>
        <w:rPr>
          <w:szCs w:val="24"/>
        </w:rPr>
      </w:pPr>
    </w:p>
    <w:p w:rsidR="0073515B" w:rsidRDefault="003A6711" w:rsidP="0009465B">
      <w:pPr>
        <w:rPr>
          <w:szCs w:val="24"/>
        </w:rPr>
      </w:pPr>
      <w:r>
        <w:rPr>
          <w:noProof/>
          <w:szCs w:val="24"/>
        </w:rPr>
        <w:drawing>
          <wp:inline distT="0" distB="0" distL="0" distR="0">
            <wp:extent cx="3886200" cy="2876550"/>
            <wp:effectExtent l="0" t="0" r="0" b="0"/>
            <wp:docPr id="7" name="Picture 7" descr="D:\Viktoro\Neuroscience\Onc. Oncology\00. Pictures\Meningioma (macr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Onc. Oncology\00. Pictures\Meningioma (macro) 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6200" cy="2876550"/>
                    </a:xfrm>
                    <a:prstGeom prst="rect">
                      <a:avLst/>
                    </a:prstGeom>
                    <a:noFill/>
                    <a:ln>
                      <a:noFill/>
                    </a:ln>
                  </pic:spPr>
                </pic:pic>
              </a:graphicData>
            </a:graphic>
          </wp:inline>
        </w:drawing>
      </w:r>
    </w:p>
    <w:p w:rsidR="00B6077C" w:rsidRPr="0035154A" w:rsidRDefault="000E3640" w:rsidP="00B6077C">
      <w:pPr>
        <w:ind w:right="3259"/>
        <w:rPr>
          <w:color w:val="000000"/>
          <w:sz w:val="18"/>
          <w:szCs w:val="18"/>
        </w:rPr>
      </w:pPr>
      <w:hyperlink r:id="rId16" w:tgtFrame="_blank" w:history="1">
        <w:r w:rsidR="00B6077C" w:rsidRPr="0035154A">
          <w:rPr>
            <w:rStyle w:val="Hyperlink"/>
            <w:sz w:val="18"/>
            <w:szCs w:val="18"/>
          </w:rPr>
          <w:t>Source of picture: James C.E. Underwood “General and Systematic Pathology” (1992); Churchill Livingstone; ISBN-13: 978-0443037122 &gt;&gt;</w:t>
        </w:r>
      </w:hyperlink>
    </w:p>
    <w:p w:rsidR="0036634C" w:rsidRPr="00A05DA8" w:rsidRDefault="0036634C" w:rsidP="0036634C">
      <w:pPr>
        <w:rPr>
          <w:szCs w:val="24"/>
        </w:rPr>
      </w:pPr>
    </w:p>
    <w:p w:rsidR="0036634C" w:rsidRPr="00A05DA8" w:rsidRDefault="0036634C" w:rsidP="009100FF">
      <w:pPr>
        <w:rPr>
          <w:sz w:val="20"/>
        </w:rPr>
      </w:pPr>
      <w:r w:rsidRPr="00A05DA8">
        <w:rPr>
          <w:sz w:val="20"/>
        </w:rPr>
        <w:t xml:space="preserve">Incidental finding at autopsy - meningioma of </w:t>
      </w:r>
      <w:r w:rsidRPr="00A05DA8">
        <w:rPr>
          <w:color w:val="FF0000"/>
          <w:sz w:val="20"/>
        </w:rPr>
        <w:t>sphenoid ridge</w:t>
      </w:r>
      <w:r w:rsidRPr="00A05DA8">
        <w:rPr>
          <w:sz w:val="20"/>
        </w:rPr>
        <w:t>; base of sella is at bottom center, above which is tan pituitary. Above and lateral to pituitary are common carotid and anterior cerebral arteries, above which slightly medially are optic nerves. To upper right is light tan meningioma:</w:t>
      </w:r>
    </w:p>
    <w:p w:rsidR="0036634C" w:rsidRDefault="003A6711" w:rsidP="0009465B">
      <w:pPr>
        <w:rPr>
          <w:szCs w:val="24"/>
        </w:rPr>
      </w:pPr>
      <w:r>
        <w:rPr>
          <w:noProof/>
          <w:szCs w:val="24"/>
        </w:rPr>
        <w:drawing>
          <wp:inline distT="0" distB="0" distL="0" distR="0">
            <wp:extent cx="4591050" cy="3019425"/>
            <wp:effectExtent l="0" t="0" r="0" b="9525"/>
            <wp:docPr id="8" name="Picture 8" descr="D:\Viktoro\Neuroscience\Onc. Oncology\00. Pictures\Meningioma (macr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Onc. Oncology\00. Pictures\Meningioma (macro) 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1050" cy="3019425"/>
                    </a:xfrm>
                    <a:prstGeom prst="rect">
                      <a:avLst/>
                    </a:prstGeom>
                    <a:noFill/>
                    <a:ln>
                      <a:noFill/>
                    </a:ln>
                  </pic:spPr>
                </pic:pic>
              </a:graphicData>
            </a:graphic>
          </wp:inline>
        </w:drawing>
      </w:r>
    </w:p>
    <w:p w:rsidR="00D851DB" w:rsidRPr="00075BD3" w:rsidRDefault="00D851DB" w:rsidP="00D851DB">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09465B" w:rsidRDefault="00D851DB" w:rsidP="00D851DB">
      <w:pPr>
        <w:rPr>
          <w:szCs w:val="24"/>
        </w:rPr>
      </w:pPr>
      <w:r w:rsidRPr="00075BD3">
        <w:rPr>
          <w:sz w:val="18"/>
          <w:szCs w:val="18"/>
        </w:rPr>
        <w:fldChar w:fldCharType="end"/>
      </w:r>
    </w:p>
    <w:tbl>
      <w:tblPr>
        <w:tblW w:w="0" w:type="auto"/>
        <w:tblLook w:val="01E0" w:firstRow="1" w:lastRow="1" w:firstColumn="1" w:lastColumn="1" w:noHBand="0" w:noVBand="0"/>
      </w:tblPr>
      <w:tblGrid>
        <w:gridCol w:w="4644"/>
        <w:gridCol w:w="4536"/>
      </w:tblGrid>
      <w:tr w:rsidR="0009465B" w:rsidRPr="006A07FA" w:rsidTr="006A07FA">
        <w:tc>
          <w:tcPr>
            <w:tcW w:w="4644" w:type="dxa"/>
          </w:tcPr>
          <w:p w:rsidR="0009465B" w:rsidRPr="006A07FA" w:rsidRDefault="0009465B" w:rsidP="0009465B">
            <w:pPr>
              <w:rPr>
                <w:sz w:val="20"/>
              </w:rPr>
            </w:pPr>
            <w:r w:rsidRPr="006A07FA">
              <w:rPr>
                <w:sz w:val="20"/>
              </w:rPr>
              <w:t>Surgical view - dura is opened, and meningioma can be seen extending en plaque over brain surface:</w:t>
            </w:r>
          </w:p>
          <w:p w:rsidR="0009465B" w:rsidRPr="006A07FA" w:rsidRDefault="003A6711" w:rsidP="0009465B">
            <w:pPr>
              <w:rPr>
                <w:szCs w:val="24"/>
              </w:rPr>
            </w:pPr>
            <w:r>
              <w:rPr>
                <w:noProof/>
                <w:color w:val="333399"/>
                <w:szCs w:val="24"/>
              </w:rPr>
              <w:drawing>
                <wp:inline distT="0" distB="0" distL="0" distR="0">
                  <wp:extent cx="1952625" cy="1457325"/>
                  <wp:effectExtent l="0" t="0" r="9525" b="9525"/>
                  <wp:docPr id="9" name="Picture 9" descr="D:\Viktoro\Neuroscience\Onc. Oncology\00. Pictures\Meningioma (surgical vi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Onc. Oncology\00. Pictures\Meningioma (surgical view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1457325"/>
                          </a:xfrm>
                          <a:prstGeom prst="rect">
                            <a:avLst/>
                          </a:prstGeom>
                          <a:noFill/>
                          <a:ln>
                            <a:noFill/>
                          </a:ln>
                        </pic:spPr>
                      </pic:pic>
                    </a:graphicData>
                  </a:graphic>
                </wp:inline>
              </w:drawing>
            </w:r>
          </w:p>
        </w:tc>
        <w:tc>
          <w:tcPr>
            <w:tcW w:w="4536" w:type="dxa"/>
          </w:tcPr>
          <w:p w:rsidR="0009465B" w:rsidRPr="006A07FA" w:rsidRDefault="0009465B" w:rsidP="0009465B">
            <w:pPr>
              <w:rPr>
                <w:sz w:val="20"/>
              </w:rPr>
            </w:pPr>
            <w:r w:rsidRPr="006A07FA">
              <w:rPr>
                <w:sz w:val="20"/>
              </w:rPr>
              <w:t>Intraoperative view shows skull involvement:</w:t>
            </w:r>
          </w:p>
          <w:p w:rsidR="0009465B" w:rsidRPr="006A07FA" w:rsidRDefault="003A6711" w:rsidP="0009465B">
            <w:pPr>
              <w:rPr>
                <w:szCs w:val="24"/>
              </w:rPr>
            </w:pPr>
            <w:r>
              <w:rPr>
                <w:noProof/>
                <w:color w:val="333399"/>
                <w:szCs w:val="24"/>
              </w:rPr>
              <w:drawing>
                <wp:inline distT="0" distB="0" distL="0" distR="0">
                  <wp:extent cx="1866900" cy="1752600"/>
                  <wp:effectExtent l="0" t="0" r="0" b="0"/>
                  <wp:docPr id="10" name="Picture 10" descr="D:\Viktoro\Neuroscience\Onc. Oncology\00. Pictures\Meningioma (surgical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Onc. Oncology\00. Pictures\Meningioma (surgical view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6900" cy="1752600"/>
                          </a:xfrm>
                          <a:prstGeom prst="rect">
                            <a:avLst/>
                          </a:prstGeom>
                          <a:noFill/>
                          <a:ln>
                            <a:noFill/>
                          </a:ln>
                        </pic:spPr>
                      </pic:pic>
                    </a:graphicData>
                  </a:graphic>
                </wp:inline>
              </w:drawing>
            </w:r>
          </w:p>
        </w:tc>
      </w:tr>
      <w:tr w:rsidR="0009465B" w:rsidRPr="006A07FA" w:rsidTr="006A07FA">
        <w:tc>
          <w:tcPr>
            <w:tcW w:w="4644" w:type="dxa"/>
          </w:tcPr>
          <w:p w:rsidR="0009465B" w:rsidRPr="006A07FA" w:rsidRDefault="0009465B" w:rsidP="006A07FA">
            <w:pPr>
              <w:spacing w:before="120"/>
              <w:rPr>
                <w:sz w:val="20"/>
              </w:rPr>
            </w:pPr>
            <w:r w:rsidRPr="006A07FA">
              <w:rPr>
                <w:sz w:val="20"/>
              </w:rPr>
              <w:t>Bone flap was removed. Note tumoral breach of dura:</w:t>
            </w:r>
          </w:p>
          <w:p w:rsidR="0009465B" w:rsidRPr="006A07FA" w:rsidRDefault="003A6711" w:rsidP="0009465B">
            <w:pPr>
              <w:rPr>
                <w:szCs w:val="24"/>
              </w:rPr>
            </w:pPr>
            <w:r>
              <w:rPr>
                <w:noProof/>
                <w:color w:val="333399"/>
                <w:szCs w:val="24"/>
              </w:rPr>
              <w:drawing>
                <wp:inline distT="0" distB="0" distL="0" distR="0">
                  <wp:extent cx="1857375" cy="1724025"/>
                  <wp:effectExtent l="0" t="0" r="9525" b="9525"/>
                  <wp:docPr id="11" name="Picture 11" descr="D:\Viktoro\Neuroscience\Onc. Oncology\00. Pictures\Meningioma (surgical vie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Onc. Oncology\00. Pictures\Meningioma (surgical view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7375" cy="1724025"/>
                          </a:xfrm>
                          <a:prstGeom prst="rect">
                            <a:avLst/>
                          </a:prstGeom>
                          <a:noFill/>
                          <a:ln>
                            <a:noFill/>
                          </a:ln>
                        </pic:spPr>
                      </pic:pic>
                    </a:graphicData>
                  </a:graphic>
                </wp:inline>
              </w:drawing>
            </w:r>
          </w:p>
        </w:tc>
        <w:tc>
          <w:tcPr>
            <w:tcW w:w="4536" w:type="dxa"/>
          </w:tcPr>
          <w:p w:rsidR="0009465B" w:rsidRPr="006A07FA" w:rsidRDefault="0009465B" w:rsidP="0009465B">
            <w:pPr>
              <w:rPr>
                <w:szCs w:val="24"/>
              </w:rPr>
            </w:pPr>
          </w:p>
        </w:tc>
      </w:tr>
    </w:tbl>
    <w:p w:rsidR="00847CA7" w:rsidRPr="00A05DA8" w:rsidRDefault="00847CA7" w:rsidP="00847CA7">
      <w:pPr>
        <w:spacing w:before="120"/>
        <w:rPr>
          <w:sz w:val="20"/>
        </w:rPr>
      </w:pPr>
      <w:r w:rsidRPr="00A05DA8">
        <w:rPr>
          <w:sz w:val="20"/>
        </w:rPr>
        <w:t>Here is resected meningioma:</w:t>
      </w:r>
    </w:p>
    <w:p w:rsidR="0009465B" w:rsidRDefault="003A6711" w:rsidP="00847CA7">
      <w:pPr>
        <w:rPr>
          <w:szCs w:val="24"/>
        </w:rPr>
      </w:pPr>
      <w:r>
        <w:rPr>
          <w:noProof/>
          <w:szCs w:val="24"/>
        </w:rPr>
        <w:drawing>
          <wp:inline distT="0" distB="0" distL="0" distR="0">
            <wp:extent cx="4600575" cy="3028950"/>
            <wp:effectExtent l="0" t="0" r="9525" b="0"/>
            <wp:docPr id="12" name="Picture 12" descr="D:\Viktoro\Neuroscience\Onc. Oncology\00. Pictures\Meningioma (macr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Onc. Oncology\00. Pictures\Meningioma (macro) 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D851DB" w:rsidRPr="00075BD3" w:rsidRDefault="00D851DB" w:rsidP="00D851DB">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847CA7" w:rsidRPr="00A05DA8" w:rsidRDefault="00D851DB" w:rsidP="00D851DB">
      <w:pPr>
        <w:rPr>
          <w:szCs w:val="24"/>
        </w:rPr>
      </w:pPr>
      <w:r w:rsidRPr="00075BD3">
        <w:rPr>
          <w:sz w:val="18"/>
          <w:szCs w:val="18"/>
        </w:rPr>
        <w:fldChar w:fldCharType="end"/>
      </w:r>
    </w:p>
    <w:p w:rsidR="0036634C" w:rsidRPr="00A05DA8" w:rsidRDefault="0036634C"/>
    <w:p w:rsidR="00894A1A" w:rsidRPr="00A05DA8" w:rsidRDefault="00894A1A" w:rsidP="00E126D6">
      <w:pPr>
        <w:pStyle w:val="Nervous6"/>
        <w:ind w:right="8646"/>
      </w:pPr>
      <w:bookmarkStart w:id="6" w:name="_Toc3992556"/>
      <w:r w:rsidRPr="00A05DA8">
        <w:t>Histology</w:t>
      </w:r>
      <w:bookmarkEnd w:id="6"/>
    </w:p>
    <w:p w:rsidR="00AF7C2B" w:rsidRPr="00A05DA8" w:rsidRDefault="00AF7C2B" w:rsidP="00AF7C2B">
      <w:pPr>
        <w:pStyle w:val="NormalWeb"/>
        <w:spacing w:after="120"/>
        <w:rPr>
          <w:u w:val="single"/>
        </w:rPr>
      </w:pPr>
      <w:r w:rsidRPr="00A05DA8">
        <w:rPr>
          <w:u w:val="single"/>
        </w:rPr>
        <w:t xml:space="preserve">WHO </w:t>
      </w:r>
      <w:r w:rsidR="00005002">
        <w:rPr>
          <w:u w:val="single"/>
        </w:rPr>
        <w:t xml:space="preserve">2007 </w:t>
      </w:r>
      <w:r w:rsidRPr="00A05DA8">
        <w:rPr>
          <w:u w:val="single"/>
        </w:rPr>
        <w:t>Classification of Meningioma</w:t>
      </w:r>
      <w:r w:rsidR="00CB1584" w:rsidRPr="00A05DA8">
        <w:rPr>
          <w:u w:val="single"/>
        </w:rPr>
        <w:t>s</w:t>
      </w:r>
      <w:r w:rsidRPr="00A05DA8">
        <w:rPr>
          <w:u w:val="single"/>
        </w:rPr>
        <w:t>:</w:t>
      </w:r>
    </w:p>
    <w:tbl>
      <w:tblPr>
        <w:tblW w:w="475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5"/>
        <w:gridCol w:w="4989"/>
      </w:tblGrid>
      <w:tr w:rsidR="00AF7C2B" w:rsidRPr="006A07FA" w:rsidTr="006A07FA">
        <w:tc>
          <w:tcPr>
            <w:tcW w:w="2353" w:type="pct"/>
            <w:shd w:val="clear" w:color="auto" w:fill="D9D9D9"/>
          </w:tcPr>
          <w:p w:rsidR="00AF7C2B" w:rsidRPr="006A07FA" w:rsidRDefault="00AF7C2B" w:rsidP="006A07FA">
            <w:pPr>
              <w:jc w:val="center"/>
              <w:rPr>
                <w:b/>
                <w:bCs/>
                <w:color w:val="000000"/>
                <w:szCs w:val="24"/>
                <w:u w:color="FF0000"/>
              </w:rPr>
            </w:pPr>
            <w:r w:rsidRPr="006A07FA">
              <w:rPr>
                <w:b/>
                <w:bCs/>
                <w:szCs w:val="24"/>
                <w:u w:color="FF0000"/>
              </w:rPr>
              <w:t>Grade</w:t>
            </w:r>
          </w:p>
        </w:tc>
        <w:tc>
          <w:tcPr>
            <w:tcW w:w="2647" w:type="pct"/>
            <w:shd w:val="clear" w:color="auto" w:fill="D9D9D9"/>
          </w:tcPr>
          <w:p w:rsidR="00AF7C2B" w:rsidRPr="006A07FA" w:rsidRDefault="007353E7" w:rsidP="006A07FA">
            <w:pPr>
              <w:jc w:val="center"/>
              <w:rPr>
                <w:b/>
                <w:bCs/>
                <w:color w:val="000000"/>
                <w:szCs w:val="24"/>
                <w:u w:color="FF0000"/>
              </w:rPr>
            </w:pPr>
            <w:r w:rsidRPr="006A07FA">
              <w:rPr>
                <w:b/>
                <w:bCs/>
                <w:szCs w:val="24"/>
                <w:u w:color="FF0000"/>
              </w:rPr>
              <w:t>Subtypes</w:t>
            </w:r>
          </w:p>
        </w:tc>
      </w:tr>
      <w:tr w:rsidR="00AF7C2B" w:rsidRPr="006A07FA" w:rsidTr="006A07FA">
        <w:tc>
          <w:tcPr>
            <w:tcW w:w="2353" w:type="pct"/>
          </w:tcPr>
          <w:p w:rsidR="00AF7C2B" w:rsidRPr="006A07FA" w:rsidRDefault="00491D84" w:rsidP="006A07FA">
            <w:pPr>
              <w:ind w:left="175" w:hanging="175"/>
              <w:rPr>
                <w:color w:val="000000"/>
                <w:szCs w:val="24"/>
                <w:u w:color="FF0000"/>
              </w:rPr>
            </w:pPr>
            <w:r w:rsidRPr="006A07FA">
              <w:rPr>
                <w:szCs w:val="24"/>
                <w:u w:color="FF0000"/>
              </w:rPr>
              <w:t xml:space="preserve">Grade </w:t>
            </w:r>
            <w:r w:rsidR="00AF7C2B" w:rsidRPr="006A07FA">
              <w:rPr>
                <w:szCs w:val="24"/>
                <w:u w:color="FF0000"/>
              </w:rPr>
              <w:t>I</w:t>
            </w:r>
            <w:r w:rsidRPr="006A07FA">
              <w:rPr>
                <w:szCs w:val="24"/>
                <w:u w:color="FF0000"/>
              </w:rPr>
              <w:t xml:space="preserve"> -</w:t>
            </w:r>
            <w:r w:rsidR="00AF7C2B" w:rsidRPr="006A07FA">
              <w:rPr>
                <w:szCs w:val="24"/>
                <w:u w:color="FF0000"/>
              </w:rPr>
              <w:t xml:space="preserve"> </w:t>
            </w:r>
            <w:r w:rsidR="00CB1584" w:rsidRPr="006A07FA">
              <w:rPr>
                <w:b/>
                <w:color w:val="0000FF"/>
                <w:szCs w:val="24"/>
                <w:u w:color="FF0000"/>
              </w:rPr>
              <w:t>(</w:t>
            </w:r>
            <w:r w:rsidRPr="006A07FA">
              <w:rPr>
                <w:b/>
                <w:color w:val="0000FF"/>
                <w:szCs w:val="24"/>
                <w:u w:color="FF0000"/>
              </w:rPr>
              <w:t>b</w:t>
            </w:r>
            <w:r w:rsidR="00AF7C2B" w:rsidRPr="006A07FA">
              <w:rPr>
                <w:b/>
                <w:color w:val="0000FF"/>
                <w:szCs w:val="24"/>
                <w:u w:color="FF0000"/>
              </w:rPr>
              <w:t>enign</w:t>
            </w:r>
            <w:r w:rsidR="00CB1584" w:rsidRPr="006A07FA">
              <w:rPr>
                <w:b/>
                <w:color w:val="0000FF"/>
                <w:szCs w:val="24"/>
                <w:u w:color="FF0000"/>
              </w:rPr>
              <w:t>) meningioma</w:t>
            </w:r>
            <w:r w:rsidR="00AF7C2B" w:rsidRPr="006A07FA">
              <w:rPr>
                <w:szCs w:val="24"/>
                <w:u w:color="FF0000"/>
              </w:rPr>
              <w:t xml:space="preserve"> (90</w:t>
            </w:r>
            <w:r w:rsidR="00913E8F" w:rsidRPr="006A07FA">
              <w:rPr>
                <w:szCs w:val="24"/>
                <w:u w:color="FF0000"/>
              </w:rPr>
              <w:t>-94</w:t>
            </w:r>
            <w:r w:rsidR="00AF7C2B" w:rsidRPr="006A07FA">
              <w:rPr>
                <w:szCs w:val="24"/>
                <w:u w:color="FF0000"/>
              </w:rPr>
              <w:t>%)</w:t>
            </w:r>
          </w:p>
        </w:tc>
        <w:tc>
          <w:tcPr>
            <w:tcW w:w="2647" w:type="pct"/>
          </w:tcPr>
          <w:p w:rsidR="00AF7C2B" w:rsidRPr="006A07FA" w:rsidRDefault="00AF7C2B" w:rsidP="00FC60E2">
            <w:pPr>
              <w:rPr>
                <w:color w:val="000000"/>
                <w:szCs w:val="24"/>
                <w:u w:color="FF0000"/>
              </w:rPr>
            </w:pPr>
            <w:r w:rsidRPr="006A07FA">
              <w:rPr>
                <w:szCs w:val="24"/>
                <w:u w:color="FF0000"/>
              </w:rPr>
              <w:t>Meningothelial, fibrous, transitional, psammomatous, angiomatous, microcystic, secretory, lymphoplasmacyte-rich, metaplastic</w:t>
            </w:r>
          </w:p>
        </w:tc>
      </w:tr>
      <w:tr w:rsidR="00AF7C2B" w:rsidRPr="006A07FA" w:rsidTr="006A07FA">
        <w:tc>
          <w:tcPr>
            <w:tcW w:w="2353" w:type="pct"/>
          </w:tcPr>
          <w:p w:rsidR="00AF7C2B" w:rsidRDefault="00491D84" w:rsidP="006A07FA">
            <w:pPr>
              <w:ind w:left="175" w:hanging="175"/>
              <w:rPr>
                <w:color w:val="000000"/>
                <w:szCs w:val="24"/>
                <w:u w:color="FF0000"/>
              </w:rPr>
            </w:pPr>
            <w:r w:rsidRPr="006A07FA">
              <w:rPr>
                <w:szCs w:val="24"/>
                <w:u w:color="FF0000"/>
              </w:rPr>
              <w:t xml:space="preserve">Grade </w:t>
            </w:r>
            <w:r w:rsidR="00AF7C2B" w:rsidRPr="006A07FA">
              <w:rPr>
                <w:szCs w:val="24"/>
                <w:u w:color="FF0000"/>
              </w:rPr>
              <w:t>II</w:t>
            </w:r>
            <w:r w:rsidRPr="006A07FA">
              <w:rPr>
                <w:szCs w:val="24"/>
                <w:u w:color="FF0000"/>
              </w:rPr>
              <w:t xml:space="preserve"> -</w:t>
            </w:r>
            <w:r w:rsidR="00AF7C2B" w:rsidRPr="006A07FA">
              <w:rPr>
                <w:szCs w:val="24"/>
                <w:u w:color="FF0000"/>
              </w:rPr>
              <w:t xml:space="preserve"> </w:t>
            </w:r>
            <w:r w:rsidRPr="006A07FA">
              <w:rPr>
                <w:b/>
                <w:color w:val="0000FF"/>
                <w:szCs w:val="24"/>
                <w:u w:color="FF0000"/>
              </w:rPr>
              <w:t>a</w:t>
            </w:r>
            <w:r w:rsidR="00AF7C2B" w:rsidRPr="006A07FA">
              <w:rPr>
                <w:b/>
                <w:color w:val="0000FF"/>
                <w:szCs w:val="24"/>
                <w:u w:color="FF0000"/>
              </w:rPr>
              <w:t xml:space="preserve">typical </w:t>
            </w:r>
            <w:r w:rsidR="00CB1584" w:rsidRPr="006A07FA">
              <w:rPr>
                <w:b/>
                <w:color w:val="0000FF"/>
                <w:szCs w:val="24"/>
                <w:u w:color="FF0000"/>
              </w:rPr>
              <w:t>meningioma</w:t>
            </w:r>
            <w:r w:rsidR="00CB1584" w:rsidRPr="006A07FA">
              <w:rPr>
                <w:szCs w:val="24"/>
                <w:u w:color="FF0000"/>
              </w:rPr>
              <w:t xml:space="preserve"> </w:t>
            </w:r>
            <w:r w:rsidR="00AF7C2B" w:rsidRPr="006A07FA">
              <w:rPr>
                <w:szCs w:val="24"/>
                <w:u w:color="FF0000"/>
              </w:rPr>
              <w:t>(</w:t>
            </w:r>
            <w:r w:rsidR="002F71C2">
              <w:rPr>
                <w:szCs w:val="24"/>
                <w:u w:color="FF0000"/>
              </w:rPr>
              <w:t>5</w:t>
            </w:r>
            <w:r w:rsidR="00AF7C2B" w:rsidRPr="006A07FA">
              <w:rPr>
                <w:szCs w:val="24"/>
                <w:u w:color="FF0000"/>
              </w:rPr>
              <w:t>-</w:t>
            </w:r>
            <w:r w:rsidR="002F71C2">
              <w:rPr>
                <w:szCs w:val="24"/>
                <w:u w:color="FF0000"/>
              </w:rPr>
              <w:t>20</w:t>
            </w:r>
            <w:r w:rsidR="00AF7C2B" w:rsidRPr="006A07FA">
              <w:rPr>
                <w:szCs w:val="24"/>
                <w:u w:color="FF0000"/>
              </w:rPr>
              <w:t>%)</w:t>
            </w:r>
            <w:r w:rsidR="00005002" w:rsidRPr="00005002">
              <w:rPr>
                <w:color w:val="000000"/>
                <w:szCs w:val="24"/>
                <w:highlight w:val="yellow"/>
                <w:u w:color="FF0000"/>
              </w:rPr>
              <w:t>*</w:t>
            </w:r>
          </w:p>
          <w:p w:rsidR="00E04DE4" w:rsidRPr="006A07FA" w:rsidRDefault="00005002" w:rsidP="00E04DE4">
            <w:pPr>
              <w:ind w:left="175" w:hanging="175"/>
              <w:jc w:val="right"/>
              <w:rPr>
                <w:color w:val="000000"/>
                <w:szCs w:val="24"/>
                <w:u w:color="FF0000"/>
              </w:rPr>
            </w:pPr>
            <w:r w:rsidRPr="00850398">
              <w:rPr>
                <w:rStyle w:val="Red"/>
              </w:rPr>
              <w:t>4</w:t>
            </w:r>
            <w:r w:rsidR="00E04DE4" w:rsidRPr="00850398">
              <w:rPr>
                <w:rStyle w:val="Red"/>
              </w:rPr>
              <w:t>-19 mitoses</w:t>
            </w:r>
            <w:r w:rsidR="00E04DE4" w:rsidRPr="00552A9B">
              <w:t xml:space="preserve"> per </w:t>
            </w:r>
            <w:r w:rsidR="00E04DE4">
              <w:t>10</w:t>
            </w:r>
            <w:r w:rsidR="00E04DE4" w:rsidRPr="00552A9B">
              <w:t xml:space="preserve"> high-power fields</w:t>
            </w:r>
            <w:r w:rsidR="0089581B">
              <w:t xml:space="preserve"> or </w:t>
            </w:r>
            <w:r w:rsidR="0089581B" w:rsidRPr="002329EF">
              <w:rPr>
                <w:rStyle w:val="Red"/>
              </w:rPr>
              <w:t>brain invasion</w:t>
            </w:r>
          </w:p>
        </w:tc>
        <w:tc>
          <w:tcPr>
            <w:tcW w:w="2647" w:type="pct"/>
          </w:tcPr>
          <w:p w:rsidR="00AF7C2B" w:rsidRPr="006A07FA" w:rsidRDefault="00AF7C2B" w:rsidP="00FC60E2">
            <w:pPr>
              <w:rPr>
                <w:color w:val="000000"/>
                <w:szCs w:val="24"/>
                <w:u w:color="FF0000"/>
              </w:rPr>
            </w:pPr>
            <w:r w:rsidRPr="006A07FA">
              <w:rPr>
                <w:szCs w:val="24"/>
                <w:u w:color="FF0000"/>
              </w:rPr>
              <w:t>Atypical, clear cell (intracranial), chordoid II</w:t>
            </w:r>
          </w:p>
        </w:tc>
      </w:tr>
      <w:tr w:rsidR="00AF7C2B" w:rsidRPr="006A07FA" w:rsidTr="006A07FA">
        <w:tc>
          <w:tcPr>
            <w:tcW w:w="2353" w:type="pct"/>
          </w:tcPr>
          <w:p w:rsidR="00AF7C2B" w:rsidRDefault="00491D84" w:rsidP="006A07FA">
            <w:pPr>
              <w:ind w:left="175" w:hanging="175"/>
              <w:rPr>
                <w:color w:val="000000"/>
                <w:szCs w:val="24"/>
                <w:u w:color="FF0000"/>
              </w:rPr>
            </w:pPr>
            <w:r w:rsidRPr="006A07FA">
              <w:rPr>
                <w:szCs w:val="24"/>
                <w:u w:color="FF0000"/>
              </w:rPr>
              <w:t xml:space="preserve">Grade </w:t>
            </w:r>
            <w:r w:rsidR="00AF7C2B" w:rsidRPr="006A07FA">
              <w:rPr>
                <w:szCs w:val="24"/>
                <w:u w:color="FF0000"/>
              </w:rPr>
              <w:t>III</w:t>
            </w:r>
            <w:r w:rsidRPr="006A07FA">
              <w:rPr>
                <w:szCs w:val="24"/>
                <w:u w:color="FF0000"/>
              </w:rPr>
              <w:t xml:space="preserve"> -</w:t>
            </w:r>
            <w:r w:rsidR="00AF7C2B" w:rsidRPr="006A07FA">
              <w:rPr>
                <w:szCs w:val="24"/>
                <w:u w:color="FF0000"/>
              </w:rPr>
              <w:t xml:space="preserve"> </w:t>
            </w:r>
            <w:r w:rsidRPr="006A07FA">
              <w:rPr>
                <w:b/>
                <w:color w:val="0000FF"/>
                <w:szCs w:val="24"/>
                <w:u w:color="FF0000"/>
              </w:rPr>
              <w:t>a</w:t>
            </w:r>
            <w:r w:rsidR="00AF7C2B" w:rsidRPr="006A07FA">
              <w:rPr>
                <w:b/>
                <w:color w:val="0000FF"/>
                <w:szCs w:val="24"/>
                <w:u w:color="FF0000"/>
              </w:rPr>
              <w:t xml:space="preserve">naplastic </w:t>
            </w:r>
            <w:r w:rsidR="00CB1584" w:rsidRPr="006A07FA">
              <w:rPr>
                <w:b/>
                <w:color w:val="0000FF"/>
                <w:szCs w:val="24"/>
                <w:u w:color="FF0000"/>
              </w:rPr>
              <w:t>meningioma</w:t>
            </w:r>
            <w:r w:rsidR="00CB1584" w:rsidRPr="006A07FA">
              <w:rPr>
                <w:szCs w:val="24"/>
                <w:u w:color="FF0000"/>
              </w:rPr>
              <w:t xml:space="preserve"> </w:t>
            </w:r>
            <w:r w:rsidR="00AF7C2B" w:rsidRPr="006A07FA">
              <w:rPr>
                <w:szCs w:val="24"/>
                <w:u w:color="FF0000"/>
              </w:rPr>
              <w:t>(</w:t>
            </w:r>
            <w:r w:rsidR="00913E8F" w:rsidRPr="006A07FA">
              <w:rPr>
                <w:szCs w:val="24"/>
                <w:u w:color="FF0000"/>
              </w:rPr>
              <w:t>1</w:t>
            </w:r>
            <w:r w:rsidR="00AF7C2B" w:rsidRPr="006A07FA">
              <w:rPr>
                <w:szCs w:val="24"/>
                <w:u w:color="FF0000"/>
              </w:rPr>
              <w:t>-5%)</w:t>
            </w:r>
          </w:p>
          <w:p w:rsidR="00BE4FFE" w:rsidRPr="006A07FA" w:rsidRDefault="00BE4FFE" w:rsidP="00BE4FFE">
            <w:pPr>
              <w:ind w:left="175" w:hanging="175"/>
              <w:jc w:val="right"/>
              <w:rPr>
                <w:color w:val="000000"/>
                <w:szCs w:val="24"/>
                <w:u w:color="FF0000"/>
              </w:rPr>
            </w:pPr>
            <w:r w:rsidRPr="002329EF">
              <w:rPr>
                <w:rStyle w:val="Red"/>
              </w:rPr>
              <w:t>≥ 20 mitoses</w:t>
            </w:r>
            <w:r w:rsidRPr="00552A9B">
              <w:t xml:space="preserve"> per </w:t>
            </w:r>
            <w:r>
              <w:t>10</w:t>
            </w:r>
            <w:r w:rsidRPr="00552A9B">
              <w:t xml:space="preserve"> high-power fields</w:t>
            </w:r>
          </w:p>
        </w:tc>
        <w:tc>
          <w:tcPr>
            <w:tcW w:w="2647" w:type="pct"/>
          </w:tcPr>
          <w:p w:rsidR="00AF7C2B" w:rsidRPr="006A07FA" w:rsidRDefault="00AF7C2B" w:rsidP="00850398">
            <w:pPr>
              <w:rPr>
                <w:color w:val="000000"/>
                <w:szCs w:val="24"/>
                <w:u w:color="FF0000"/>
              </w:rPr>
            </w:pPr>
            <w:r w:rsidRPr="006A07FA">
              <w:rPr>
                <w:szCs w:val="24"/>
                <w:u w:color="FF0000"/>
              </w:rPr>
              <w:t xml:space="preserve">Rhabdoid, </w:t>
            </w:r>
            <w:r w:rsidRPr="00E04DE4">
              <w:rPr>
                <w:color w:val="FF0000"/>
                <w:szCs w:val="24"/>
                <w:u w:color="FF0000"/>
              </w:rPr>
              <w:t>papillary</w:t>
            </w:r>
          </w:p>
        </w:tc>
      </w:tr>
    </w:tbl>
    <w:p w:rsidR="00AF7C2B" w:rsidRDefault="00333428" w:rsidP="00333428">
      <w:pPr>
        <w:spacing w:before="120"/>
        <w:ind w:left="1440"/>
      </w:pPr>
      <w:r w:rsidRPr="00A05DA8">
        <w:t xml:space="preserve">Many previously called ‘angioblastic’ meningiomas have now been reclassified as intracranial </w:t>
      </w:r>
      <w:r w:rsidRPr="00A05DA8">
        <w:rPr>
          <w:i/>
          <w:smallCaps/>
        </w:rPr>
        <w:t>hemangiopericytomas</w:t>
      </w:r>
    </w:p>
    <w:p w:rsidR="0065749B" w:rsidRPr="00A05DA8" w:rsidRDefault="0065749B" w:rsidP="001A3F0C">
      <w:pPr>
        <w:shd w:val="clear" w:color="auto" w:fill="FABF8F"/>
        <w:spacing w:before="120"/>
        <w:ind w:left="1440" w:right="708"/>
        <w:jc w:val="center"/>
      </w:pPr>
      <w:r>
        <w:t>N.B. tumor type that closely resembles meningio</w:t>
      </w:r>
      <w:r w:rsidR="001A3F0C">
        <w:t>m</w:t>
      </w:r>
      <w:r>
        <w:t xml:space="preserve">a is </w:t>
      </w:r>
      <w:r>
        <w:rPr>
          <w:i/>
          <w:smallCaps/>
        </w:rPr>
        <w:t>hemangiopericytoma</w:t>
      </w:r>
    </w:p>
    <w:p w:rsidR="00333428" w:rsidRDefault="00333428"/>
    <w:p w:rsidR="00005002" w:rsidRDefault="00005002" w:rsidP="00005002">
      <w:pPr>
        <w:ind w:left="360"/>
      </w:pPr>
      <w:r w:rsidRPr="00005002">
        <w:rPr>
          <w:color w:val="000000"/>
          <w:szCs w:val="24"/>
          <w:highlight w:val="yellow"/>
          <w:u w:color="FF0000"/>
        </w:rPr>
        <w:t>*</w:t>
      </w:r>
      <w:r w:rsidRPr="00005002">
        <w:rPr>
          <w:u w:val="single"/>
        </w:rPr>
        <w:t>Full WHO 2007 criteria for atypical meningioma</w:t>
      </w:r>
      <w:r>
        <w:t xml:space="preserve"> - 1 or more of the following:</w:t>
      </w:r>
    </w:p>
    <w:p w:rsidR="00005002" w:rsidRDefault="00005002" w:rsidP="00005002">
      <w:pPr>
        <w:numPr>
          <w:ilvl w:val="0"/>
          <w:numId w:val="26"/>
        </w:numPr>
        <w:ind w:left="1080"/>
      </w:pPr>
      <w:r>
        <w:t>4-</w:t>
      </w:r>
      <w:r w:rsidRPr="00005002">
        <w:t>19 mi</w:t>
      </w:r>
      <w:r>
        <w:t>toses per 10 high-power fields</w:t>
      </w:r>
    </w:p>
    <w:p w:rsidR="00005002" w:rsidRDefault="00005002" w:rsidP="00005002">
      <w:pPr>
        <w:numPr>
          <w:ilvl w:val="0"/>
          <w:numId w:val="26"/>
        </w:numPr>
        <w:ind w:left="1080"/>
      </w:pPr>
      <w:r>
        <w:t>A</w:t>
      </w:r>
      <w:r w:rsidRPr="00005002">
        <w:t>t least 3 of the following 5 atypical features: spontaneous necrosis, macronucleoli, loss of architecture (sheeting), hypercellulari</w:t>
      </w:r>
      <w:r>
        <w:t>ty, small-cell change.</w:t>
      </w:r>
    </w:p>
    <w:p w:rsidR="00005002" w:rsidRDefault="00005002" w:rsidP="00005002">
      <w:pPr>
        <w:numPr>
          <w:ilvl w:val="0"/>
          <w:numId w:val="26"/>
        </w:numPr>
        <w:ind w:left="1080"/>
      </w:pPr>
      <w:r>
        <w:t>B</w:t>
      </w:r>
      <w:r w:rsidRPr="00005002">
        <w:t>rain invasion</w:t>
      </w:r>
    </w:p>
    <w:p w:rsidR="00005002" w:rsidRDefault="00005002" w:rsidP="00005002">
      <w:pPr>
        <w:numPr>
          <w:ilvl w:val="0"/>
          <w:numId w:val="26"/>
        </w:numPr>
        <w:ind w:left="1080"/>
      </w:pPr>
      <w:r>
        <w:t>P</w:t>
      </w:r>
      <w:r w:rsidRPr="00005002">
        <w:t>redominant (&gt;</w:t>
      </w:r>
      <w:r>
        <w:t xml:space="preserve"> </w:t>
      </w:r>
      <w:r w:rsidRPr="00005002">
        <w:t>50% of tumor volume) clear-cell or chordoid morphology</w:t>
      </w:r>
    </w:p>
    <w:p w:rsidR="00005002" w:rsidRDefault="00005002"/>
    <w:p w:rsidR="002F71C2" w:rsidRDefault="002F71C2" w:rsidP="002F71C2">
      <w:pPr>
        <w:numPr>
          <w:ilvl w:val="0"/>
          <w:numId w:val="17"/>
        </w:numPr>
      </w:pPr>
      <w:r>
        <w:t>c</w:t>
      </w:r>
      <w:r w:rsidRPr="00552A9B">
        <w:t xml:space="preserve">ertain histological subtypes or meningiomas with specific combinations of morphologic parameters are associated with less </w:t>
      </w:r>
      <w:r w:rsidR="00A05BF9" w:rsidRPr="00552A9B">
        <w:t>favorable</w:t>
      </w:r>
      <w:r w:rsidRPr="00552A9B">
        <w:t xml:space="preserve"> clinical outcomes and correspond to WHO grades II (atypical) and</w:t>
      </w:r>
      <w:r>
        <w:t xml:space="preserve"> III (anaplastic or malignant).</w:t>
      </w:r>
    </w:p>
    <w:p w:rsidR="00DE3CEF" w:rsidRDefault="00DE3CEF" w:rsidP="002F71C2">
      <w:pPr>
        <w:numPr>
          <w:ilvl w:val="0"/>
          <w:numId w:val="17"/>
        </w:numPr>
      </w:pPr>
      <w:r>
        <w:t>can have nuclear polymorphism.</w:t>
      </w:r>
    </w:p>
    <w:p w:rsidR="002F71C2" w:rsidRDefault="002F71C2"/>
    <w:p w:rsidR="002F71C2" w:rsidRPr="00A05DA8" w:rsidRDefault="002F71C2" w:rsidP="002F71C2">
      <w:pPr>
        <w:rPr>
          <w:szCs w:val="24"/>
        </w:rPr>
      </w:pPr>
      <w:r w:rsidRPr="00A05DA8">
        <w:rPr>
          <w:szCs w:val="24"/>
          <w:u w:val="single"/>
        </w:rPr>
        <w:t>Most common histologic subtypes</w:t>
      </w:r>
      <w:r w:rsidRPr="00A05DA8">
        <w:t>:</w:t>
      </w:r>
    </w:p>
    <w:p w:rsidR="002F71C2" w:rsidRPr="00A05DA8" w:rsidRDefault="002F71C2" w:rsidP="002F71C2">
      <w:pPr>
        <w:numPr>
          <w:ilvl w:val="3"/>
          <w:numId w:val="1"/>
        </w:numPr>
      </w:pPr>
      <w:r w:rsidRPr="00A05DA8">
        <w:rPr>
          <w:szCs w:val="24"/>
          <w:shd w:val="clear" w:color="auto" w:fill="CCFFFF"/>
        </w:rPr>
        <w:t>meningothelial (syncytial)</w:t>
      </w:r>
      <w:r w:rsidRPr="00A05DA8">
        <w:rPr>
          <w:szCs w:val="24"/>
        </w:rPr>
        <w:t xml:space="preserve"> - </w:t>
      </w:r>
      <w:r w:rsidRPr="00A05DA8">
        <w:t xml:space="preserve">densely packed polygonal cells with </w:t>
      </w:r>
      <w:r w:rsidRPr="00A05DA8">
        <w:rPr>
          <w:i/>
          <w:color w:val="0000FF"/>
        </w:rPr>
        <w:t>no clearly visible cell membranes</w:t>
      </w:r>
      <w:r w:rsidRPr="00A05DA8">
        <w:t xml:space="preserve"> arranged in solid sheets and whorled nests; characteristic calcified foci (</w:t>
      </w:r>
      <w:r w:rsidRPr="00A05DA8">
        <w:rPr>
          <w:i/>
          <w:color w:val="993366"/>
        </w:rPr>
        <w:t>psammoma bodies</w:t>
      </w:r>
      <w:r w:rsidRPr="00A05DA8">
        <w:t>).</w:t>
      </w:r>
    </w:p>
    <w:p w:rsidR="002F71C2" w:rsidRPr="00A05DA8" w:rsidRDefault="002F71C2" w:rsidP="002F71C2">
      <w:pPr>
        <w:numPr>
          <w:ilvl w:val="3"/>
          <w:numId w:val="1"/>
        </w:numPr>
      </w:pPr>
      <w:r w:rsidRPr="00A05DA8">
        <w:rPr>
          <w:szCs w:val="24"/>
          <w:shd w:val="clear" w:color="auto" w:fill="CCFFFF"/>
        </w:rPr>
        <w:t xml:space="preserve">fibroblastic </w:t>
      </w:r>
      <w:r w:rsidRPr="00A05DA8">
        <w:rPr>
          <w:shd w:val="clear" w:color="auto" w:fill="CCFFFF"/>
        </w:rPr>
        <w:t>(fibrous)</w:t>
      </w:r>
      <w:r w:rsidRPr="00A05DA8">
        <w:t xml:space="preserve"> - sheets of interlacing </w:t>
      </w:r>
      <w:r w:rsidRPr="00A05DA8">
        <w:rPr>
          <w:i/>
          <w:color w:val="0000FF"/>
        </w:rPr>
        <w:t>long spindle cells</w:t>
      </w:r>
      <w:r w:rsidRPr="00A05DA8">
        <w:t xml:space="preserve">; intercellular stroma is composed of reticulin and </w:t>
      </w:r>
      <w:r w:rsidRPr="00A05DA8">
        <w:rPr>
          <w:i/>
          <w:color w:val="0000FF"/>
        </w:rPr>
        <w:t>abundant collagen</w:t>
      </w:r>
      <w:r w:rsidRPr="00A05DA8">
        <w:t>.</w:t>
      </w:r>
    </w:p>
    <w:p w:rsidR="002F71C2" w:rsidRPr="00A05DA8" w:rsidRDefault="002F71C2" w:rsidP="002F71C2">
      <w:pPr>
        <w:numPr>
          <w:ilvl w:val="3"/>
          <w:numId w:val="1"/>
        </w:numPr>
      </w:pPr>
      <w:r w:rsidRPr="00A05DA8">
        <w:rPr>
          <w:szCs w:val="24"/>
          <w:shd w:val="clear" w:color="auto" w:fill="CCFFFF"/>
        </w:rPr>
        <w:t>transitional (mixed)</w:t>
      </w:r>
      <w:r w:rsidRPr="00A05DA8">
        <w:rPr>
          <w:szCs w:val="24"/>
        </w:rPr>
        <w:t xml:space="preserve"> - </w:t>
      </w:r>
      <w:r w:rsidRPr="00A05DA8">
        <w:t>features common to both meningothelial and fibroblastic varieties.</w:t>
      </w:r>
    </w:p>
    <w:p w:rsidR="002F71C2" w:rsidRPr="002F71C2" w:rsidRDefault="002F71C2">
      <w:pPr>
        <w:rPr>
          <w:szCs w:val="24"/>
        </w:rPr>
      </w:pPr>
    </w:p>
    <w:p w:rsidR="002F71C2" w:rsidRPr="002F71C2" w:rsidRDefault="002F71C2" w:rsidP="002F71C2">
      <w:pPr>
        <w:rPr>
          <w:szCs w:val="24"/>
        </w:rPr>
      </w:pPr>
      <w:r w:rsidRPr="002F71C2">
        <w:rPr>
          <w:szCs w:val="24"/>
        </w:rPr>
        <w:t>Meningiomas grouped by likelihood of recurrence and grade:</w:t>
      </w:r>
    </w:p>
    <w:p w:rsidR="002F71C2" w:rsidRDefault="003A6711" w:rsidP="002F71C2">
      <w:r>
        <w:rPr>
          <w:noProof/>
        </w:rPr>
        <w:drawing>
          <wp:inline distT="0" distB="0" distL="0" distR="0">
            <wp:extent cx="4914900" cy="3543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4900" cy="3543300"/>
                    </a:xfrm>
                    <a:prstGeom prst="rect">
                      <a:avLst/>
                    </a:prstGeom>
                    <a:noFill/>
                    <a:ln>
                      <a:noFill/>
                    </a:ln>
                  </pic:spPr>
                </pic:pic>
              </a:graphicData>
            </a:graphic>
          </wp:inline>
        </w:drawing>
      </w:r>
    </w:p>
    <w:p w:rsidR="002F71C2" w:rsidRDefault="002F71C2"/>
    <w:p w:rsidR="002F71C2" w:rsidRPr="00A05DA8" w:rsidRDefault="002F71C2"/>
    <w:p w:rsidR="007442E3" w:rsidRDefault="007442E3">
      <w:r w:rsidRPr="00A05DA8">
        <w:rPr>
          <w:u w:val="single"/>
        </w:rPr>
        <w:t>Immunohistochemistry</w:t>
      </w:r>
      <w:r w:rsidRPr="00A05DA8">
        <w:t>:</w:t>
      </w:r>
    </w:p>
    <w:p w:rsidR="007442E3" w:rsidRPr="00A05DA8" w:rsidRDefault="007442E3" w:rsidP="007442E3">
      <w:pPr>
        <w:numPr>
          <w:ilvl w:val="2"/>
          <w:numId w:val="1"/>
        </w:numPr>
      </w:pPr>
      <w:r w:rsidRPr="00A05DA8">
        <w:t xml:space="preserve">80% stain </w:t>
      </w:r>
      <w:r w:rsidRPr="00A05DA8">
        <w:rPr>
          <w:color w:val="000000"/>
          <w:szCs w:val="24"/>
        </w:rPr>
        <w:t>positive</w:t>
      </w:r>
      <w:r w:rsidRPr="00A05DA8">
        <w:t xml:space="preserve"> for </w:t>
      </w:r>
      <w:r w:rsidRPr="00A05DA8">
        <w:rPr>
          <w:color w:val="0000FF"/>
        </w:rPr>
        <w:t>epithelial membrane antigen (EMA)</w:t>
      </w:r>
      <w:r w:rsidRPr="00A05DA8">
        <w:t>.</w:t>
      </w:r>
    </w:p>
    <w:p w:rsidR="007442E3" w:rsidRPr="00A05DA8" w:rsidRDefault="007442E3" w:rsidP="007442E3">
      <w:pPr>
        <w:numPr>
          <w:ilvl w:val="2"/>
          <w:numId w:val="1"/>
        </w:numPr>
      </w:pPr>
      <w:r w:rsidRPr="00A05DA8">
        <w:t xml:space="preserve">stain </w:t>
      </w:r>
      <w:r w:rsidRPr="00D5523A">
        <w:rPr>
          <w:rStyle w:val="Red"/>
        </w:rPr>
        <w:t>negative</w:t>
      </w:r>
      <w:r w:rsidRPr="00A05DA8">
        <w:t xml:space="preserve"> for </w:t>
      </w:r>
      <w:r w:rsidRPr="00A05DA8">
        <w:rPr>
          <w:color w:val="0000FF"/>
        </w:rPr>
        <w:t>anti-Leu 7 antibodies</w:t>
      </w:r>
      <w:r w:rsidRPr="00A05DA8">
        <w:t xml:space="preserve"> (positive in </w:t>
      </w:r>
      <w:r w:rsidRPr="00A05DA8">
        <w:rPr>
          <w:i/>
          <w:smallCaps/>
        </w:rPr>
        <w:t>schwannomas</w:t>
      </w:r>
      <w:r w:rsidRPr="00A05DA8">
        <w:t xml:space="preserve">) and for </w:t>
      </w:r>
      <w:r w:rsidRPr="00A05DA8">
        <w:rPr>
          <w:color w:val="0000FF"/>
        </w:rPr>
        <w:t>glial fibrillary acidic protein (GFAP)</w:t>
      </w:r>
      <w:r w:rsidRPr="00A05DA8">
        <w:t>.</w:t>
      </w:r>
    </w:p>
    <w:p w:rsidR="007442E3" w:rsidRDefault="007442E3" w:rsidP="007442E3">
      <w:pPr>
        <w:numPr>
          <w:ilvl w:val="2"/>
          <w:numId w:val="1"/>
        </w:numPr>
      </w:pPr>
      <w:r w:rsidRPr="004739A5">
        <w:rPr>
          <w:rStyle w:val="Nervous9Char"/>
          <w:smallCaps/>
          <w:color w:val="0000FF"/>
        </w:rPr>
        <w:t>progesterone</w:t>
      </w:r>
      <w:r w:rsidRPr="00A05DA8">
        <w:rPr>
          <w:rStyle w:val="Nervous9Char"/>
          <w:color w:val="0000FF"/>
        </w:rPr>
        <w:t xml:space="preserve"> receptors</w:t>
      </w:r>
      <w:r w:rsidRPr="00A05DA8">
        <w:rPr>
          <w:rStyle w:val="Nervous9Char"/>
        </w:rPr>
        <w:t xml:space="preserve"> present consistently in cytosol of meningiomas</w:t>
      </w:r>
      <w:r w:rsidRPr="00A05DA8">
        <w:t xml:space="preserve">; presence of other sex hormone </w:t>
      </w:r>
      <w:r w:rsidR="00D22178" w:rsidRPr="00A05DA8">
        <w:t xml:space="preserve">(estrogen, androgen) </w:t>
      </w:r>
      <w:r w:rsidRPr="00A05DA8">
        <w:t>receptors is much less consistent.</w:t>
      </w:r>
    </w:p>
    <w:p w:rsidR="008117CE" w:rsidRDefault="008117CE" w:rsidP="00903EE2">
      <w:pPr>
        <w:pStyle w:val="ListParagraph"/>
        <w:numPr>
          <w:ilvl w:val="0"/>
          <w:numId w:val="29"/>
        </w:numPr>
      </w:pPr>
      <w:r w:rsidRPr="00552A9B">
        <w:t xml:space="preserve">88% of meningiomas have progesterone, 40% have estrogen and 39% </w:t>
      </w:r>
      <w:r>
        <w:t>have androgen receptors</w:t>
      </w:r>
      <w:r w:rsidR="00903EE2">
        <w:t>.</w:t>
      </w:r>
    </w:p>
    <w:p w:rsidR="00903EE2" w:rsidRDefault="00903EE2" w:rsidP="00903EE2">
      <w:pPr>
        <w:pStyle w:val="ListParagraph"/>
        <w:numPr>
          <w:ilvl w:val="0"/>
          <w:numId w:val="29"/>
        </w:numPr>
      </w:pPr>
      <w:r>
        <w:t xml:space="preserve">with worsening grade, meningiomas lose </w:t>
      </w:r>
      <w:r w:rsidRPr="00903EE2">
        <w:rPr>
          <w:rStyle w:val="Blue"/>
          <w:color w:val="00B050"/>
        </w:rPr>
        <w:t>progesterone receptors</w:t>
      </w:r>
      <w:r w:rsidRPr="00903EE2">
        <w:rPr>
          <w:color w:val="00B050"/>
        </w:rPr>
        <w:t xml:space="preserve"> </w:t>
      </w:r>
      <w:r>
        <w:t xml:space="preserve">and start expressing </w:t>
      </w:r>
      <w:r w:rsidRPr="00903EE2">
        <w:rPr>
          <w:rStyle w:val="Red"/>
        </w:rPr>
        <w:t>estrogen receptors</w:t>
      </w:r>
      <w:r>
        <w:t>.</w:t>
      </w:r>
    </w:p>
    <w:p w:rsidR="007442E3" w:rsidRPr="00A05DA8" w:rsidRDefault="007442E3" w:rsidP="007442E3">
      <w:pPr>
        <w:numPr>
          <w:ilvl w:val="2"/>
          <w:numId w:val="1"/>
        </w:numPr>
      </w:pPr>
      <w:r w:rsidRPr="004739A5">
        <w:rPr>
          <w:rStyle w:val="Nervous9Char"/>
          <w:smallCaps/>
          <w:color w:val="0000FF"/>
        </w:rPr>
        <w:t>somatostatin</w:t>
      </w:r>
      <w:r w:rsidRPr="004739A5">
        <w:rPr>
          <w:rStyle w:val="Nervous9Char"/>
          <w:color w:val="0000FF"/>
        </w:rPr>
        <w:t xml:space="preserve"> receptors</w:t>
      </w:r>
      <w:r w:rsidRPr="004739A5">
        <w:rPr>
          <w:rStyle w:val="Nervous9Char"/>
        </w:rPr>
        <w:t xml:space="preserve"> present </w:t>
      </w:r>
      <w:r w:rsidR="00487F4A">
        <w:rPr>
          <w:rStyle w:val="Nervous9Char"/>
        </w:rPr>
        <w:t>100%</w:t>
      </w:r>
      <w:r w:rsidR="00487F4A">
        <w:t xml:space="preserve"> (esp. SSTR2).</w:t>
      </w:r>
    </w:p>
    <w:p w:rsidR="007442E3" w:rsidRPr="00A05DA8" w:rsidRDefault="007442E3"/>
    <w:p w:rsidR="002D597C" w:rsidRPr="00A05DA8" w:rsidRDefault="002D597C" w:rsidP="002D597C">
      <w:pPr>
        <w:ind w:left="720"/>
        <w:rPr>
          <w:sz w:val="20"/>
        </w:rPr>
      </w:pPr>
      <w:r w:rsidRPr="00A05DA8">
        <w:rPr>
          <w:sz w:val="20"/>
        </w:rPr>
        <w:t xml:space="preserve">Meningioma at low magnification </w:t>
      </w:r>
      <w:r w:rsidR="0036634C" w:rsidRPr="00A05DA8">
        <w:rPr>
          <w:sz w:val="20"/>
        </w:rPr>
        <w:t xml:space="preserve">– </w:t>
      </w:r>
      <w:r w:rsidRPr="00A05DA8">
        <w:rPr>
          <w:sz w:val="20"/>
        </w:rPr>
        <w:t>cells have abundant pink cytoplasm; dura at right:</w:t>
      </w:r>
    </w:p>
    <w:p w:rsidR="002D597C" w:rsidRDefault="003A6711" w:rsidP="002D597C">
      <w:pPr>
        <w:ind w:left="720"/>
        <w:rPr>
          <w:sz w:val="20"/>
        </w:rPr>
      </w:pPr>
      <w:r>
        <w:rPr>
          <w:noProof/>
          <w:sz w:val="20"/>
        </w:rPr>
        <w:drawing>
          <wp:inline distT="0" distB="0" distL="0" distR="0">
            <wp:extent cx="4819650" cy="3162300"/>
            <wp:effectExtent l="0" t="0" r="0" b="0"/>
            <wp:docPr id="14" name="Picture 14" descr="D:\Viktoro\Neuroscience\Onc. Oncology\00. Pictures\Meningi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Onc. Oncology\00. Pictures\Meningioma (micr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9650" cy="3162300"/>
                    </a:xfrm>
                    <a:prstGeom prst="rect">
                      <a:avLst/>
                    </a:prstGeom>
                    <a:noFill/>
                    <a:ln>
                      <a:noFill/>
                    </a:ln>
                  </pic:spPr>
                </pic:pic>
              </a:graphicData>
            </a:graphic>
          </wp:inline>
        </w:drawing>
      </w:r>
    </w:p>
    <w:p w:rsidR="00D851DB" w:rsidRPr="00075BD3" w:rsidRDefault="00D851DB" w:rsidP="00D851DB">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2D597C" w:rsidRPr="00A05DA8" w:rsidRDefault="00D851DB" w:rsidP="00D851DB">
      <w:pPr>
        <w:ind w:left="720"/>
        <w:rPr>
          <w:sz w:val="20"/>
        </w:rPr>
      </w:pPr>
      <w:r w:rsidRPr="00075BD3">
        <w:rPr>
          <w:sz w:val="18"/>
          <w:szCs w:val="18"/>
        </w:rPr>
        <w:fldChar w:fldCharType="end"/>
      </w:r>
    </w:p>
    <w:p w:rsidR="0036634C" w:rsidRPr="00A05DA8" w:rsidRDefault="0036634C" w:rsidP="0036634C">
      <w:pPr>
        <w:ind w:left="720"/>
        <w:rPr>
          <w:sz w:val="20"/>
        </w:rPr>
      </w:pPr>
      <w:r w:rsidRPr="00A05DA8">
        <w:rPr>
          <w:sz w:val="20"/>
        </w:rPr>
        <w:t>Meningioma at medium magnification – whorled nests of cells:</w:t>
      </w:r>
    </w:p>
    <w:p w:rsidR="0036634C" w:rsidRDefault="003A6711" w:rsidP="0036634C">
      <w:pPr>
        <w:ind w:left="720"/>
        <w:rPr>
          <w:szCs w:val="24"/>
        </w:rPr>
      </w:pPr>
      <w:r>
        <w:rPr>
          <w:noProof/>
          <w:szCs w:val="24"/>
        </w:rPr>
        <w:drawing>
          <wp:inline distT="0" distB="0" distL="0" distR="0">
            <wp:extent cx="4819650" cy="3162300"/>
            <wp:effectExtent l="0" t="0" r="0" b="0"/>
            <wp:docPr id="15" name="Picture 15" descr="D:\Viktoro\Neuroscience\Onc. Oncology\00. Pictures\Meningioma (mi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Onc. Oncology\00. Pictures\Meningioma (micro)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19650" cy="3162300"/>
                    </a:xfrm>
                    <a:prstGeom prst="rect">
                      <a:avLst/>
                    </a:prstGeom>
                    <a:noFill/>
                    <a:ln>
                      <a:noFill/>
                    </a:ln>
                  </pic:spPr>
                </pic:pic>
              </a:graphicData>
            </a:graphic>
          </wp:inline>
        </w:drawing>
      </w:r>
    </w:p>
    <w:p w:rsidR="00D851DB" w:rsidRPr="00075BD3" w:rsidRDefault="00D851DB" w:rsidP="00D851DB">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36634C" w:rsidRPr="00A05DA8" w:rsidRDefault="00D851DB" w:rsidP="00D851DB">
      <w:pPr>
        <w:ind w:left="720"/>
        <w:rPr>
          <w:szCs w:val="24"/>
        </w:rPr>
      </w:pPr>
      <w:r w:rsidRPr="00075BD3">
        <w:rPr>
          <w:sz w:val="18"/>
          <w:szCs w:val="18"/>
        </w:rPr>
        <w:fldChar w:fldCharType="end"/>
      </w:r>
    </w:p>
    <w:p w:rsidR="0036634C" w:rsidRPr="00A05DA8" w:rsidRDefault="0036634C" w:rsidP="0036634C">
      <w:pPr>
        <w:ind w:left="720"/>
        <w:rPr>
          <w:sz w:val="20"/>
        </w:rPr>
      </w:pPr>
      <w:r w:rsidRPr="00A05DA8">
        <w:rPr>
          <w:sz w:val="20"/>
        </w:rPr>
        <w:t>Meningioma at high magnification – plump pink cells; small amount of brown granular hemosiderin:</w:t>
      </w:r>
    </w:p>
    <w:p w:rsidR="002D597C" w:rsidRDefault="003A6711" w:rsidP="0036634C">
      <w:pPr>
        <w:ind w:left="720"/>
        <w:rPr>
          <w:szCs w:val="24"/>
        </w:rPr>
      </w:pPr>
      <w:r>
        <w:rPr>
          <w:noProof/>
          <w:szCs w:val="24"/>
        </w:rPr>
        <w:drawing>
          <wp:inline distT="0" distB="0" distL="0" distR="0">
            <wp:extent cx="4819650" cy="3162300"/>
            <wp:effectExtent l="0" t="0" r="0" b="0"/>
            <wp:docPr id="16" name="Picture 16" descr="D:\Viktoro\Neuroscience\Onc. Oncology\00. Pictures\Meningioma (mi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Onc. Oncology\00. Pictures\Meningioma (micro)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9650" cy="3162300"/>
                    </a:xfrm>
                    <a:prstGeom prst="rect">
                      <a:avLst/>
                    </a:prstGeom>
                    <a:noFill/>
                    <a:ln>
                      <a:noFill/>
                    </a:ln>
                  </pic:spPr>
                </pic:pic>
              </a:graphicData>
            </a:graphic>
          </wp:inline>
        </w:drawing>
      </w:r>
    </w:p>
    <w:p w:rsidR="00D851DB" w:rsidRPr="00075BD3" w:rsidRDefault="00D851DB" w:rsidP="00D851DB">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AD142D" w:rsidRPr="00A05DA8" w:rsidRDefault="00D851DB" w:rsidP="00D851DB">
      <w:pPr>
        <w:ind w:left="720"/>
        <w:rPr>
          <w:szCs w:val="24"/>
        </w:rPr>
      </w:pPr>
      <w:r w:rsidRPr="00075BD3">
        <w:rPr>
          <w:sz w:val="18"/>
          <w:szCs w:val="18"/>
        </w:rPr>
        <w:fldChar w:fldCharType="end"/>
      </w:r>
    </w:p>
    <w:p w:rsidR="00AD142D" w:rsidRPr="00A05DA8" w:rsidRDefault="003A6711" w:rsidP="00924A50">
      <w:pPr>
        <w:ind w:left="284"/>
        <w:rPr>
          <w:b/>
          <w:szCs w:val="24"/>
        </w:rPr>
      </w:pPr>
      <w:r>
        <w:rPr>
          <w:b/>
          <w:noProof/>
          <w:szCs w:val="24"/>
        </w:rPr>
        <w:drawing>
          <wp:inline distT="0" distB="0" distL="0" distR="0">
            <wp:extent cx="4667250" cy="3295650"/>
            <wp:effectExtent l="0" t="0" r="0" b="0"/>
            <wp:docPr id="17" name="Picture 17" descr="D:\Viktoro\Neuroscience\Onc. Oncology\00. Pictures\Meningioma (micr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Onc. Oncology\00. Pictures\Meningioma (micro) 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67250" cy="3295650"/>
                    </a:xfrm>
                    <a:prstGeom prst="rect">
                      <a:avLst/>
                    </a:prstGeom>
                    <a:noFill/>
                    <a:ln>
                      <a:noFill/>
                    </a:ln>
                  </pic:spPr>
                </pic:pic>
              </a:graphicData>
            </a:graphic>
          </wp:inline>
        </w:drawing>
      </w:r>
    </w:p>
    <w:p w:rsidR="00AD142D" w:rsidRPr="00A05DA8" w:rsidRDefault="00AD142D" w:rsidP="0036634C">
      <w:pPr>
        <w:ind w:left="720"/>
        <w:rPr>
          <w:b/>
          <w:szCs w:val="24"/>
        </w:rPr>
      </w:pPr>
    </w:p>
    <w:p w:rsidR="00AD142D" w:rsidRPr="00A05DA8" w:rsidRDefault="003A6711" w:rsidP="00924A50">
      <w:pPr>
        <w:ind w:left="567"/>
        <w:rPr>
          <w:sz w:val="20"/>
        </w:rPr>
      </w:pPr>
      <w:r>
        <w:rPr>
          <w:b/>
          <w:noProof/>
          <w:szCs w:val="24"/>
        </w:rPr>
        <w:drawing>
          <wp:inline distT="0" distB="0" distL="0" distR="0">
            <wp:extent cx="2895600" cy="3667125"/>
            <wp:effectExtent l="0" t="0" r="0" b="9525"/>
            <wp:docPr id="18" name="Picture 18" descr="D:\Viktoro\Neuroscience\Onc. Oncology\00. Pictures\Meningioma (micr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Onc. Oncology\00. Pictures\Meningioma (micro) 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5600" cy="3667125"/>
                    </a:xfrm>
                    <a:prstGeom prst="rect">
                      <a:avLst/>
                    </a:prstGeom>
                    <a:noFill/>
                    <a:ln>
                      <a:noFill/>
                    </a:ln>
                  </pic:spPr>
                </pic:pic>
              </a:graphicData>
            </a:graphic>
          </wp:inline>
        </w:drawing>
      </w:r>
    </w:p>
    <w:p w:rsidR="0036634C" w:rsidRPr="00A05DA8" w:rsidRDefault="0036634C" w:rsidP="002D597C">
      <w:pPr>
        <w:rPr>
          <w:sz w:val="20"/>
        </w:rPr>
      </w:pPr>
    </w:p>
    <w:p w:rsidR="00F52EFB" w:rsidRPr="00A05DA8" w:rsidRDefault="00F8057A" w:rsidP="00F8057A">
      <w:pPr>
        <w:ind w:left="360"/>
        <w:rPr>
          <w:sz w:val="20"/>
        </w:rPr>
      </w:pPr>
      <w:r w:rsidRPr="00A05DA8">
        <w:rPr>
          <w:sz w:val="20"/>
        </w:rPr>
        <w:t>A</w:t>
      </w:r>
      <w:r w:rsidR="00F52EFB" w:rsidRPr="00A05DA8">
        <w:rPr>
          <w:sz w:val="20"/>
        </w:rPr>
        <w:t>.</w:t>
      </w:r>
      <w:r w:rsidRPr="00A05DA8">
        <w:rPr>
          <w:sz w:val="20"/>
        </w:rPr>
        <w:t xml:space="preserve"> Parasagittal multilobular meningioma attached to dura with c</w:t>
      </w:r>
      <w:r w:rsidR="00F52EFB" w:rsidRPr="00A05DA8">
        <w:rPr>
          <w:sz w:val="20"/>
        </w:rPr>
        <w:t>ompression of underlying brain.</w:t>
      </w:r>
    </w:p>
    <w:p w:rsidR="00F8057A" w:rsidRDefault="00F8057A" w:rsidP="00F8057A">
      <w:pPr>
        <w:ind w:left="360"/>
        <w:rPr>
          <w:sz w:val="20"/>
        </w:rPr>
      </w:pPr>
      <w:r w:rsidRPr="00A05DA8">
        <w:rPr>
          <w:sz w:val="20"/>
        </w:rPr>
        <w:t>B</w:t>
      </w:r>
      <w:r w:rsidR="00F52EFB" w:rsidRPr="00A05DA8">
        <w:rPr>
          <w:sz w:val="20"/>
        </w:rPr>
        <w:t>.</w:t>
      </w:r>
      <w:r w:rsidRPr="00A05DA8">
        <w:rPr>
          <w:sz w:val="20"/>
        </w:rPr>
        <w:t xml:space="preserve"> Meningioma with whorled pattern of cell growth and psammoma bodies.</w:t>
      </w:r>
      <w:r w:rsidRPr="00A05DA8">
        <w:rPr>
          <w:sz w:val="20"/>
        </w:rPr>
        <w:br w:type="textWrapping" w:clear="left"/>
      </w:r>
      <w:r w:rsidR="003A6711">
        <w:rPr>
          <w:noProof/>
          <w:sz w:val="20"/>
        </w:rPr>
        <w:drawing>
          <wp:inline distT="0" distB="0" distL="0" distR="0">
            <wp:extent cx="6019800" cy="1952625"/>
            <wp:effectExtent l="0" t="0" r="0" b="9525"/>
            <wp:docPr id="19" name="Picture 19" descr="D:\Viktoro\Neuroscience\Onc. Oncology\00. Pictures\Meningioma (macro and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Onc. Oncology\00. Pictures\Meningioma (macro and micr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9800" cy="1952625"/>
                    </a:xfrm>
                    <a:prstGeom prst="rect">
                      <a:avLst/>
                    </a:prstGeom>
                    <a:noFill/>
                    <a:ln>
                      <a:noFill/>
                    </a:ln>
                  </pic:spPr>
                </pic:pic>
              </a:graphicData>
            </a:graphic>
          </wp:inline>
        </w:drawing>
      </w:r>
    </w:p>
    <w:p w:rsidR="00B6077C" w:rsidRPr="0035154A" w:rsidRDefault="000E3640" w:rsidP="00B6077C">
      <w:pPr>
        <w:ind w:left="360"/>
        <w:rPr>
          <w:color w:val="000000"/>
          <w:sz w:val="18"/>
          <w:szCs w:val="18"/>
        </w:rPr>
      </w:pPr>
      <w:hyperlink r:id="rId29" w:tgtFrame="_blank" w:history="1">
        <w:r w:rsidR="00B6077C" w:rsidRPr="0035154A">
          <w:rPr>
            <w:rStyle w:val="Hyperlink"/>
            <w:sz w:val="18"/>
            <w:szCs w:val="18"/>
          </w:rPr>
          <w:t>Source of picture: Ramzi S. Cotran “Robbins Pathologic Basis of Disease”, 6</w:t>
        </w:r>
        <w:r w:rsidR="00B6077C" w:rsidRPr="0035154A">
          <w:rPr>
            <w:rStyle w:val="Hyperlink"/>
            <w:sz w:val="18"/>
            <w:szCs w:val="18"/>
            <w:vertAlign w:val="superscript"/>
          </w:rPr>
          <w:t>th</w:t>
        </w:r>
        <w:r w:rsidR="00B6077C" w:rsidRPr="0035154A">
          <w:rPr>
            <w:rStyle w:val="Hyperlink"/>
            <w:sz w:val="18"/>
            <w:szCs w:val="18"/>
          </w:rPr>
          <w:t xml:space="preserve"> ed. (1999); W. B. Saunders Company; ISBN-13: 978-0721673356 &gt;&gt;</w:t>
        </w:r>
      </w:hyperlink>
    </w:p>
    <w:p w:rsidR="003B7615" w:rsidRPr="00A05DA8" w:rsidRDefault="003B7615" w:rsidP="00F8057A">
      <w:pPr>
        <w:ind w:left="360"/>
      </w:pPr>
    </w:p>
    <w:p w:rsidR="004E011A" w:rsidRDefault="00F305F1" w:rsidP="00653471">
      <w:pPr>
        <w:ind w:left="-180"/>
      </w:pPr>
      <w:r w:rsidRPr="00F305F1">
        <w:rPr>
          <w:noProof/>
        </w:rPr>
        <w:drawing>
          <wp:inline distT="0" distB="0" distL="0" distR="0" wp14:anchorId="774C8ECE" wp14:editId="4F0F7064">
            <wp:extent cx="6035040" cy="4526280"/>
            <wp:effectExtent l="0" t="0" r="3810" b="762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
                    <a:stretch>
                      <a:fillRect/>
                    </a:stretch>
                  </pic:blipFill>
                  <pic:spPr>
                    <a:xfrm>
                      <a:off x="0" y="0"/>
                      <a:ext cx="6035040" cy="4526280"/>
                    </a:xfrm>
                    <a:prstGeom prst="rect">
                      <a:avLst/>
                    </a:prstGeom>
                  </pic:spPr>
                </pic:pic>
              </a:graphicData>
            </a:graphic>
          </wp:inline>
        </w:drawing>
      </w:r>
      <w:r w:rsidRPr="00F305F1">
        <w:rPr>
          <w:noProof/>
        </w:rPr>
        <w:t xml:space="preserve"> </w:t>
      </w:r>
      <w:r w:rsidRPr="00F305F1">
        <w:rPr>
          <w:noProof/>
        </w:rPr>
        <w:drawing>
          <wp:inline distT="0" distB="0" distL="0" distR="0" wp14:anchorId="079BBC27" wp14:editId="6837CAE1">
            <wp:extent cx="5340096" cy="4005072"/>
            <wp:effectExtent l="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1"/>
                    <a:stretch>
                      <a:fillRect/>
                    </a:stretch>
                  </pic:blipFill>
                  <pic:spPr>
                    <a:xfrm>
                      <a:off x="0" y="0"/>
                      <a:ext cx="5340096" cy="4005072"/>
                    </a:xfrm>
                    <a:prstGeom prst="rect">
                      <a:avLst/>
                    </a:prstGeom>
                  </pic:spPr>
                </pic:pic>
              </a:graphicData>
            </a:graphic>
          </wp:inline>
        </w:drawing>
      </w:r>
    </w:p>
    <w:p w:rsidR="00F305F1" w:rsidRDefault="00F305F1"/>
    <w:p w:rsidR="00F305F1" w:rsidRPr="00A05DA8" w:rsidRDefault="00F305F1"/>
    <w:p w:rsidR="004E011A" w:rsidRPr="00A05DA8" w:rsidRDefault="004E011A" w:rsidP="004E011A">
      <w:pPr>
        <w:pStyle w:val="Nervous1"/>
      </w:pPr>
      <w:bookmarkStart w:id="7" w:name="_Toc3992557"/>
      <w:r w:rsidRPr="00A05DA8">
        <w:t>Clinical Features</w:t>
      </w:r>
      <w:bookmarkEnd w:id="7"/>
    </w:p>
    <w:p w:rsidR="004E2931" w:rsidRPr="00A05DA8" w:rsidRDefault="004E2931">
      <w:pPr>
        <w:numPr>
          <w:ilvl w:val="0"/>
          <w:numId w:val="1"/>
        </w:numPr>
      </w:pPr>
      <w:r w:rsidRPr="00A05DA8">
        <w:t xml:space="preserve">may be </w:t>
      </w:r>
      <w:r w:rsidRPr="00A05DA8">
        <w:rPr>
          <w:i/>
          <w:color w:val="008000"/>
        </w:rPr>
        <w:t>asymptomatic</w:t>
      </w:r>
      <w:r w:rsidR="00E54DFD" w:rsidRPr="00A05DA8">
        <w:t xml:space="preserve"> (very </w:t>
      </w:r>
      <w:r w:rsidR="00E54DFD" w:rsidRPr="00A05DA8">
        <w:rPr>
          <w:szCs w:val="24"/>
        </w:rPr>
        <w:t>slow growth sometimes permits brain to accommodate tumors even when they reach large size).</w:t>
      </w:r>
    </w:p>
    <w:p w:rsidR="004E011A" w:rsidRPr="00A05DA8" w:rsidRDefault="004E011A">
      <w:pPr>
        <w:numPr>
          <w:ilvl w:val="0"/>
          <w:numId w:val="1"/>
        </w:numPr>
      </w:pPr>
      <w:r w:rsidRPr="00A05DA8">
        <w:rPr>
          <w:color w:val="000000"/>
        </w:rPr>
        <w:t xml:space="preserve">signs </w:t>
      </w:r>
      <w:r w:rsidR="00514EAB" w:rsidRPr="00A05DA8">
        <w:rPr>
          <w:color w:val="000000"/>
        </w:rPr>
        <w:t xml:space="preserve">&amp; </w:t>
      </w:r>
      <w:r w:rsidRPr="00A05DA8">
        <w:rPr>
          <w:color w:val="000000"/>
        </w:rPr>
        <w:t xml:space="preserve">symptoms </w:t>
      </w:r>
      <w:r w:rsidRPr="00A05DA8">
        <w:rPr>
          <w:rStyle w:val="Nervous9Char"/>
        </w:rPr>
        <w:t xml:space="preserve">become exacerbated during </w:t>
      </w:r>
      <w:r w:rsidRPr="00A05DA8">
        <w:rPr>
          <w:rStyle w:val="Nervous9Char"/>
          <w:i/>
          <w:color w:val="FF0000"/>
        </w:rPr>
        <w:t>pregnancy</w:t>
      </w:r>
      <w:r w:rsidRPr="00A05DA8">
        <w:rPr>
          <w:color w:val="000000"/>
        </w:rPr>
        <w:t xml:space="preserve"> (but usually improve postpartum).</w:t>
      </w:r>
    </w:p>
    <w:p w:rsidR="006B755D" w:rsidRPr="00A05DA8" w:rsidRDefault="006B755D"/>
    <w:p w:rsidR="00DF750D" w:rsidRPr="00A05DA8" w:rsidRDefault="00DF750D" w:rsidP="00DF750D">
      <w:pPr>
        <w:pStyle w:val="NormalWeb"/>
        <w:numPr>
          <w:ilvl w:val="1"/>
          <w:numId w:val="1"/>
        </w:numPr>
        <w:rPr>
          <w:color w:val="000000"/>
        </w:rPr>
      </w:pPr>
      <w:r w:rsidRPr="00A05DA8">
        <w:rPr>
          <w:color w:val="000000"/>
          <w:highlight w:val="yellow"/>
        </w:rPr>
        <w:t>Irritation of underlying cortex</w:t>
      </w:r>
      <w:r w:rsidRPr="00A05DA8">
        <w:rPr>
          <w:color w:val="000000"/>
        </w:rPr>
        <w:t xml:space="preserve"> </w:t>
      </w:r>
      <w:r w:rsidR="0092037D" w:rsidRPr="00A05DA8">
        <w:rPr>
          <w:color w:val="000000"/>
        </w:rPr>
        <w:t>(</w:t>
      </w:r>
      <w:r w:rsidR="0092037D" w:rsidRPr="00A05DA8">
        <w:rPr>
          <w:i/>
          <w:smallCaps/>
          <w:color w:val="000000"/>
        </w:rPr>
        <w:t>convexity meningiomas</w:t>
      </w:r>
      <w:r w:rsidR="0092037D" w:rsidRPr="00A05DA8">
        <w:rPr>
          <w:color w:val="000000"/>
        </w:rPr>
        <w:t xml:space="preserve">) </w:t>
      </w:r>
      <w:r w:rsidRPr="00A05DA8">
        <w:rPr>
          <w:color w:val="000000"/>
        </w:rPr>
        <w:t xml:space="preserve">→ </w:t>
      </w:r>
      <w:r w:rsidRPr="00A05DA8">
        <w:rPr>
          <w:b/>
          <w:color w:val="0000FF"/>
        </w:rPr>
        <w:t>seizures</w:t>
      </w:r>
      <w:r w:rsidR="009A41DF">
        <w:rPr>
          <w:color w:val="000000"/>
        </w:rPr>
        <w:t xml:space="preserve"> (risk of recurrent seizures [after surgery] increases from low after one seizure to high with every repeat seizure – indication for early surgery even for small meningiomas that cause seizures)</w:t>
      </w:r>
    </w:p>
    <w:p w:rsidR="00DF750D" w:rsidRPr="00A05DA8" w:rsidRDefault="00DF750D" w:rsidP="00DF750D">
      <w:pPr>
        <w:pStyle w:val="NormalWeb"/>
        <w:rPr>
          <w:color w:val="000000"/>
        </w:rPr>
      </w:pPr>
    </w:p>
    <w:p w:rsidR="00DF750D" w:rsidRPr="00A05DA8" w:rsidRDefault="00DF750D" w:rsidP="00D26128">
      <w:pPr>
        <w:pStyle w:val="NormalWeb"/>
        <w:numPr>
          <w:ilvl w:val="1"/>
          <w:numId w:val="1"/>
        </w:numPr>
        <w:spacing w:after="120"/>
        <w:ind w:left="357" w:hanging="357"/>
        <w:rPr>
          <w:color w:val="000000"/>
        </w:rPr>
      </w:pPr>
      <w:r w:rsidRPr="00A05DA8">
        <w:rPr>
          <w:color w:val="000000"/>
          <w:highlight w:val="yellow"/>
        </w:rPr>
        <w:t xml:space="preserve">Compression of brain </w:t>
      </w:r>
      <w:r w:rsidR="003A45C1" w:rsidRPr="00A05DA8">
        <w:rPr>
          <w:color w:val="000000"/>
          <w:highlight w:val="yellow"/>
        </w:rPr>
        <w:t>/</w:t>
      </w:r>
      <w:r w:rsidRPr="00A05DA8">
        <w:rPr>
          <w:color w:val="000000"/>
          <w:highlight w:val="yellow"/>
        </w:rPr>
        <w:t xml:space="preserve"> cranial nerves</w:t>
      </w:r>
      <w:r w:rsidR="004E2931" w:rsidRPr="00A05DA8">
        <w:rPr>
          <w:color w:val="000000"/>
        </w:rPr>
        <w:t xml:space="preserve">: </w:t>
      </w:r>
      <w:r w:rsidR="004150FA" w:rsidRPr="00A05DA8">
        <w:rPr>
          <w:b/>
          <w:color w:val="0000FF"/>
        </w:rPr>
        <w:t>focal or more generalized cerebral dysfunction</w:t>
      </w:r>
      <w:r w:rsidR="004150FA" w:rsidRPr="00A05DA8">
        <w:rPr>
          <w:color w:val="000000"/>
        </w:rPr>
        <w:t xml:space="preserve">, </w:t>
      </w:r>
      <w:r w:rsidR="004150FA" w:rsidRPr="00A05DA8">
        <w:rPr>
          <w:b/>
          <w:color w:val="0000FF"/>
        </w:rPr>
        <w:t>cranial nerve palsies</w:t>
      </w:r>
      <w:r w:rsidR="004150FA" w:rsidRPr="00A05DA8">
        <w:rPr>
          <w:color w:val="000000"/>
        </w:rPr>
        <w:t>, ultimately</w:t>
      </w:r>
      <w:r w:rsidR="004150FA" w:rsidRPr="00A05DA8">
        <w:rPr>
          <w:b/>
          <w:color w:val="0000FF"/>
        </w:rPr>
        <w:t xml:space="preserve"> </w:t>
      </w:r>
      <w:r w:rsidR="00532F91" w:rsidRPr="00A05DA8">
        <w:rPr>
          <w:b/>
          <w:color w:val="0000FF"/>
        </w:rPr>
        <w:t>ICP</w:t>
      </w:r>
      <w:r w:rsidR="00532F91" w:rsidRPr="00A05DA8">
        <w:rPr>
          <w:color w:val="0000FF"/>
        </w:rPr>
        <w:t>↑</w:t>
      </w:r>
      <w:r w:rsidR="00532F91" w:rsidRPr="00A05DA8">
        <w:rPr>
          <w:b/>
          <w:color w:val="0000FF"/>
        </w:rPr>
        <w:t xml:space="preserve"> </w:t>
      </w:r>
      <w:r w:rsidR="00532F91" w:rsidRPr="00A05DA8">
        <w:rPr>
          <w:color w:val="000000"/>
        </w:rPr>
        <w:t>(headache → herniation)</w:t>
      </w:r>
      <w:r w:rsidR="00370F77" w:rsidRPr="00A05DA8">
        <w:rPr>
          <w:color w:val="000000"/>
        </w:rPr>
        <w:t>.</w:t>
      </w:r>
    </w:p>
    <w:tbl>
      <w:tblPr>
        <w:tblW w:w="468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6"/>
        <w:gridCol w:w="7210"/>
      </w:tblGrid>
      <w:tr w:rsidR="005938B4" w:rsidRPr="006A07FA" w:rsidTr="006A07FA">
        <w:tc>
          <w:tcPr>
            <w:tcW w:w="1118" w:type="pct"/>
            <w:shd w:val="clear" w:color="auto" w:fill="D9D9D9"/>
          </w:tcPr>
          <w:p w:rsidR="005938B4" w:rsidRPr="006A07FA" w:rsidRDefault="005938B4" w:rsidP="006A07FA">
            <w:pPr>
              <w:jc w:val="center"/>
              <w:rPr>
                <w:b/>
                <w:bCs/>
                <w:color w:val="000000"/>
                <w:sz w:val="20"/>
                <w:szCs w:val="24"/>
                <w:u w:color="FF0000"/>
              </w:rPr>
            </w:pPr>
            <w:r w:rsidRPr="006A07FA">
              <w:rPr>
                <w:b/>
                <w:bCs/>
                <w:color w:val="000000"/>
                <w:sz w:val="20"/>
                <w:szCs w:val="24"/>
                <w:u w:color="FF0000"/>
              </w:rPr>
              <w:t>Location</w:t>
            </w:r>
          </w:p>
        </w:tc>
        <w:tc>
          <w:tcPr>
            <w:tcW w:w="3882" w:type="pct"/>
            <w:shd w:val="clear" w:color="auto" w:fill="D9D9D9"/>
          </w:tcPr>
          <w:p w:rsidR="005938B4" w:rsidRPr="006A07FA" w:rsidRDefault="005938B4" w:rsidP="006A07FA">
            <w:pPr>
              <w:jc w:val="center"/>
              <w:rPr>
                <w:color w:val="000000"/>
                <w:sz w:val="20"/>
                <w:szCs w:val="24"/>
                <w:u w:color="FF0000"/>
              </w:rPr>
            </w:pPr>
            <w:r w:rsidRPr="006A07FA">
              <w:rPr>
                <w:b/>
                <w:bCs/>
                <w:color w:val="000000"/>
                <w:sz w:val="20"/>
                <w:szCs w:val="24"/>
                <w:u w:color="FF0000"/>
              </w:rPr>
              <w:t>Symptoms</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Parasagittal</w:t>
            </w:r>
          </w:p>
        </w:tc>
        <w:tc>
          <w:tcPr>
            <w:tcW w:w="3882" w:type="pct"/>
          </w:tcPr>
          <w:p w:rsidR="005938B4" w:rsidRPr="006A07FA" w:rsidRDefault="003018B5" w:rsidP="00986D73">
            <w:pPr>
              <w:rPr>
                <w:color w:val="000000"/>
                <w:sz w:val="20"/>
                <w:szCs w:val="24"/>
                <w:u w:color="FF0000"/>
              </w:rPr>
            </w:pPr>
            <w:r w:rsidRPr="006A07FA">
              <w:rPr>
                <w:color w:val="000000"/>
                <w:sz w:val="20"/>
                <w:szCs w:val="24"/>
                <w:u w:color="FF0000"/>
              </w:rPr>
              <w:t>Contralateral leg m</w:t>
            </w:r>
            <w:r w:rsidR="005938B4" w:rsidRPr="006A07FA">
              <w:rPr>
                <w:color w:val="000000"/>
                <w:sz w:val="20"/>
                <w:szCs w:val="24"/>
                <w:u w:color="FF0000"/>
              </w:rPr>
              <w:t>onoparesis</w:t>
            </w:r>
            <w:r w:rsidR="00B04F6B" w:rsidRPr="006A07FA">
              <w:rPr>
                <w:color w:val="000000"/>
                <w:sz w:val="20"/>
                <w:szCs w:val="24"/>
                <w:u w:color="FF0000"/>
              </w:rPr>
              <w:t>/numbness</w:t>
            </w:r>
            <w:r w:rsidR="005938B4" w:rsidRPr="006A07FA">
              <w:rPr>
                <w:color w:val="000000"/>
                <w:sz w:val="20"/>
                <w:szCs w:val="24"/>
                <w:u w:color="FF0000"/>
              </w:rPr>
              <w:t xml:space="preserve"> </w:t>
            </w:r>
            <w:r w:rsidRPr="006A07FA">
              <w:rPr>
                <w:color w:val="000000"/>
                <w:sz w:val="20"/>
                <w:szCs w:val="24"/>
                <w:u w:color="FF0000"/>
              </w:rPr>
              <w:t>or paraparesis</w:t>
            </w:r>
            <w:r w:rsidR="004150FA" w:rsidRPr="006A07FA">
              <w:rPr>
                <w:color w:val="000000"/>
                <w:sz w:val="20"/>
                <w:szCs w:val="24"/>
                <w:u w:color="FF0000"/>
              </w:rPr>
              <w:t>, dementia-like loss of cognition</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Subfrontal</w:t>
            </w:r>
          </w:p>
        </w:tc>
        <w:tc>
          <w:tcPr>
            <w:tcW w:w="3882" w:type="pct"/>
          </w:tcPr>
          <w:p w:rsidR="005938B4" w:rsidRPr="006A07FA" w:rsidRDefault="005938B4" w:rsidP="00986D73">
            <w:pPr>
              <w:rPr>
                <w:color w:val="000000"/>
                <w:sz w:val="20"/>
                <w:szCs w:val="24"/>
                <w:u w:color="FF0000"/>
              </w:rPr>
            </w:pPr>
            <w:r w:rsidRPr="006A07FA">
              <w:rPr>
                <w:color w:val="000000"/>
                <w:sz w:val="20"/>
                <w:szCs w:val="24"/>
                <w:u w:color="FF0000"/>
              </w:rPr>
              <w:t>Change in mentation, apathy, disinhibited behavior, urinary incontinence</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Olfactory groove</w:t>
            </w:r>
          </w:p>
        </w:tc>
        <w:tc>
          <w:tcPr>
            <w:tcW w:w="3882" w:type="pct"/>
          </w:tcPr>
          <w:p w:rsidR="005938B4" w:rsidRPr="006A07FA" w:rsidRDefault="005938B4" w:rsidP="00986D73">
            <w:pPr>
              <w:rPr>
                <w:color w:val="000000"/>
                <w:sz w:val="20"/>
                <w:szCs w:val="24"/>
                <w:u w:color="FF0000"/>
              </w:rPr>
            </w:pPr>
            <w:r w:rsidRPr="006A07FA">
              <w:rPr>
                <w:color w:val="000000"/>
                <w:sz w:val="20"/>
                <w:szCs w:val="24"/>
                <w:u w:color="FF0000"/>
              </w:rPr>
              <w:t xml:space="preserve">Anosmia with possible </w:t>
            </w:r>
            <w:r w:rsidR="00B04F6B" w:rsidRPr="006A07FA">
              <w:rPr>
                <w:color w:val="000000"/>
                <w:sz w:val="20"/>
                <w:szCs w:val="24"/>
                <w:u w:color="FF0000"/>
              </w:rPr>
              <w:t>Kennedy-Foster syndrome</w:t>
            </w:r>
            <w:r w:rsidR="00F11CBD" w:rsidRPr="006A07FA">
              <w:rPr>
                <w:color w:val="000000"/>
                <w:sz w:val="20"/>
                <w:szCs w:val="24"/>
                <w:u w:color="FF0000"/>
              </w:rPr>
              <w:t>; frontal syndrome (late)</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Cavernous sinus</w:t>
            </w:r>
          </w:p>
        </w:tc>
        <w:tc>
          <w:tcPr>
            <w:tcW w:w="3882" w:type="pct"/>
          </w:tcPr>
          <w:p w:rsidR="005938B4" w:rsidRPr="006A07FA" w:rsidRDefault="005938B4" w:rsidP="00986D73">
            <w:pPr>
              <w:rPr>
                <w:color w:val="000000"/>
                <w:sz w:val="20"/>
                <w:szCs w:val="24"/>
                <w:u w:color="FF0000"/>
              </w:rPr>
            </w:pPr>
            <w:r w:rsidRPr="006A07FA">
              <w:rPr>
                <w:color w:val="000000"/>
                <w:sz w:val="20"/>
                <w:szCs w:val="24"/>
                <w:u w:color="FF0000"/>
              </w:rPr>
              <w:t>Multiple cranial nerve deficits (II, III, IV, V, VI)</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 xml:space="preserve">Optic nerve </w:t>
            </w:r>
            <w:r w:rsidR="00D62AFA" w:rsidRPr="006A07FA">
              <w:rPr>
                <w:color w:val="000000"/>
                <w:sz w:val="20"/>
                <w:szCs w:val="24"/>
                <w:u w:color="FF0000"/>
              </w:rPr>
              <w:t>sheath</w:t>
            </w:r>
          </w:p>
        </w:tc>
        <w:tc>
          <w:tcPr>
            <w:tcW w:w="3882" w:type="pct"/>
          </w:tcPr>
          <w:p w:rsidR="005938B4" w:rsidRPr="006A07FA" w:rsidRDefault="005938B4" w:rsidP="00986D73">
            <w:pPr>
              <w:rPr>
                <w:color w:val="000000"/>
                <w:sz w:val="20"/>
                <w:szCs w:val="24"/>
                <w:u w:color="FF0000"/>
              </w:rPr>
            </w:pPr>
            <w:r w:rsidRPr="006A07FA">
              <w:rPr>
                <w:color w:val="000000"/>
                <w:sz w:val="20"/>
                <w:szCs w:val="24"/>
                <w:u w:color="FF0000"/>
              </w:rPr>
              <w:t xml:space="preserve">Exophthalmos, monocular </w:t>
            </w:r>
            <w:r w:rsidR="002038AD" w:rsidRPr="006A07FA">
              <w:rPr>
                <w:color w:val="000000"/>
                <w:sz w:val="20"/>
                <w:szCs w:val="24"/>
                <w:u w:color="FF0000"/>
              </w:rPr>
              <w:t xml:space="preserve">vision </w:t>
            </w:r>
            <w:r w:rsidR="00871808" w:rsidRPr="006A07FA">
              <w:rPr>
                <w:color w:val="000000"/>
                <w:sz w:val="20"/>
                <w:szCs w:val="24"/>
                <w:u w:color="FF0000"/>
              </w:rPr>
              <w:t xml:space="preserve">loss with </w:t>
            </w:r>
            <w:r w:rsidRPr="006A07FA">
              <w:rPr>
                <w:color w:val="000000"/>
                <w:sz w:val="20"/>
                <w:szCs w:val="24"/>
                <w:u w:color="FF0000"/>
              </w:rPr>
              <w:t xml:space="preserve">optic nerve swelling </w:t>
            </w:r>
            <w:r w:rsidR="00871808" w:rsidRPr="006A07FA">
              <w:rPr>
                <w:color w:val="000000"/>
                <w:sz w:val="20"/>
                <w:szCs w:val="24"/>
                <w:u w:color="FF0000"/>
              </w:rPr>
              <w:t xml:space="preserve">&amp; </w:t>
            </w:r>
            <w:r w:rsidRPr="006A07FA">
              <w:rPr>
                <w:color w:val="000000"/>
                <w:sz w:val="20"/>
                <w:szCs w:val="24"/>
                <w:u w:color="FF0000"/>
              </w:rPr>
              <w:t>opto</w:t>
            </w:r>
            <w:r w:rsidR="00A35FE4" w:rsidRPr="006A07FA">
              <w:rPr>
                <w:color w:val="000000"/>
                <w:sz w:val="20"/>
                <w:szCs w:val="24"/>
                <w:u w:color="FF0000"/>
              </w:rPr>
              <w:t>-</w:t>
            </w:r>
            <w:r w:rsidRPr="006A07FA">
              <w:rPr>
                <w:color w:val="000000"/>
                <w:sz w:val="20"/>
                <w:szCs w:val="24"/>
                <w:u w:color="FF0000"/>
              </w:rPr>
              <w:t>ciliary shunt vessels</w:t>
            </w:r>
            <w:r w:rsidR="00D62AFA" w:rsidRPr="006A07FA">
              <w:rPr>
                <w:color w:val="000000"/>
                <w:sz w:val="20"/>
                <w:szCs w:val="24"/>
                <w:u w:color="FF0000"/>
              </w:rPr>
              <w:t xml:space="preserve"> (</w:t>
            </w:r>
            <w:r w:rsidR="009651C3" w:rsidRPr="006A07FA">
              <w:rPr>
                <w:sz w:val="20"/>
                <w:szCs w:val="24"/>
                <w:u w:color="FF0000"/>
              </w:rPr>
              <w:t>optic</w:t>
            </w:r>
            <w:r w:rsidR="00D62AFA" w:rsidRPr="006A07FA">
              <w:rPr>
                <w:sz w:val="20"/>
                <w:szCs w:val="24"/>
                <w:u w:color="FF0000"/>
              </w:rPr>
              <w:t xml:space="preserve"> atrophy occurs before loss of vision is complete!!!)</w:t>
            </w:r>
          </w:p>
        </w:tc>
      </w:tr>
      <w:tr w:rsidR="005938B4" w:rsidRPr="006A07FA" w:rsidTr="006A07FA">
        <w:tc>
          <w:tcPr>
            <w:tcW w:w="1118" w:type="pct"/>
          </w:tcPr>
          <w:p w:rsidR="005938B4" w:rsidRPr="006A07FA" w:rsidRDefault="00B04F6B" w:rsidP="00986D73">
            <w:pPr>
              <w:rPr>
                <w:color w:val="000000"/>
                <w:sz w:val="20"/>
                <w:szCs w:val="24"/>
                <w:u w:color="FF0000"/>
              </w:rPr>
            </w:pPr>
            <w:r w:rsidRPr="006A07FA">
              <w:rPr>
                <w:color w:val="000000"/>
                <w:sz w:val="20"/>
                <w:szCs w:val="24"/>
                <w:u w:color="FF0000"/>
              </w:rPr>
              <w:t>Sphenoid wing:</w:t>
            </w:r>
          </w:p>
          <w:p w:rsidR="00B04F6B" w:rsidRPr="006A07FA" w:rsidRDefault="00B04F6B" w:rsidP="006A07FA">
            <w:pPr>
              <w:jc w:val="right"/>
              <w:rPr>
                <w:color w:val="000000"/>
                <w:sz w:val="20"/>
                <w:szCs w:val="24"/>
                <w:u w:color="FF0000"/>
              </w:rPr>
            </w:pPr>
            <w:r w:rsidRPr="006A07FA">
              <w:rPr>
                <w:color w:val="000000"/>
                <w:sz w:val="20"/>
                <w:szCs w:val="24"/>
                <w:u w:color="FF0000"/>
              </w:rPr>
              <w:t>medial</w:t>
            </w:r>
          </w:p>
          <w:p w:rsidR="00B04F6B" w:rsidRPr="006A07FA" w:rsidRDefault="00B04F6B" w:rsidP="006A07FA">
            <w:pPr>
              <w:jc w:val="right"/>
              <w:rPr>
                <w:color w:val="000000"/>
                <w:sz w:val="20"/>
                <w:szCs w:val="24"/>
                <w:u w:color="FF0000"/>
              </w:rPr>
            </w:pPr>
            <w:r w:rsidRPr="006A07FA">
              <w:rPr>
                <w:color w:val="000000"/>
                <w:sz w:val="20"/>
                <w:szCs w:val="24"/>
                <w:u w:color="FF0000"/>
              </w:rPr>
              <w:t>middle</w:t>
            </w:r>
          </w:p>
          <w:p w:rsidR="00B04F6B" w:rsidRPr="006A07FA" w:rsidRDefault="00B04F6B" w:rsidP="006A07FA">
            <w:pPr>
              <w:jc w:val="right"/>
              <w:rPr>
                <w:color w:val="000000"/>
                <w:sz w:val="20"/>
                <w:szCs w:val="24"/>
                <w:u w:color="FF0000"/>
              </w:rPr>
            </w:pPr>
            <w:r w:rsidRPr="006A07FA">
              <w:rPr>
                <w:color w:val="000000"/>
                <w:sz w:val="20"/>
                <w:szCs w:val="24"/>
                <w:u w:color="FF0000"/>
              </w:rPr>
              <w:t>lateral</w:t>
            </w:r>
          </w:p>
        </w:tc>
        <w:tc>
          <w:tcPr>
            <w:tcW w:w="3882" w:type="pct"/>
          </w:tcPr>
          <w:p w:rsidR="005938B4" w:rsidRPr="006A07FA" w:rsidRDefault="005938B4" w:rsidP="00986D73">
            <w:pPr>
              <w:rPr>
                <w:color w:val="000000"/>
                <w:sz w:val="20"/>
                <w:szCs w:val="24"/>
                <w:u w:color="FF0000"/>
              </w:rPr>
            </w:pPr>
          </w:p>
          <w:p w:rsidR="00B04F6B" w:rsidRPr="006A07FA" w:rsidRDefault="00B04F6B" w:rsidP="00986D73">
            <w:pPr>
              <w:rPr>
                <w:color w:val="000000"/>
                <w:sz w:val="20"/>
                <w:szCs w:val="24"/>
                <w:u w:color="FF0000"/>
              </w:rPr>
            </w:pPr>
            <w:r w:rsidRPr="006A07FA">
              <w:rPr>
                <w:color w:val="000000"/>
                <w:sz w:val="20"/>
                <w:szCs w:val="24"/>
                <w:u w:color="FF0000"/>
              </w:rPr>
              <w:t>Grow into cavernous sinus</w:t>
            </w:r>
            <w:r w:rsidR="00D61EFB" w:rsidRPr="006A07FA">
              <w:rPr>
                <w:color w:val="000000"/>
                <w:sz w:val="20"/>
                <w:szCs w:val="24"/>
                <w:u w:color="FF0000"/>
              </w:rPr>
              <w:t>, carotid artery, optic nerve</w:t>
            </w:r>
          </w:p>
          <w:p w:rsidR="00B04F6B" w:rsidRPr="006A07FA" w:rsidRDefault="00B04F6B" w:rsidP="00986D73">
            <w:pPr>
              <w:rPr>
                <w:sz w:val="20"/>
                <w:szCs w:val="24"/>
                <w:u w:color="FF0000"/>
              </w:rPr>
            </w:pPr>
            <w:r w:rsidRPr="006A07FA">
              <w:rPr>
                <w:sz w:val="20"/>
                <w:szCs w:val="24"/>
                <w:u w:color="FF0000"/>
              </w:rPr>
              <w:t>Grow anteriorly into orbit</w:t>
            </w:r>
            <w:r w:rsidR="00D61EFB" w:rsidRPr="006A07FA">
              <w:rPr>
                <w:sz w:val="20"/>
                <w:szCs w:val="24"/>
                <w:u w:color="FF0000"/>
              </w:rPr>
              <w:t xml:space="preserve"> (proptosis)</w:t>
            </w:r>
          </w:p>
          <w:p w:rsidR="00B04F6B" w:rsidRPr="006A07FA" w:rsidRDefault="00B04F6B" w:rsidP="00986D73">
            <w:pPr>
              <w:rPr>
                <w:color w:val="000000"/>
                <w:sz w:val="20"/>
                <w:szCs w:val="24"/>
                <w:u w:color="FF0000"/>
              </w:rPr>
            </w:pPr>
            <w:r w:rsidRPr="006A07FA">
              <w:rPr>
                <w:sz w:val="20"/>
                <w:szCs w:val="24"/>
                <w:u w:color="FF0000"/>
              </w:rPr>
              <w:t>Grow into temporal bone</w:t>
            </w:r>
          </w:p>
        </w:tc>
      </w:tr>
      <w:tr w:rsidR="00960F51" w:rsidRPr="006A07FA" w:rsidTr="006A07FA">
        <w:tc>
          <w:tcPr>
            <w:tcW w:w="1118" w:type="pct"/>
          </w:tcPr>
          <w:p w:rsidR="00960F51" w:rsidRPr="006A07FA" w:rsidRDefault="00960F51" w:rsidP="001C46F1">
            <w:pPr>
              <w:rPr>
                <w:color w:val="000000"/>
                <w:sz w:val="20"/>
                <w:szCs w:val="24"/>
                <w:u w:color="FF0000"/>
              </w:rPr>
            </w:pPr>
            <w:r w:rsidRPr="006A07FA">
              <w:rPr>
                <w:color w:val="000000"/>
                <w:sz w:val="20"/>
                <w:szCs w:val="24"/>
                <w:u w:color="FF0000"/>
              </w:rPr>
              <w:t>Parasellar</w:t>
            </w:r>
          </w:p>
        </w:tc>
        <w:tc>
          <w:tcPr>
            <w:tcW w:w="3882" w:type="pct"/>
          </w:tcPr>
          <w:p w:rsidR="00960F51" w:rsidRPr="006A07FA" w:rsidRDefault="00960F51" w:rsidP="001C46F1">
            <w:pPr>
              <w:rPr>
                <w:color w:val="000000"/>
                <w:sz w:val="20"/>
                <w:szCs w:val="24"/>
                <w:u w:color="FF0000"/>
              </w:rPr>
            </w:pPr>
            <w:r w:rsidRPr="006A07FA">
              <w:rPr>
                <w:color w:val="000000"/>
                <w:sz w:val="20"/>
                <w:szCs w:val="24"/>
                <w:u w:color="FF0000"/>
              </w:rPr>
              <w:t>Panhypopituitarism, visual field defects</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Tentorial</w:t>
            </w:r>
          </w:p>
        </w:tc>
        <w:tc>
          <w:tcPr>
            <w:tcW w:w="3882" w:type="pct"/>
          </w:tcPr>
          <w:p w:rsidR="005938B4" w:rsidRPr="006A07FA" w:rsidRDefault="005938B4" w:rsidP="00986D73">
            <w:pPr>
              <w:rPr>
                <w:color w:val="000000"/>
                <w:sz w:val="20"/>
                <w:szCs w:val="24"/>
                <w:u w:color="FF0000"/>
              </w:rPr>
            </w:pPr>
            <w:r w:rsidRPr="006A07FA">
              <w:rPr>
                <w:color w:val="000000"/>
                <w:sz w:val="20"/>
                <w:szCs w:val="24"/>
                <w:u w:color="FF0000"/>
              </w:rPr>
              <w:t>May protrude within supratentorial and infratentorial compartments</w:t>
            </w:r>
            <w:r w:rsidR="004150FA" w:rsidRPr="006A07FA">
              <w:rPr>
                <w:color w:val="000000"/>
                <w:sz w:val="20"/>
                <w:szCs w:val="24"/>
                <w:u w:color="FF0000"/>
              </w:rPr>
              <w:t>; hydrocephalus</w:t>
            </w:r>
          </w:p>
        </w:tc>
      </w:tr>
      <w:tr w:rsidR="00960F51" w:rsidRPr="006A07FA" w:rsidTr="006A07FA">
        <w:tc>
          <w:tcPr>
            <w:tcW w:w="1118" w:type="pct"/>
          </w:tcPr>
          <w:p w:rsidR="00960F51" w:rsidRPr="006A07FA" w:rsidRDefault="00960F51" w:rsidP="001C46F1">
            <w:pPr>
              <w:rPr>
                <w:color w:val="000000"/>
                <w:sz w:val="20"/>
                <w:szCs w:val="24"/>
                <w:u w:color="FF0000"/>
              </w:rPr>
            </w:pPr>
            <w:r w:rsidRPr="006A07FA">
              <w:rPr>
                <w:color w:val="000000"/>
                <w:sz w:val="20"/>
                <w:szCs w:val="24"/>
                <w:u w:color="FF0000"/>
              </w:rPr>
              <w:t>Occipital lobe</w:t>
            </w:r>
          </w:p>
        </w:tc>
        <w:tc>
          <w:tcPr>
            <w:tcW w:w="3882" w:type="pct"/>
          </w:tcPr>
          <w:p w:rsidR="00960F51" w:rsidRPr="006A07FA" w:rsidRDefault="00960F51" w:rsidP="001C46F1">
            <w:pPr>
              <w:rPr>
                <w:color w:val="000000"/>
                <w:sz w:val="20"/>
                <w:szCs w:val="24"/>
                <w:u w:color="FF0000"/>
              </w:rPr>
            </w:pPr>
            <w:r w:rsidRPr="006A07FA">
              <w:rPr>
                <w:color w:val="000000"/>
                <w:sz w:val="20"/>
                <w:szCs w:val="24"/>
                <w:u w:color="FF0000"/>
              </w:rPr>
              <w:t>Contralateral hemianopsia</w:t>
            </w:r>
          </w:p>
        </w:tc>
      </w:tr>
      <w:tr w:rsidR="00960F51" w:rsidRPr="006A07FA" w:rsidTr="006A07FA">
        <w:tc>
          <w:tcPr>
            <w:tcW w:w="1118" w:type="pct"/>
          </w:tcPr>
          <w:p w:rsidR="00960F51" w:rsidRPr="006A07FA" w:rsidRDefault="00960F51" w:rsidP="001C46F1">
            <w:pPr>
              <w:rPr>
                <w:color w:val="000000"/>
                <w:sz w:val="20"/>
                <w:szCs w:val="24"/>
                <w:u w:color="FF0000"/>
              </w:rPr>
            </w:pPr>
            <w:r w:rsidRPr="006A07FA">
              <w:rPr>
                <w:color w:val="000000"/>
                <w:sz w:val="20"/>
                <w:szCs w:val="24"/>
                <w:u w:color="FF0000"/>
              </w:rPr>
              <w:t>Cerebellopontine angle</w:t>
            </w:r>
          </w:p>
        </w:tc>
        <w:tc>
          <w:tcPr>
            <w:tcW w:w="3882" w:type="pct"/>
          </w:tcPr>
          <w:p w:rsidR="00960F51" w:rsidRPr="006A07FA" w:rsidRDefault="00960F51" w:rsidP="001C46F1">
            <w:pPr>
              <w:rPr>
                <w:color w:val="000000"/>
                <w:sz w:val="20"/>
                <w:szCs w:val="24"/>
                <w:u w:color="FF0000"/>
              </w:rPr>
            </w:pPr>
            <w:r w:rsidRPr="006A07FA">
              <w:rPr>
                <w:color w:val="000000"/>
                <w:sz w:val="20"/>
                <w:szCs w:val="24"/>
                <w:u w:color="FF0000"/>
              </w:rPr>
              <w:t>Decreased hearing, facial weakness and numbness</w:t>
            </w:r>
          </w:p>
        </w:tc>
      </w:tr>
      <w:tr w:rsidR="005938B4" w:rsidRPr="006A07FA" w:rsidTr="006A07FA">
        <w:tc>
          <w:tcPr>
            <w:tcW w:w="1118" w:type="pct"/>
          </w:tcPr>
          <w:p w:rsidR="005938B4" w:rsidRPr="006A07FA" w:rsidRDefault="005938B4" w:rsidP="00986D73">
            <w:pPr>
              <w:rPr>
                <w:color w:val="000000"/>
                <w:sz w:val="20"/>
                <w:szCs w:val="24"/>
                <w:u w:color="FF0000"/>
              </w:rPr>
            </w:pPr>
            <w:r w:rsidRPr="006A07FA">
              <w:rPr>
                <w:color w:val="000000"/>
                <w:sz w:val="20"/>
                <w:szCs w:val="24"/>
                <w:u w:color="FF0000"/>
              </w:rPr>
              <w:t xml:space="preserve">Foramen magnum </w:t>
            </w:r>
          </w:p>
        </w:tc>
        <w:tc>
          <w:tcPr>
            <w:tcW w:w="3882" w:type="pct"/>
          </w:tcPr>
          <w:p w:rsidR="005938B4" w:rsidRPr="006A07FA" w:rsidRDefault="00460CB7" w:rsidP="00986D73">
            <w:pPr>
              <w:rPr>
                <w:color w:val="000000"/>
                <w:sz w:val="20"/>
                <w:szCs w:val="24"/>
                <w:u w:color="FF0000"/>
              </w:rPr>
            </w:pPr>
            <w:r w:rsidRPr="006A07FA">
              <w:rPr>
                <w:color w:val="000000"/>
                <w:sz w:val="20"/>
                <w:szCs w:val="24"/>
                <w:u w:color="FF0000"/>
              </w:rPr>
              <w:t>Ipsilateral c</w:t>
            </w:r>
            <w:r w:rsidR="00284440" w:rsidRPr="006A07FA">
              <w:rPr>
                <w:color w:val="000000"/>
                <w:sz w:val="20"/>
                <w:szCs w:val="24"/>
                <w:u w:color="FF0000"/>
              </w:rPr>
              <w:t xml:space="preserve">ervical-occipital pain, </w:t>
            </w:r>
            <w:r w:rsidRPr="006A07FA">
              <w:rPr>
                <w:sz w:val="20"/>
                <w:szCs w:val="24"/>
                <w:u w:color="FF0000"/>
              </w:rPr>
              <w:t xml:space="preserve">Lhermitte's sign, </w:t>
            </w:r>
            <w:r w:rsidR="00273B99" w:rsidRPr="006A07FA">
              <w:rPr>
                <w:sz w:val="20"/>
                <w:szCs w:val="24"/>
                <w:u w:color="FF0000"/>
              </w:rPr>
              <w:t xml:space="preserve">spastic </w:t>
            </w:r>
            <w:r w:rsidRPr="006A07FA">
              <w:rPr>
                <w:sz w:val="20"/>
                <w:szCs w:val="24"/>
                <w:u w:color="FF0000"/>
              </w:rPr>
              <w:t>weakness</w:t>
            </w:r>
            <w:r w:rsidR="00273B99" w:rsidRPr="006A07FA">
              <w:rPr>
                <w:sz w:val="20"/>
                <w:szCs w:val="24"/>
                <w:u w:color="FF0000"/>
              </w:rPr>
              <w:t xml:space="preserve"> in all 4 limbs</w:t>
            </w:r>
            <w:r w:rsidRPr="006A07FA">
              <w:rPr>
                <w:sz w:val="20"/>
                <w:szCs w:val="24"/>
                <w:u w:color="FF0000"/>
              </w:rPr>
              <w:t xml:space="preserve"> (begins in ipsilateral arm, progresses to ipsilateral leg, and then moves to opposite leg and arm)</w:t>
            </w:r>
            <w:r w:rsidR="005938B4" w:rsidRPr="006A07FA">
              <w:rPr>
                <w:color w:val="000000"/>
                <w:sz w:val="20"/>
                <w:szCs w:val="24"/>
                <w:u w:color="FF0000"/>
              </w:rPr>
              <w:t xml:space="preserve">, </w:t>
            </w:r>
            <w:r w:rsidR="00273B99" w:rsidRPr="006A07FA">
              <w:rPr>
                <w:sz w:val="20"/>
                <w:szCs w:val="24"/>
                <w:u w:color="FF0000"/>
              </w:rPr>
              <w:t>posterior column deficits (arms &gt; legs),</w:t>
            </w:r>
            <w:r w:rsidR="00273B99" w:rsidRPr="006A07FA">
              <w:rPr>
                <w:szCs w:val="24"/>
                <w:u w:color="FF0000"/>
              </w:rPr>
              <w:t xml:space="preserve"> </w:t>
            </w:r>
            <w:r w:rsidR="005938B4" w:rsidRPr="006A07FA">
              <w:rPr>
                <w:color w:val="000000"/>
                <w:sz w:val="20"/>
                <w:szCs w:val="24"/>
                <w:u w:color="FF0000"/>
              </w:rPr>
              <w:t xml:space="preserve">sphincteric troubles, </w:t>
            </w:r>
            <w:r w:rsidR="00273B99" w:rsidRPr="006A07FA">
              <w:rPr>
                <w:color w:val="000000"/>
                <w:sz w:val="20"/>
                <w:szCs w:val="24"/>
                <w:u w:color="FF0000"/>
              </w:rPr>
              <w:t>lower CN palsy (</w:t>
            </w:r>
            <w:r w:rsidR="005938B4" w:rsidRPr="006A07FA">
              <w:rPr>
                <w:color w:val="000000"/>
                <w:sz w:val="20"/>
                <w:szCs w:val="24"/>
                <w:u w:color="FF0000"/>
              </w:rPr>
              <w:t xml:space="preserve">tongue atrophy </w:t>
            </w:r>
            <w:r w:rsidR="00284440" w:rsidRPr="006A07FA">
              <w:rPr>
                <w:color w:val="000000"/>
                <w:sz w:val="20"/>
                <w:szCs w:val="24"/>
                <w:u w:color="FF0000"/>
              </w:rPr>
              <w:t xml:space="preserve">&amp; </w:t>
            </w:r>
            <w:r w:rsidR="005938B4" w:rsidRPr="006A07FA">
              <w:rPr>
                <w:color w:val="000000"/>
                <w:sz w:val="20"/>
                <w:szCs w:val="24"/>
                <w:u w:color="FF0000"/>
              </w:rPr>
              <w:t>fasciculation</w:t>
            </w:r>
            <w:r w:rsidR="00B31F8B" w:rsidRPr="006A07FA">
              <w:rPr>
                <w:color w:val="000000"/>
                <w:sz w:val="20"/>
                <w:szCs w:val="24"/>
                <w:u w:color="FF0000"/>
              </w:rPr>
              <w:t>, dysphagia</w:t>
            </w:r>
            <w:r w:rsidR="00273B99" w:rsidRPr="006A07FA">
              <w:rPr>
                <w:color w:val="000000"/>
                <w:sz w:val="20"/>
                <w:szCs w:val="24"/>
                <w:u w:color="FF0000"/>
              </w:rPr>
              <w:t>)</w:t>
            </w:r>
          </w:p>
        </w:tc>
      </w:tr>
      <w:tr w:rsidR="00370F77" w:rsidRPr="006A07FA" w:rsidTr="006A07FA">
        <w:tc>
          <w:tcPr>
            <w:tcW w:w="1118" w:type="pct"/>
          </w:tcPr>
          <w:p w:rsidR="00370F77" w:rsidRPr="006A07FA" w:rsidRDefault="00370F77" w:rsidP="00CF1235">
            <w:pPr>
              <w:rPr>
                <w:color w:val="000000"/>
                <w:sz w:val="20"/>
                <w:szCs w:val="24"/>
                <w:u w:color="FF0000"/>
              </w:rPr>
            </w:pPr>
            <w:r w:rsidRPr="006A07FA">
              <w:rPr>
                <w:color w:val="000000"/>
                <w:sz w:val="20"/>
                <w:szCs w:val="24"/>
                <w:u w:color="FF0000"/>
              </w:rPr>
              <w:t>Intraventricular</w:t>
            </w:r>
          </w:p>
        </w:tc>
        <w:tc>
          <w:tcPr>
            <w:tcW w:w="3882" w:type="pct"/>
          </w:tcPr>
          <w:p w:rsidR="00370F77" w:rsidRPr="006A07FA" w:rsidRDefault="00370F77" w:rsidP="00CF1235">
            <w:pPr>
              <w:rPr>
                <w:color w:val="000000"/>
                <w:sz w:val="20"/>
                <w:szCs w:val="24"/>
                <w:u w:color="FF0000"/>
              </w:rPr>
            </w:pPr>
            <w:r w:rsidRPr="006A07FA">
              <w:rPr>
                <w:color w:val="000000"/>
                <w:sz w:val="20"/>
                <w:szCs w:val="24"/>
                <w:u w:color="FF0000"/>
              </w:rPr>
              <w:t>Obstructive hydrocephalus</w:t>
            </w:r>
          </w:p>
        </w:tc>
      </w:tr>
      <w:tr w:rsidR="00370F77" w:rsidRPr="006A07FA" w:rsidTr="006A07FA">
        <w:tc>
          <w:tcPr>
            <w:tcW w:w="1118" w:type="pct"/>
          </w:tcPr>
          <w:p w:rsidR="00370F77" w:rsidRPr="006A07FA" w:rsidRDefault="00370F77" w:rsidP="00CF1235">
            <w:pPr>
              <w:rPr>
                <w:color w:val="000000"/>
                <w:sz w:val="20"/>
                <w:szCs w:val="24"/>
                <w:u w:color="FF0000"/>
              </w:rPr>
            </w:pPr>
            <w:r w:rsidRPr="006A07FA">
              <w:rPr>
                <w:color w:val="000000"/>
                <w:sz w:val="20"/>
                <w:szCs w:val="24"/>
                <w:u w:color="FF0000"/>
              </w:rPr>
              <w:t>Spinal cord</w:t>
            </w:r>
          </w:p>
        </w:tc>
        <w:tc>
          <w:tcPr>
            <w:tcW w:w="3882" w:type="pct"/>
          </w:tcPr>
          <w:p w:rsidR="00370F77" w:rsidRPr="006A07FA" w:rsidRDefault="00370F77" w:rsidP="00CF1235">
            <w:pPr>
              <w:rPr>
                <w:color w:val="000000"/>
                <w:sz w:val="20"/>
                <w:szCs w:val="24"/>
                <w:u w:color="FF0000"/>
              </w:rPr>
            </w:pPr>
            <w:r w:rsidRPr="006A07FA">
              <w:rPr>
                <w:color w:val="000000"/>
                <w:sz w:val="20"/>
                <w:szCs w:val="24"/>
                <w:u w:color="FF0000"/>
              </w:rPr>
              <w:t>Localized spinal pain, Brown-Sequard syndrome → quadriparesis or paraparesis</w:t>
            </w:r>
          </w:p>
        </w:tc>
      </w:tr>
    </w:tbl>
    <w:p w:rsidR="00DF750D" w:rsidRPr="00A05DA8" w:rsidRDefault="00DF750D" w:rsidP="00DF750D">
      <w:pPr>
        <w:pStyle w:val="NormalWeb"/>
        <w:rPr>
          <w:color w:val="000000"/>
        </w:rPr>
      </w:pPr>
    </w:p>
    <w:p w:rsidR="00B2048D" w:rsidRPr="00A05DA8" w:rsidRDefault="00DF750D" w:rsidP="00DF750D">
      <w:pPr>
        <w:pStyle w:val="NormalWeb"/>
        <w:numPr>
          <w:ilvl w:val="1"/>
          <w:numId w:val="1"/>
        </w:numPr>
        <w:rPr>
          <w:color w:val="000000"/>
        </w:rPr>
      </w:pPr>
      <w:r w:rsidRPr="00A05DA8">
        <w:rPr>
          <w:color w:val="000000"/>
          <w:highlight w:val="yellow"/>
        </w:rPr>
        <w:t>Vascular injuries</w:t>
      </w:r>
      <w:r w:rsidR="00B2048D" w:rsidRPr="00A05DA8">
        <w:rPr>
          <w:color w:val="000000"/>
        </w:rPr>
        <w:t>:</w:t>
      </w:r>
    </w:p>
    <w:p w:rsidR="00B2048D" w:rsidRPr="00A05DA8" w:rsidRDefault="00B2048D" w:rsidP="00804922">
      <w:pPr>
        <w:pStyle w:val="NormalWeb"/>
        <w:numPr>
          <w:ilvl w:val="0"/>
          <w:numId w:val="12"/>
        </w:numPr>
        <w:rPr>
          <w:color w:val="000000"/>
        </w:rPr>
      </w:pPr>
      <w:r w:rsidRPr="00A05DA8">
        <w:rPr>
          <w:i/>
          <w:smallCaps/>
          <w:color w:val="000000"/>
        </w:rPr>
        <w:t>parasagittal meningiomas</w:t>
      </w:r>
      <w:r w:rsidRPr="00A05DA8">
        <w:rPr>
          <w:color w:val="000000"/>
        </w:rPr>
        <w:t xml:space="preserve"> </w:t>
      </w:r>
      <w:r w:rsidRPr="00A05DA8">
        <w:t xml:space="preserve">frequently involve </w:t>
      </w:r>
      <w:r w:rsidRPr="00A05DA8">
        <w:rPr>
          <w:b/>
          <w:color w:val="FF0000"/>
        </w:rPr>
        <w:t>sagittal sinus</w:t>
      </w:r>
      <w:r w:rsidRPr="00A05DA8">
        <w:t xml:space="preserve"> and important cortical veins that drain into this sinus</w:t>
      </w:r>
      <w:r w:rsidR="00B134FB" w:rsidRPr="00A05DA8">
        <w:t xml:space="preserve"> (middle and posterior thirds of sagittal sinus, if involved but patent, cannot be sacrificed without severe neurologic sequelae; therefore, total resection of these tumors is often impossible!)</w:t>
      </w:r>
    </w:p>
    <w:p w:rsidR="00DF750D" w:rsidRPr="00A05DA8" w:rsidRDefault="00BA2C1D" w:rsidP="00804922">
      <w:pPr>
        <w:pStyle w:val="NormalWeb"/>
        <w:numPr>
          <w:ilvl w:val="0"/>
          <w:numId w:val="12"/>
        </w:numPr>
        <w:rPr>
          <w:color w:val="000000"/>
        </w:rPr>
      </w:pPr>
      <w:r w:rsidRPr="00A05DA8">
        <w:rPr>
          <w:i/>
          <w:smallCaps/>
          <w:color w:val="000000"/>
        </w:rPr>
        <w:t>skull base meningiomas</w:t>
      </w:r>
      <w:r w:rsidRPr="00A05DA8">
        <w:rPr>
          <w:color w:val="000000"/>
        </w:rPr>
        <w:t xml:space="preserve"> may narrow cerebral arteries</w:t>
      </w:r>
      <w:r w:rsidR="004433B3" w:rsidRPr="00A05DA8">
        <w:rPr>
          <w:color w:val="000000"/>
        </w:rPr>
        <w:t xml:space="preserve"> → </w:t>
      </w:r>
      <w:r w:rsidR="004433B3" w:rsidRPr="00A05DA8">
        <w:rPr>
          <w:b/>
          <w:color w:val="0000FF"/>
        </w:rPr>
        <w:t>TIAs</w:t>
      </w:r>
      <w:r w:rsidR="004433B3" w:rsidRPr="00A05DA8">
        <w:rPr>
          <w:color w:val="000000"/>
        </w:rPr>
        <w:t xml:space="preserve">, </w:t>
      </w:r>
      <w:r w:rsidR="004433B3" w:rsidRPr="00A05DA8">
        <w:rPr>
          <w:b/>
          <w:color w:val="0000FF"/>
        </w:rPr>
        <w:t>stroke</w:t>
      </w:r>
      <w:r w:rsidR="004433B3" w:rsidRPr="00A05DA8">
        <w:rPr>
          <w:color w:val="000000"/>
        </w:rPr>
        <w:t>.</w:t>
      </w:r>
    </w:p>
    <w:p w:rsidR="00DF750D" w:rsidRPr="00A05DA8" w:rsidRDefault="00DF750D" w:rsidP="00DF750D"/>
    <w:p w:rsidR="001F5481" w:rsidRPr="00A05DA8" w:rsidRDefault="006E7961" w:rsidP="001F5481">
      <w:pPr>
        <w:numPr>
          <w:ilvl w:val="1"/>
          <w:numId w:val="1"/>
        </w:numPr>
        <w:rPr>
          <w:color w:val="000000"/>
          <w:szCs w:val="24"/>
        </w:rPr>
      </w:pPr>
      <w:r w:rsidRPr="00A05DA8">
        <w:rPr>
          <w:color w:val="000000"/>
          <w:highlight w:val="yellow"/>
        </w:rPr>
        <w:t>Involvement of bone &amp; subcutaneous</w:t>
      </w:r>
      <w:r w:rsidR="001F5481" w:rsidRPr="00A05DA8">
        <w:rPr>
          <w:color w:val="000000"/>
          <w:highlight w:val="yellow"/>
        </w:rPr>
        <w:t>*</w:t>
      </w:r>
      <w:r w:rsidRPr="00A05DA8">
        <w:rPr>
          <w:color w:val="000000"/>
          <w:highlight w:val="yellow"/>
        </w:rPr>
        <w:t xml:space="preserve"> tissues</w:t>
      </w:r>
      <w:r w:rsidRPr="00A05DA8">
        <w:rPr>
          <w:color w:val="000000"/>
        </w:rPr>
        <w:t xml:space="preserve"> → </w:t>
      </w:r>
      <w:r w:rsidR="00DF750D" w:rsidRPr="00A05DA8">
        <w:rPr>
          <w:b/>
          <w:color w:val="0000FF"/>
        </w:rPr>
        <w:t>hyperostosis</w:t>
      </w:r>
      <w:r w:rsidR="001F5481" w:rsidRPr="00A05DA8">
        <w:rPr>
          <w:color w:val="000000"/>
        </w:rPr>
        <w:t>.</w:t>
      </w:r>
    </w:p>
    <w:p w:rsidR="001F5481" w:rsidRPr="00A05DA8" w:rsidRDefault="001F5481" w:rsidP="001F5481">
      <w:pPr>
        <w:jc w:val="right"/>
        <w:rPr>
          <w:color w:val="000000"/>
          <w:szCs w:val="24"/>
        </w:rPr>
      </w:pPr>
      <w:r w:rsidRPr="00A05DA8">
        <w:rPr>
          <w:color w:val="000000"/>
          <w:szCs w:val="24"/>
        </w:rPr>
        <w:t xml:space="preserve">*i.e. tumor may breach sanctity of dura and bone, thus appearing subcutaneously. </w:t>
      </w:r>
    </w:p>
    <w:p w:rsidR="00DF750D" w:rsidRPr="00A05DA8" w:rsidRDefault="00DF750D" w:rsidP="00DF750D">
      <w:pPr>
        <w:pStyle w:val="NormalWeb"/>
        <w:rPr>
          <w:color w:val="000000"/>
        </w:rPr>
      </w:pPr>
    </w:p>
    <w:p w:rsidR="006C48A5" w:rsidRPr="00A05DA8" w:rsidRDefault="006C48A5" w:rsidP="00DF750D">
      <w:pPr>
        <w:pStyle w:val="NormalWeb"/>
        <w:rPr>
          <w:color w:val="000000"/>
        </w:rPr>
      </w:pPr>
    </w:p>
    <w:p w:rsidR="006C48A5" w:rsidRPr="00A05DA8" w:rsidRDefault="006C48A5" w:rsidP="006C48A5">
      <w:pPr>
        <w:pStyle w:val="Nervous1"/>
      </w:pPr>
      <w:bookmarkStart w:id="8" w:name="_Toc3992558"/>
      <w:r w:rsidRPr="00A05DA8">
        <w:t>Diagnosis</w:t>
      </w:r>
      <w:bookmarkEnd w:id="8"/>
    </w:p>
    <w:p w:rsidR="006C48A5" w:rsidRPr="00A05DA8" w:rsidRDefault="007616D2" w:rsidP="004F1110">
      <w:pPr>
        <w:pStyle w:val="NormalWeb"/>
        <w:spacing w:after="120"/>
        <w:rPr>
          <w:color w:val="000000"/>
        </w:rPr>
      </w:pPr>
      <w:r>
        <w:rPr>
          <w:color w:val="000000"/>
        </w:rPr>
        <w:t>Imaging is</w:t>
      </w:r>
      <w:r w:rsidR="006C48A5" w:rsidRPr="00A05DA8">
        <w:rPr>
          <w:color w:val="000000"/>
        </w:rPr>
        <w:t xml:space="preserve"> </w:t>
      </w:r>
      <w:r w:rsidR="006C48A5" w:rsidRPr="00A05DA8">
        <w:t>mainstay of diagnosis</w:t>
      </w:r>
      <w:r w:rsidR="003018B5" w:rsidRPr="00A05DA8">
        <w:t xml:space="preserve"> (typical features and location do offer reasonable amount of certainty in diagnosis).</w:t>
      </w:r>
    </w:p>
    <w:p w:rsidR="006C48A5" w:rsidRPr="00A05DA8" w:rsidRDefault="004F1110" w:rsidP="00DF750D">
      <w:pPr>
        <w:pStyle w:val="NormalWeb"/>
      </w:pPr>
      <w:r w:rsidRPr="00CA3AC5">
        <w:rPr>
          <w:b/>
          <w:color w:val="0000FF"/>
          <w:u w:val="single"/>
        </w:rPr>
        <w:t>Plain skull radiograph</w:t>
      </w:r>
      <w:r w:rsidRPr="00A05DA8">
        <w:t xml:space="preserve"> – hyperostosis, </w:t>
      </w:r>
      <w:r w:rsidR="00B74318" w:rsidRPr="00A05DA8">
        <w:t xml:space="preserve">bone invasion, </w:t>
      </w:r>
      <w:r w:rsidR="00E10E44" w:rsidRPr="00A05DA8">
        <w:t>calcifications within tumor</w:t>
      </w:r>
      <w:r w:rsidR="00355F08" w:rsidRPr="00A05DA8">
        <w:t xml:space="preserve"> (10</w:t>
      </w:r>
      <w:r w:rsidR="00D23921" w:rsidRPr="00A05DA8">
        <w:t>-20</w:t>
      </w:r>
      <w:r w:rsidR="00355F08" w:rsidRPr="00A05DA8">
        <w:t>%)</w:t>
      </w:r>
      <w:r w:rsidR="00E10E44" w:rsidRPr="00A05DA8">
        <w:t>, enlarged vascular channels over skull vault (convexity meningiomas are heavily supplied by meningeal arteries).</w:t>
      </w:r>
    </w:p>
    <w:p w:rsidR="00C7489B" w:rsidRPr="00A05DA8" w:rsidRDefault="00C7489B" w:rsidP="00804922">
      <w:pPr>
        <w:numPr>
          <w:ilvl w:val="0"/>
          <w:numId w:val="2"/>
        </w:numPr>
      </w:pPr>
      <w:r w:rsidRPr="00A05DA8">
        <w:t>‘blistering’ (expansion of sphenoid sinus, with elevation of its roof) is extremely suggestive of meningioma of planum sphenoidale.</w:t>
      </w:r>
    </w:p>
    <w:p w:rsidR="004F1110" w:rsidRPr="00A05DA8" w:rsidRDefault="004F1110" w:rsidP="00DF750D">
      <w:pPr>
        <w:pStyle w:val="NormalWeb"/>
      </w:pPr>
    </w:p>
    <w:p w:rsidR="00667FED" w:rsidRPr="00A05DA8" w:rsidRDefault="007B6E1C" w:rsidP="00667FED">
      <w:pPr>
        <w:pStyle w:val="NormalWeb"/>
      </w:pPr>
      <w:r w:rsidRPr="00CA3AC5">
        <w:rPr>
          <w:b/>
          <w:color w:val="0000FF"/>
          <w:u w:val="single"/>
        </w:rPr>
        <w:t>CT</w:t>
      </w:r>
      <w:r w:rsidRPr="00A05DA8">
        <w:t xml:space="preserve"> </w:t>
      </w:r>
      <w:r w:rsidR="007567B4">
        <w:t>–</w:t>
      </w:r>
      <w:r w:rsidRPr="00A05DA8">
        <w:t xml:space="preserve"> dural-based </w:t>
      </w:r>
      <w:r w:rsidR="00E54DFD" w:rsidRPr="00A05DA8">
        <w:t xml:space="preserve">extraaxial </w:t>
      </w:r>
      <w:r w:rsidRPr="00A05DA8">
        <w:t>tumor</w:t>
      </w:r>
      <w:r w:rsidR="00355F08" w:rsidRPr="00A05DA8">
        <w:t xml:space="preserve"> with well-defined borders</w:t>
      </w:r>
      <w:r w:rsidR="005D6EEC" w:rsidRPr="00A05DA8">
        <w:t>; compresses brain without invading it</w:t>
      </w:r>
      <w:r w:rsidR="00355F08" w:rsidRPr="00A05DA8">
        <w:t xml:space="preserve"> (white matter buckling!!!)</w:t>
      </w:r>
    </w:p>
    <w:p w:rsidR="005D6EEC" w:rsidRPr="00A05DA8" w:rsidRDefault="005D6EEC" w:rsidP="00804922">
      <w:pPr>
        <w:numPr>
          <w:ilvl w:val="0"/>
          <w:numId w:val="2"/>
        </w:numPr>
        <w:rPr>
          <w:szCs w:val="24"/>
        </w:rPr>
      </w:pPr>
      <w:r w:rsidRPr="00A05DA8">
        <w:rPr>
          <w:szCs w:val="24"/>
        </w:rPr>
        <w:t>iso</w:t>
      </w:r>
      <w:r w:rsidRPr="00A05DA8">
        <w:t xml:space="preserve">dense </w:t>
      </w:r>
      <w:r w:rsidR="00D23921" w:rsidRPr="00A05DA8">
        <w:t>or</w:t>
      </w:r>
      <w:r w:rsidRPr="00A05DA8">
        <w:t xml:space="preserve"> hyperdense</w:t>
      </w:r>
      <w:r w:rsidR="00D23921" w:rsidRPr="00A05DA8">
        <w:t xml:space="preserve"> (60%)</w:t>
      </w:r>
      <w:r w:rsidR="00514EAB" w:rsidRPr="00A05DA8">
        <w:t>.</w:t>
      </w:r>
    </w:p>
    <w:p w:rsidR="004E13C2" w:rsidRPr="00A05DA8" w:rsidRDefault="007B6E1C" w:rsidP="00804922">
      <w:pPr>
        <w:numPr>
          <w:ilvl w:val="0"/>
          <w:numId w:val="2"/>
        </w:numPr>
        <w:rPr>
          <w:szCs w:val="24"/>
        </w:rPr>
      </w:pPr>
      <w:r w:rsidRPr="00A05DA8">
        <w:rPr>
          <w:color w:val="000000"/>
          <w:szCs w:val="24"/>
          <w:u w:val="double" w:color="FF0000"/>
        </w:rPr>
        <w:t>enhance</w:t>
      </w:r>
      <w:r w:rsidRPr="00A05DA8">
        <w:rPr>
          <w:szCs w:val="24"/>
          <w:u w:val="double" w:color="FF0000"/>
        </w:rPr>
        <w:t xml:space="preserve"> homogeneously and intensely</w:t>
      </w:r>
      <w:r w:rsidR="009643F2" w:rsidRPr="00A05DA8">
        <w:rPr>
          <w:szCs w:val="24"/>
        </w:rPr>
        <w:t xml:space="preserve"> (multiple meningiomas may be difficult to differentiate from metastasis).</w:t>
      </w:r>
    </w:p>
    <w:p w:rsidR="009643F2" w:rsidRPr="00A05DA8" w:rsidRDefault="004E13C2" w:rsidP="00804922">
      <w:pPr>
        <w:numPr>
          <w:ilvl w:val="0"/>
          <w:numId w:val="2"/>
        </w:numPr>
        <w:rPr>
          <w:szCs w:val="24"/>
        </w:rPr>
      </w:pPr>
      <w:r w:rsidRPr="00A05DA8">
        <w:rPr>
          <w:szCs w:val="24"/>
        </w:rPr>
        <w:t>p</w:t>
      </w:r>
      <w:r w:rsidR="007B6E1C" w:rsidRPr="00A05DA8">
        <w:rPr>
          <w:szCs w:val="24"/>
        </w:rPr>
        <w:t>eri</w:t>
      </w:r>
      <w:r w:rsidRPr="00A05DA8">
        <w:rPr>
          <w:szCs w:val="24"/>
        </w:rPr>
        <w:t>lesional edema may be extensive</w:t>
      </w:r>
      <w:r w:rsidR="007B6E1C" w:rsidRPr="00A05DA8">
        <w:rPr>
          <w:szCs w:val="24"/>
        </w:rPr>
        <w:t>.</w:t>
      </w:r>
    </w:p>
    <w:p w:rsidR="007B6E1C" w:rsidRPr="00A05DA8" w:rsidRDefault="007B6E1C" w:rsidP="00DF750D">
      <w:pPr>
        <w:pStyle w:val="NormalWeb"/>
      </w:pPr>
    </w:p>
    <w:p w:rsidR="00A45D13" w:rsidRPr="00A05DA8" w:rsidRDefault="00A45D13" w:rsidP="00A45D13">
      <w:pPr>
        <w:pStyle w:val="NormalWeb"/>
      </w:pPr>
      <w:r w:rsidRPr="00CA3AC5">
        <w:rPr>
          <w:b/>
          <w:color w:val="0000FF"/>
          <w:u w:val="single"/>
        </w:rPr>
        <w:t>MRI</w:t>
      </w:r>
      <w:r w:rsidRPr="00A05DA8">
        <w:t xml:space="preserve"> </w:t>
      </w:r>
      <w:r w:rsidR="00D23921" w:rsidRPr="00A05DA8">
        <w:t>–</w:t>
      </w:r>
      <w:r w:rsidR="00D5523A">
        <w:t xml:space="preserve"> </w:t>
      </w:r>
      <w:r w:rsidR="00207196" w:rsidRPr="00D5523A">
        <w:rPr>
          <w:shd w:val="clear" w:color="auto" w:fill="F7CAAC" w:themeFill="accent2" w:themeFillTint="66"/>
        </w:rPr>
        <w:t>isointense</w:t>
      </w:r>
      <w:r w:rsidR="00D23921" w:rsidRPr="00D5523A">
        <w:rPr>
          <w:shd w:val="clear" w:color="auto" w:fill="F7CAAC" w:themeFill="accent2" w:themeFillTint="66"/>
        </w:rPr>
        <w:t xml:space="preserve"> </w:t>
      </w:r>
      <w:r w:rsidR="00F54BCB" w:rsidRPr="00D5523A">
        <w:rPr>
          <w:shd w:val="clear" w:color="auto" w:fill="F7CAAC" w:themeFill="accent2" w:themeFillTint="66"/>
        </w:rPr>
        <w:t xml:space="preserve">on all </w:t>
      </w:r>
      <w:r w:rsidR="00D5523A">
        <w:rPr>
          <w:shd w:val="clear" w:color="auto" w:fill="F7CAAC" w:themeFill="accent2" w:themeFillTint="66"/>
        </w:rPr>
        <w:t>MRI</w:t>
      </w:r>
      <w:r w:rsidR="00F54BCB" w:rsidRPr="00D5523A">
        <w:rPr>
          <w:shd w:val="clear" w:color="auto" w:fill="F7CAAC" w:themeFill="accent2" w:themeFillTint="66"/>
        </w:rPr>
        <w:t xml:space="preserve"> sequences </w:t>
      </w:r>
      <w:r w:rsidR="00D23921" w:rsidRPr="00D5523A">
        <w:rPr>
          <w:shd w:val="clear" w:color="auto" w:fill="F7CAAC" w:themeFill="accent2" w:themeFillTint="66"/>
        </w:rPr>
        <w:t>to cortex</w:t>
      </w:r>
      <w:r w:rsidR="00207196" w:rsidRPr="00A05DA8">
        <w:t>.</w:t>
      </w:r>
    </w:p>
    <w:p w:rsidR="00A45D13" w:rsidRPr="00A05DA8" w:rsidRDefault="00A45D13" w:rsidP="00804922">
      <w:pPr>
        <w:numPr>
          <w:ilvl w:val="0"/>
          <w:numId w:val="2"/>
        </w:numPr>
        <w:rPr>
          <w:szCs w:val="24"/>
        </w:rPr>
      </w:pPr>
      <w:r w:rsidRPr="00A05DA8">
        <w:rPr>
          <w:color w:val="000000"/>
          <w:szCs w:val="24"/>
          <w:u w:val="double" w:color="FF0000"/>
        </w:rPr>
        <w:t>enhance</w:t>
      </w:r>
      <w:r w:rsidRPr="00A05DA8">
        <w:rPr>
          <w:szCs w:val="24"/>
          <w:u w:val="double" w:color="FF0000"/>
        </w:rPr>
        <w:t xml:space="preserve"> homogeneously and intensely</w:t>
      </w:r>
      <w:r w:rsidRPr="00A05DA8">
        <w:rPr>
          <w:szCs w:val="24"/>
        </w:rPr>
        <w:t>.</w:t>
      </w:r>
    </w:p>
    <w:p w:rsidR="00E54DFD" w:rsidRDefault="00E54DFD" w:rsidP="00804922">
      <w:pPr>
        <w:numPr>
          <w:ilvl w:val="0"/>
          <w:numId w:val="2"/>
        </w:numPr>
        <w:rPr>
          <w:szCs w:val="24"/>
        </w:rPr>
      </w:pPr>
      <w:r w:rsidRPr="00A05DA8">
        <w:rPr>
          <w:color w:val="993366"/>
          <w:szCs w:val="24"/>
        </w:rPr>
        <w:t>"dural tail"</w:t>
      </w:r>
      <w:r w:rsidRPr="00A05DA8">
        <w:t xml:space="preserve"> (streak of dural enhancement flanking main tumor mass) </w:t>
      </w:r>
      <w:r w:rsidRPr="00A05DA8">
        <w:rPr>
          <w:szCs w:val="24"/>
        </w:rPr>
        <w:t>may be apparent</w:t>
      </w:r>
      <w:r w:rsidR="00333428" w:rsidRPr="00A05DA8">
        <w:t>; not pathognomonic for meningioma!</w:t>
      </w:r>
    </w:p>
    <w:p w:rsidR="009B230E" w:rsidRDefault="009B230E" w:rsidP="00804922">
      <w:pPr>
        <w:numPr>
          <w:ilvl w:val="0"/>
          <w:numId w:val="2"/>
        </w:numPr>
      </w:pPr>
      <w:r w:rsidRPr="009B230E">
        <w:rPr>
          <w:b/>
        </w:rPr>
        <w:t>fat suppression</w:t>
      </w:r>
      <w:r w:rsidRPr="009B230E">
        <w:t xml:space="preserve"> images are used for tumors adjacent to orbit or infratemporal</w:t>
      </w:r>
      <w:r>
        <w:t xml:space="preserve"> </w:t>
      </w:r>
      <w:r w:rsidRPr="009B230E">
        <w:t xml:space="preserve">fossa or </w:t>
      </w:r>
      <w:r w:rsidR="006F7069" w:rsidRPr="009B230E">
        <w:t>after previous</w:t>
      </w:r>
      <w:r w:rsidRPr="009B230E">
        <w:t xml:space="preserve"> s</w:t>
      </w:r>
      <w:r>
        <w:t>kull base approach.</w:t>
      </w:r>
    </w:p>
    <w:p w:rsidR="009B230E" w:rsidRDefault="009B230E" w:rsidP="00804922">
      <w:pPr>
        <w:numPr>
          <w:ilvl w:val="0"/>
          <w:numId w:val="2"/>
        </w:numPr>
      </w:pPr>
      <w:r w:rsidRPr="009B230E">
        <w:rPr>
          <w:b/>
        </w:rPr>
        <w:t>image fusion with bone-window CT scan</w:t>
      </w:r>
      <w:r w:rsidRPr="009B230E">
        <w:t xml:space="preserve"> may be helpful for meningiomas in cranial base locations.</w:t>
      </w:r>
    </w:p>
    <w:p w:rsidR="00CA3AC5" w:rsidRPr="009B230E" w:rsidRDefault="00CA3AC5" w:rsidP="00804922">
      <w:pPr>
        <w:numPr>
          <w:ilvl w:val="0"/>
          <w:numId w:val="2"/>
        </w:numPr>
      </w:pPr>
      <w:r w:rsidRPr="00CA3AC5">
        <w:t>look at</w:t>
      </w:r>
      <w:r>
        <w:rPr>
          <w:b/>
        </w:rPr>
        <w:t xml:space="preserve"> T</w:t>
      </w:r>
      <w:r w:rsidRPr="00CA3AC5">
        <w:rPr>
          <w:b/>
        </w:rPr>
        <w:t>2</w:t>
      </w:r>
      <w:r>
        <w:t xml:space="preserve"> – if edema in surrounding brain – higher risk of seizures.</w:t>
      </w:r>
    </w:p>
    <w:p w:rsidR="00A45D13" w:rsidRPr="00A05DA8" w:rsidRDefault="00A45D13" w:rsidP="00A45D13">
      <w:pPr>
        <w:rPr>
          <w:szCs w:val="24"/>
        </w:rPr>
      </w:pPr>
    </w:p>
    <w:p w:rsidR="00A45D13" w:rsidRPr="00A05DA8" w:rsidRDefault="00A45D13" w:rsidP="00A45D13">
      <w:pPr>
        <w:pStyle w:val="NormalWeb"/>
      </w:pPr>
      <w:r w:rsidRPr="00CA3AC5">
        <w:rPr>
          <w:b/>
          <w:color w:val="0000FF"/>
          <w:u w:val="single"/>
        </w:rPr>
        <w:t>Angiography</w:t>
      </w:r>
      <w:r w:rsidRPr="00A05DA8">
        <w:t xml:space="preserve"> (preoperatively</w:t>
      </w:r>
      <w:r w:rsidR="004535F4" w:rsidRPr="00A05DA8">
        <w:t>*</w:t>
      </w:r>
      <w:r w:rsidRPr="00A05DA8">
        <w:t xml:space="preserve"> - tumor vascularization </w:t>
      </w:r>
      <w:r w:rsidR="00355F08" w:rsidRPr="00A05DA8">
        <w:t xml:space="preserve">[characteristically extracerebral] </w:t>
      </w:r>
      <w:r w:rsidRPr="00A05DA8">
        <w:t>and encroachment on vital vascular structures</w:t>
      </w:r>
      <w:r w:rsidR="004535F4" w:rsidRPr="00A05DA8">
        <w:t>)</w:t>
      </w:r>
      <w:r w:rsidR="00333428" w:rsidRPr="00A05DA8">
        <w:t xml:space="preserve"> - both internal (or vertebral) and external carotid arteries should be selectively injected!</w:t>
      </w:r>
    </w:p>
    <w:p w:rsidR="004535F4" w:rsidRPr="00A05DA8" w:rsidRDefault="004535F4" w:rsidP="004535F4">
      <w:pPr>
        <w:pStyle w:val="NormalWeb"/>
        <w:jc w:val="right"/>
      </w:pPr>
      <w:r w:rsidRPr="00A05DA8">
        <w:t>*better than MRA / MRV</w:t>
      </w:r>
    </w:p>
    <w:p w:rsidR="00A45D13" w:rsidRPr="00A05DA8" w:rsidRDefault="00A45D13" w:rsidP="00804922">
      <w:pPr>
        <w:numPr>
          <w:ilvl w:val="0"/>
          <w:numId w:val="2"/>
        </w:numPr>
        <w:rPr>
          <w:szCs w:val="24"/>
        </w:rPr>
      </w:pPr>
      <w:r w:rsidRPr="00A05DA8">
        <w:rPr>
          <w:i/>
          <w:color w:val="0000FF"/>
          <w:szCs w:val="24"/>
        </w:rPr>
        <w:t>supply from external circulation</w:t>
      </w:r>
      <w:r w:rsidR="004535F4" w:rsidRPr="00A05DA8">
        <w:rPr>
          <w:szCs w:val="24"/>
        </w:rPr>
        <w:t xml:space="preserve"> (sunburst or radial appearance of feeding arteries</w:t>
      </w:r>
      <w:r w:rsidR="009C231D" w:rsidRPr="00A05DA8">
        <w:rPr>
          <w:szCs w:val="24"/>
        </w:rPr>
        <w:t>)</w:t>
      </w:r>
      <w:r w:rsidR="000753EE" w:rsidRPr="00A05DA8">
        <w:t>.</w:t>
      </w:r>
    </w:p>
    <w:p w:rsidR="000753EE" w:rsidRPr="00A05DA8" w:rsidRDefault="000753EE" w:rsidP="00804922">
      <w:pPr>
        <w:numPr>
          <w:ilvl w:val="0"/>
          <w:numId w:val="2"/>
        </w:numPr>
        <w:rPr>
          <w:szCs w:val="24"/>
        </w:rPr>
      </w:pPr>
      <w:r w:rsidRPr="00A05DA8">
        <w:t>cortical vessels are displaced away from tumor.</w:t>
      </w:r>
    </w:p>
    <w:p w:rsidR="00A45D13" w:rsidRPr="00A05DA8" w:rsidRDefault="004535F4" w:rsidP="00804922">
      <w:pPr>
        <w:numPr>
          <w:ilvl w:val="0"/>
          <w:numId w:val="2"/>
        </w:numPr>
        <w:rPr>
          <w:szCs w:val="24"/>
        </w:rPr>
      </w:pPr>
      <w:r w:rsidRPr="007616D2">
        <w:rPr>
          <w:b/>
          <w:color w:val="993366"/>
          <w:szCs w:val="24"/>
        </w:rPr>
        <w:t>“</w:t>
      </w:r>
      <w:r w:rsidR="00A45D13" w:rsidRPr="007616D2">
        <w:rPr>
          <w:b/>
          <w:color w:val="993366"/>
          <w:szCs w:val="24"/>
        </w:rPr>
        <w:t>mother-in-law</w:t>
      </w:r>
      <w:r w:rsidRPr="007616D2">
        <w:rPr>
          <w:b/>
          <w:color w:val="993366"/>
          <w:szCs w:val="24"/>
        </w:rPr>
        <w:t>”</w:t>
      </w:r>
      <w:r w:rsidR="00A45D13" w:rsidRPr="007616D2">
        <w:rPr>
          <w:b/>
          <w:color w:val="993366"/>
          <w:szCs w:val="24"/>
        </w:rPr>
        <w:t xml:space="preserve"> blush</w:t>
      </w:r>
      <w:r w:rsidR="00A45D13" w:rsidRPr="00A05DA8">
        <w:rPr>
          <w:szCs w:val="24"/>
        </w:rPr>
        <w:t xml:space="preserve"> (</w:t>
      </w:r>
      <w:r w:rsidR="00355F08" w:rsidRPr="00A05DA8">
        <w:t xml:space="preserve">prolonged homogeneous vascular stain that </w:t>
      </w:r>
      <w:r w:rsidR="00A45D13" w:rsidRPr="00A05DA8">
        <w:rPr>
          <w:szCs w:val="24"/>
        </w:rPr>
        <w:t>comes early and leaves late)</w:t>
      </w:r>
      <w:r w:rsidRPr="00A05DA8">
        <w:rPr>
          <w:szCs w:val="24"/>
        </w:rPr>
        <w:t>.</w:t>
      </w:r>
    </w:p>
    <w:p w:rsidR="00A45D13" w:rsidRPr="00A05DA8" w:rsidRDefault="00A45D13" w:rsidP="00804922">
      <w:pPr>
        <w:numPr>
          <w:ilvl w:val="0"/>
          <w:numId w:val="2"/>
        </w:numPr>
        <w:rPr>
          <w:szCs w:val="24"/>
        </w:rPr>
      </w:pPr>
      <w:r w:rsidRPr="00A05DA8">
        <w:rPr>
          <w:szCs w:val="24"/>
        </w:rPr>
        <w:t xml:space="preserve">late venous images are important to determine patency of </w:t>
      </w:r>
      <w:r w:rsidR="000753EE" w:rsidRPr="00A05DA8">
        <w:rPr>
          <w:szCs w:val="24"/>
        </w:rPr>
        <w:t>involved dural sinuses (esp. sagittal).</w:t>
      </w:r>
    </w:p>
    <w:p w:rsidR="004535F4" w:rsidRPr="00A05DA8" w:rsidRDefault="004535F4" w:rsidP="00804922">
      <w:pPr>
        <w:numPr>
          <w:ilvl w:val="0"/>
          <w:numId w:val="2"/>
        </w:numPr>
        <w:rPr>
          <w:szCs w:val="24"/>
        </w:rPr>
      </w:pPr>
      <w:r w:rsidRPr="00A05DA8">
        <w:rPr>
          <w:szCs w:val="24"/>
        </w:rPr>
        <w:t>tumor embolization is possible.</w:t>
      </w:r>
    </w:p>
    <w:p w:rsidR="004535F4" w:rsidRPr="00A05DA8" w:rsidRDefault="004535F4" w:rsidP="004535F4">
      <w:pPr>
        <w:rPr>
          <w:szCs w:val="24"/>
        </w:rPr>
      </w:pPr>
    </w:p>
    <w:p w:rsidR="000753EE" w:rsidRPr="00A05DA8" w:rsidRDefault="000753EE" w:rsidP="000753EE">
      <w:pPr>
        <w:pStyle w:val="NormalWeb"/>
      </w:pPr>
      <w:r w:rsidRPr="00A05DA8">
        <w:t xml:space="preserve">Somatostatin receptor </w:t>
      </w:r>
      <w:r w:rsidRPr="00CA3AC5">
        <w:rPr>
          <w:b/>
          <w:color w:val="0000FF"/>
          <w:u w:val="single"/>
        </w:rPr>
        <w:t>scintigraphy</w:t>
      </w:r>
      <w:r w:rsidRPr="00A05DA8">
        <w:t xml:space="preserve"> with </w:t>
      </w:r>
      <w:r w:rsidRPr="00A05DA8">
        <w:rPr>
          <w:color w:val="FF9900"/>
          <w:vertAlign w:val="superscript"/>
        </w:rPr>
        <w:t>111</w:t>
      </w:r>
      <w:r w:rsidRPr="00A05DA8">
        <w:rPr>
          <w:color w:val="FF9900"/>
        </w:rPr>
        <w:t>In octreotide</w:t>
      </w:r>
      <w:r w:rsidRPr="00A05DA8">
        <w:t xml:space="preserve"> can confirm diagnosis + detect residual or recurrent tumor.</w:t>
      </w:r>
    </w:p>
    <w:p w:rsidR="009E5821" w:rsidRDefault="009E5821" w:rsidP="004535F4">
      <w:pPr>
        <w:rPr>
          <w:szCs w:val="24"/>
        </w:rPr>
      </w:pPr>
    </w:p>
    <w:p w:rsidR="004E0F5F" w:rsidRDefault="004E0F5F" w:rsidP="004535F4">
      <w:pPr>
        <w:rPr>
          <w:szCs w:val="24"/>
        </w:rPr>
      </w:pPr>
    </w:p>
    <w:p w:rsidR="004E0F5F" w:rsidRDefault="004E0F5F" w:rsidP="004535F4">
      <w:pPr>
        <w:rPr>
          <w:szCs w:val="24"/>
        </w:rPr>
      </w:pPr>
    </w:p>
    <w:tbl>
      <w:tblPr>
        <w:tblW w:w="0" w:type="auto"/>
        <w:tblLook w:val="01E0" w:firstRow="1" w:lastRow="1" w:firstColumn="1" w:lastColumn="1" w:noHBand="0" w:noVBand="0"/>
      </w:tblPr>
      <w:tblGrid>
        <w:gridCol w:w="4963"/>
        <w:gridCol w:w="4959"/>
      </w:tblGrid>
      <w:tr w:rsidR="00324219" w:rsidRPr="006A07FA" w:rsidTr="006A07FA">
        <w:tc>
          <w:tcPr>
            <w:tcW w:w="5069" w:type="dxa"/>
          </w:tcPr>
          <w:p w:rsidR="00324219" w:rsidRPr="006A07FA" w:rsidRDefault="00324219" w:rsidP="004535F4">
            <w:pPr>
              <w:rPr>
                <w:sz w:val="20"/>
              </w:rPr>
            </w:pPr>
            <w:r w:rsidRPr="006A07FA">
              <w:rPr>
                <w:sz w:val="20"/>
              </w:rPr>
              <w:t xml:space="preserve">Bone-window CT reveals </w:t>
            </w:r>
            <w:r w:rsidRPr="006A07FA">
              <w:rPr>
                <w:color w:val="FF0000"/>
                <w:sz w:val="20"/>
              </w:rPr>
              <w:t>calcification</w:t>
            </w:r>
            <w:r w:rsidRPr="006A07FA">
              <w:rPr>
                <w:sz w:val="20"/>
              </w:rPr>
              <w:t xml:space="preserve"> of meningioma:</w:t>
            </w:r>
          </w:p>
          <w:p w:rsidR="00324219" w:rsidRPr="006A07FA" w:rsidRDefault="003A6711" w:rsidP="004535F4">
            <w:pPr>
              <w:rPr>
                <w:szCs w:val="24"/>
              </w:rPr>
            </w:pPr>
            <w:r>
              <w:rPr>
                <w:noProof/>
                <w:color w:val="333399"/>
                <w:szCs w:val="24"/>
              </w:rPr>
              <w:drawing>
                <wp:inline distT="0" distB="0" distL="0" distR="0">
                  <wp:extent cx="1866900" cy="1866900"/>
                  <wp:effectExtent l="0" t="0" r="0" b="0"/>
                  <wp:docPr id="20" name="Picture 20" descr="D:\Viktoro\Neuroscience\Onc. Oncology\00. Pictures\Meningioma (bone 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Onc. Oncology\00. Pictures\Meningioma (bone CT)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tc>
        <w:tc>
          <w:tcPr>
            <w:tcW w:w="5069" w:type="dxa"/>
          </w:tcPr>
          <w:p w:rsidR="00324219" w:rsidRPr="006A07FA" w:rsidRDefault="00324219" w:rsidP="004535F4">
            <w:pPr>
              <w:rPr>
                <w:sz w:val="20"/>
              </w:rPr>
            </w:pPr>
            <w:r w:rsidRPr="006A07FA">
              <w:rPr>
                <w:sz w:val="20"/>
              </w:rPr>
              <w:t xml:space="preserve">Bone-window CT scan reveals </w:t>
            </w:r>
            <w:r w:rsidRPr="006A07FA">
              <w:rPr>
                <w:color w:val="FF0000"/>
                <w:sz w:val="20"/>
              </w:rPr>
              <w:t>skull involvement</w:t>
            </w:r>
            <w:r w:rsidRPr="006A07FA">
              <w:rPr>
                <w:sz w:val="20"/>
              </w:rPr>
              <w:t>; absence of tumoral calcification:</w:t>
            </w:r>
          </w:p>
          <w:p w:rsidR="00324219" w:rsidRPr="006A07FA" w:rsidRDefault="003A6711" w:rsidP="004535F4">
            <w:pPr>
              <w:rPr>
                <w:szCs w:val="24"/>
              </w:rPr>
            </w:pPr>
            <w:r>
              <w:rPr>
                <w:noProof/>
                <w:color w:val="333399"/>
                <w:szCs w:val="24"/>
              </w:rPr>
              <w:drawing>
                <wp:inline distT="0" distB="0" distL="0" distR="0">
                  <wp:extent cx="1828800" cy="1343025"/>
                  <wp:effectExtent l="0" t="0" r="0" b="9525"/>
                  <wp:docPr id="21" name="Picture 21" descr="D:\Viktoro\Neuroscience\Onc. Oncology\00. Pictures\Meningioma (bone 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Onc. Oncology\00. Pictures\Meningioma (bone CT)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1343025"/>
                          </a:xfrm>
                          <a:prstGeom prst="rect">
                            <a:avLst/>
                          </a:prstGeom>
                          <a:noFill/>
                          <a:ln>
                            <a:noFill/>
                          </a:ln>
                        </pic:spPr>
                      </pic:pic>
                    </a:graphicData>
                  </a:graphic>
                </wp:inline>
              </w:drawing>
            </w:r>
          </w:p>
        </w:tc>
      </w:tr>
    </w:tbl>
    <w:p w:rsidR="004E0F5F" w:rsidRDefault="004E0F5F" w:rsidP="004535F4">
      <w:pPr>
        <w:rPr>
          <w:szCs w:val="24"/>
        </w:rPr>
      </w:pPr>
    </w:p>
    <w:p w:rsidR="004E0F5F" w:rsidRDefault="004E0F5F" w:rsidP="004535F4">
      <w:pPr>
        <w:rPr>
          <w:szCs w:val="24"/>
        </w:rPr>
      </w:pPr>
      <w:r w:rsidRPr="00A05DA8">
        <w:rPr>
          <w:color w:val="FF0000"/>
          <w:sz w:val="20"/>
        </w:rPr>
        <w:t>Sphenoid ridge</w:t>
      </w:r>
      <w:r w:rsidRPr="00A05DA8">
        <w:rPr>
          <w:sz w:val="20"/>
        </w:rPr>
        <w:t xml:space="preserve"> meningioma (contrast T1-MRI): extensive tumor with bilateral cavernous sinus invasion and encasement of both carotid arteries:</w:t>
      </w:r>
      <w:r w:rsidRPr="00A05DA8">
        <w:br w:type="textWrapping" w:clear="left"/>
      </w:r>
      <w:r w:rsidR="003A6711">
        <w:rPr>
          <w:noProof/>
        </w:rPr>
        <w:drawing>
          <wp:inline distT="0" distB="0" distL="0" distR="0">
            <wp:extent cx="2857500" cy="2390775"/>
            <wp:effectExtent l="0" t="0" r="0" b="9525"/>
            <wp:docPr id="22" name="Picture 22" descr="D:\Viktoro\Neuroscience\Onc. Oncology\00. Pictures\Sphenoid ridge mening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Onc. Oncology\00. Pictures\Sphenoid ridge meningioma (MRI).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rsidR="004E0F5F" w:rsidRPr="00A05DA8" w:rsidRDefault="004E0F5F" w:rsidP="004E0F5F">
      <w:pPr>
        <w:spacing w:before="120"/>
        <w:rPr>
          <w:sz w:val="20"/>
        </w:rPr>
      </w:pPr>
      <w:r w:rsidRPr="00A05DA8">
        <w:rPr>
          <w:sz w:val="20"/>
        </w:rPr>
        <w:t>Parasagittal meningioma (contrast MRI):</w:t>
      </w:r>
    </w:p>
    <w:p w:rsidR="004E0F5F" w:rsidRDefault="003A6711" w:rsidP="004E0F5F">
      <w:pPr>
        <w:rPr>
          <w:szCs w:val="24"/>
        </w:rPr>
      </w:pPr>
      <w:r>
        <w:rPr>
          <w:noProof/>
          <w:szCs w:val="24"/>
        </w:rPr>
        <w:drawing>
          <wp:inline distT="0" distB="0" distL="0" distR="0">
            <wp:extent cx="3124200" cy="3124200"/>
            <wp:effectExtent l="0" t="0" r="0" b="0"/>
            <wp:docPr id="23" name="Picture 23" descr="D:\Viktoro\Neuroscience\Onc. Oncology\00. Pictures\Meningi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Onc. Oncology\00. Pictures\Meningioma (MRI)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p>
    <w:p w:rsidR="007935EC" w:rsidRPr="007935EC" w:rsidRDefault="007935EC" w:rsidP="007935EC">
      <w:pPr>
        <w:spacing w:before="120"/>
        <w:rPr>
          <w:sz w:val="20"/>
        </w:rPr>
      </w:pPr>
      <w:r w:rsidRPr="007935EC">
        <w:rPr>
          <w:sz w:val="20"/>
        </w:rPr>
        <w:t>Int</w:t>
      </w:r>
      <w:r w:rsidR="007616D2">
        <w:rPr>
          <w:sz w:val="20"/>
        </w:rPr>
        <w:t>raventricular meningioma (MRI and angiogram):</w:t>
      </w:r>
    </w:p>
    <w:p w:rsidR="007935EC" w:rsidRDefault="003A6711" w:rsidP="004E0F5F">
      <w:pPr>
        <w:rPr>
          <w:szCs w:val="24"/>
        </w:rPr>
      </w:pPr>
      <w:r>
        <w:rPr>
          <w:noProof/>
          <w:szCs w:val="24"/>
        </w:rPr>
        <w:drawing>
          <wp:inline distT="0" distB="0" distL="0" distR="0">
            <wp:extent cx="4000500" cy="51339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00500" cy="5133975"/>
                    </a:xfrm>
                    <a:prstGeom prst="rect">
                      <a:avLst/>
                    </a:prstGeom>
                    <a:noFill/>
                    <a:ln>
                      <a:noFill/>
                    </a:ln>
                  </pic:spPr>
                </pic:pic>
              </a:graphicData>
            </a:graphic>
          </wp:inline>
        </w:drawing>
      </w:r>
      <w:r>
        <w:rPr>
          <w:noProof/>
          <w:szCs w:val="24"/>
        </w:rPr>
        <w:drawing>
          <wp:inline distT="0" distB="0" distL="0" distR="0">
            <wp:extent cx="4000500" cy="3695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00500" cy="3695700"/>
                    </a:xfrm>
                    <a:prstGeom prst="rect">
                      <a:avLst/>
                    </a:prstGeom>
                    <a:noFill/>
                    <a:ln>
                      <a:noFill/>
                    </a:ln>
                  </pic:spPr>
                </pic:pic>
              </a:graphicData>
            </a:graphic>
          </wp:inline>
        </w:drawing>
      </w:r>
    </w:p>
    <w:p w:rsidR="004E0F5F" w:rsidRDefault="004E0F5F" w:rsidP="004535F4">
      <w:pPr>
        <w:rPr>
          <w:szCs w:val="24"/>
        </w:rPr>
      </w:pPr>
    </w:p>
    <w:p w:rsidR="00300C90" w:rsidRDefault="003A6711" w:rsidP="004535F4">
      <w:pPr>
        <w:rPr>
          <w:szCs w:val="24"/>
        </w:rPr>
      </w:pPr>
      <w:r>
        <w:rPr>
          <w:noProof/>
          <w:szCs w:val="24"/>
        </w:rPr>
        <w:drawing>
          <wp:inline distT="0" distB="0" distL="0" distR="0">
            <wp:extent cx="5210175" cy="4572000"/>
            <wp:effectExtent l="0" t="0" r="9525" b="0"/>
            <wp:docPr id="26" name="Picture 26" descr="D:\Viktoro\Neuroscience\Onc. Oncology\00. Pictures\Meningioma (MR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Onc. Oncology\00. Pictures\Meningioma (MRI) 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0175" cy="4572000"/>
                    </a:xfrm>
                    <a:prstGeom prst="rect">
                      <a:avLst/>
                    </a:prstGeom>
                    <a:noFill/>
                    <a:ln>
                      <a:noFill/>
                    </a:ln>
                  </pic:spPr>
                </pic:pic>
              </a:graphicData>
            </a:graphic>
          </wp:inline>
        </w:drawing>
      </w:r>
    </w:p>
    <w:p w:rsidR="004E0F5F" w:rsidRDefault="003A6711" w:rsidP="004535F4">
      <w:pPr>
        <w:rPr>
          <w:szCs w:val="24"/>
        </w:rPr>
      </w:pPr>
      <w:r>
        <w:rPr>
          <w:noProof/>
          <w:szCs w:val="24"/>
        </w:rPr>
        <w:drawing>
          <wp:inline distT="0" distB="0" distL="0" distR="0">
            <wp:extent cx="5553075" cy="4191000"/>
            <wp:effectExtent l="0" t="0" r="9525" b="0"/>
            <wp:docPr id="27" name="Picture 27" descr="D:\Viktoro\Neuroscience\Onc. Oncology\00. Pictures\Meningioma (MR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Onc. Oncology\00. Pictures\Meningioma (MRI) 1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53075" cy="4191000"/>
                    </a:xfrm>
                    <a:prstGeom prst="rect">
                      <a:avLst/>
                    </a:prstGeom>
                    <a:noFill/>
                    <a:ln>
                      <a:noFill/>
                    </a:ln>
                  </pic:spPr>
                </pic:pic>
              </a:graphicData>
            </a:graphic>
          </wp:inline>
        </w:drawing>
      </w:r>
    </w:p>
    <w:p w:rsidR="00D851DB" w:rsidRPr="00075BD3" w:rsidRDefault="00D851DB" w:rsidP="00D851DB">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0E3640"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4E0F5F" w:rsidRPr="00A05DA8" w:rsidRDefault="00D851DB" w:rsidP="00D851DB">
      <w:pPr>
        <w:rPr>
          <w:szCs w:val="24"/>
        </w:rPr>
      </w:pPr>
      <w:r w:rsidRPr="00075BD3">
        <w:rPr>
          <w:sz w:val="18"/>
          <w:szCs w:val="18"/>
        </w:rPr>
        <w:fldChar w:fldCharType="end"/>
      </w:r>
    </w:p>
    <w:p w:rsidR="00777F15" w:rsidRPr="00A05DA8" w:rsidRDefault="00777F15" w:rsidP="004E0F5F">
      <w:pPr>
        <w:rPr>
          <w:sz w:val="20"/>
        </w:rPr>
      </w:pPr>
      <w:r w:rsidRPr="00A05DA8">
        <w:rPr>
          <w:color w:val="FF0000"/>
          <w:sz w:val="20"/>
        </w:rPr>
        <w:t>Falx</w:t>
      </w:r>
      <w:r w:rsidRPr="00A05DA8">
        <w:rPr>
          <w:sz w:val="20"/>
        </w:rPr>
        <w:t xml:space="preserve"> meningioma (contrast T1-MRI) -</w:t>
      </w:r>
      <w:r w:rsidR="003F0340" w:rsidRPr="00A05DA8">
        <w:rPr>
          <w:sz w:val="20"/>
        </w:rPr>
        <w:t xml:space="preserve"> </w:t>
      </w:r>
      <w:r w:rsidRPr="00A05DA8">
        <w:rPr>
          <w:sz w:val="20"/>
        </w:rPr>
        <w:t>enhancing extraaxial mass arising from falx (</w:t>
      </w:r>
      <w:r w:rsidRPr="00A05DA8">
        <w:rPr>
          <w:i/>
          <w:sz w:val="20"/>
        </w:rPr>
        <w:t>arrows</w:t>
      </w:r>
      <w:r w:rsidRPr="00A05DA8">
        <w:rPr>
          <w:sz w:val="20"/>
        </w:rPr>
        <w:t>)</w:t>
      </w:r>
      <w:r w:rsidR="003F0340" w:rsidRPr="00A05DA8">
        <w:rPr>
          <w:sz w:val="20"/>
        </w:rPr>
        <w:t xml:space="preserve">; </w:t>
      </w:r>
      <w:r w:rsidRPr="00A05DA8">
        <w:rPr>
          <w:sz w:val="20"/>
        </w:rPr>
        <w:t>note "dural tail" that extends along falx (</w:t>
      </w:r>
      <w:r w:rsidRPr="00A05DA8">
        <w:rPr>
          <w:i/>
          <w:sz w:val="20"/>
        </w:rPr>
        <w:t>white arrows</w:t>
      </w:r>
      <w:r w:rsidR="003F0340" w:rsidRPr="00A05DA8">
        <w:rPr>
          <w:sz w:val="20"/>
        </w:rPr>
        <w:t>):</w:t>
      </w:r>
      <w:r w:rsidRPr="00A05DA8">
        <w:rPr>
          <w:sz w:val="20"/>
        </w:rPr>
        <w:t xml:space="preserve"> </w:t>
      </w:r>
    </w:p>
    <w:p w:rsidR="00777F15" w:rsidRPr="00A05DA8" w:rsidRDefault="003A6711" w:rsidP="004E0F5F">
      <w:pPr>
        <w:rPr>
          <w:color w:val="FF0000"/>
          <w:sz w:val="20"/>
        </w:rPr>
      </w:pPr>
      <w:r>
        <w:rPr>
          <w:noProof/>
          <w:color w:val="FF0000"/>
          <w:sz w:val="20"/>
        </w:rPr>
        <w:drawing>
          <wp:inline distT="0" distB="0" distL="0" distR="0">
            <wp:extent cx="5076825" cy="2819400"/>
            <wp:effectExtent l="0" t="0" r="9525" b="0"/>
            <wp:docPr id="28" name="Picture 28" descr="D:\Viktoro\Neuroscience\Onc. Oncology\00. Pictures\Falx mening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Onc. Oncology\00. Pictures\Falx meningioma (MR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6825" cy="2819400"/>
                    </a:xfrm>
                    <a:prstGeom prst="rect">
                      <a:avLst/>
                    </a:prstGeom>
                    <a:noFill/>
                    <a:ln>
                      <a:noFill/>
                    </a:ln>
                  </pic:spPr>
                </pic:pic>
              </a:graphicData>
            </a:graphic>
          </wp:inline>
        </w:drawing>
      </w:r>
    </w:p>
    <w:p w:rsidR="00777F15" w:rsidRPr="00A05DA8" w:rsidRDefault="00777F15" w:rsidP="00355F08">
      <w:pPr>
        <w:ind w:left="426"/>
        <w:rPr>
          <w:color w:val="FF0000"/>
          <w:sz w:val="20"/>
        </w:rPr>
      </w:pPr>
    </w:p>
    <w:p w:rsidR="00355F08" w:rsidRPr="00A05DA8" w:rsidRDefault="00A172DB" w:rsidP="004E0F5F">
      <w:pPr>
        <w:rPr>
          <w:sz w:val="20"/>
        </w:rPr>
      </w:pPr>
      <w:r w:rsidRPr="00A05DA8">
        <w:rPr>
          <w:color w:val="FF0000"/>
          <w:sz w:val="20"/>
        </w:rPr>
        <w:t>Parasagittal</w:t>
      </w:r>
      <w:r w:rsidRPr="00A05DA8">
        <w:rPr>
          <w:sz w:val="20"/>
        </w:rPr>
        <w:t xml:space="preserve"> meningioma (contrast </w:t>
      </w:r>
      <w:r w:rsidR="00355F08" w:rsidRPr="00A05DA8">
        <w:rPr>
          <w:sz w:val="20"/>
        </w:rPr>
        <w:t>T1-</w:t>
      </w:r>
      <w:r w:rsidRPr="00A05DA8">
        <w:rPr>
          <w:sz w:val="20"/>
        </w:rPr>
        <w:t xml:space="preserve">MRI) - </w:t>
      </w:r>
      <w:r w:rsidR="00355F08" w:rsidRPr="00A05DA8">
        <w:rPr>
          <w:sz w:val="20"/>
        </w:rPr>
        <w:t>enormous tumor arising from falx</w:t>
      </w:r>
      <w:r w:rsidRPr="00A05DA8">
        <w:rPr>
          <w:sz w:val="20"/>
        </w:rPr>
        <w:t>:</w:t>
      </w:r>
    </w:p>
    <w:p w:rsidR="0043080B" w:rsidRPr="00A05DA8" w:rsidRDefault="003A6711" w:rsidP="004E0F5F">
      <w:pPr>
        <w:rPr>
          <w:sz w:val="20"/>
        </w:rPr>
      </w:pPr>
      <w:r>
        <w:rPr>
          <w:noProof/>
          <w:sz w:val="20"/>
        </w:rPr>
        <w:drawing>
          <wp:inline distT="0" distB="0" distL="0" distR="0">
            <wp:extent cx="5648325" cy="2362200"/>
            <wp:effectExtent l="0" t="0" r="9525" b="0"/>
            <wp:docPr id="29" name="Picture 29" descr="D:\Viktoro\Neuroscience\Onc. Oncology\00. Pictures\Parasagittal mening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iktoro\Neuroscience\Onc. Oncology\00. Pictures\Parasagittal meningioma (MR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48325" cy="2362200"/>
                    </a:xfrm>
                    <a:prstGeom prst="rect">
                      <a:avLst/>
                    </a:prstGeom>
                    <a:noFill/>
                    <a:ln>
                      <a:noFill/>
                    </a:ln>
                  </pic:spPr>
                </pic:pic>
              </a:graphicData>
            </a:graphic>
          </wp:inline>
        </w:drawing>
      </w:r>
    </w:p>
    <w:p w:rsidR="004B27A0" w:rsidRPr="00A05DA8" w:rsidRDefault="004B27A0" w:rsidP="004E0F5F">
      <w:pPr>
        <w:rPr>
          <w:sz w:val="20"/>
        </w:rPr>
      </w:pPr>
    </w:p>
    <w:p w:rsidR="004B27A0" w:rsidRPr="00A05DA8" w:rsidRDefault="004B27A0" w:rsidP="004E0F5F">
      <w:pPr>
        <w:rPr>
          <w:sz w:val="20"/>
        </w:rPr>
      </w:pPr>
      <w:r w:rsidRPr="00A05DA8">
        <w:rPr>
          <w:color w:val="FF0000"/>
          <w:sz w:val="20"/>
        </w:rPr>
        <w:t xml:space="preserve">Clival </w:t>
      </w:r>
      <w:r w:rsidR="00864CF4" w:rsidRPr="00A05DA8">
        <w:rPr>
          <w:color w:val="FF0000"/>
          <w:sz w:val="20"/>
        </w:rPr>
        <w:t>/ foramen magnum</w:t>
      </w:r>
      <w:r w:rsidR="00864CF4" w:rsidRPr="00A05DA8">
        <w:rPr>
          <w:sz w:val="20"/>
        </w:rPr>
        <w:t xml:space="preserve"> </w:t>
      </w:r>
      <w:r w:rsidRPr="00A05DA8">
        <w:rPr>
          <w:sz w:val="20"/>
        </w:rPr>
        <w:t xml:space="preserve">meningioma </w:t>
      </w:r>
      <w:r w:rsidR="00864CF4" w:rsidRPr="00A05DA8">
        <w:rPr>
          <w:sz w:val="20"/>
        </w:rPr>
        <w:t xml:space="preserve">(contrast T1-MRI) - </w:t>
      </w:r>
      <w:r w:rsidRPr="00A05DA8">
        <w:rPr>
          <w:sz w:val="20"/>
        </w:rPr>
        <w:t>marked compression of medulla:</w:t>
      </w:r>
    </w:p>
    <w:p w:rsidR="004B27A0" w:rsidRPr="00A05DA8" w:rsidRDefault="003A6711" w:rsidP="004E0F5F">
      <w:pPr>
        <w:rPr>
          <w:sz w:val="20"/>
        </w:rPr>
      </w:pPr>
      <w:r>
        <w:rPr>
          <w:noProof/>
          <w:color w:val="006666"/>
        </w:rPr>
        <w:drawing>
          <wp:inline distT="0" distB="0" distL="0" distR="0">
            <wp:extent cx="5705475" cy="2886075"/>
            <wp:effectExtent l="0" t="0" r="9525" b="9525"/>
            <wp:docPr id="30" name="Picture 30" descr="D:\Viktoro\Neuroscience\Onc. Oncology\00. Pictures\Clival mening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ktoro\Neuroscience\Onc. Oncology\00. Pictures\Clival meningioma (MR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5475" cy="2886075"/>
                    </a:xfrm>
                    <a:prstGeom prst="rect">
                      <a:avLst/>
                    </a:prstGeom>
                    <a:noFill/>
                    <a:ln>
                      <a:noFill/>
                    </a:ln>
                  </pic:spPr>
                </pic:pic>
              </a:graphicData>
            </a:graphic>
          </wp:inline>
        </w:drawing>
      </w:r>
    </w:p>
    <w:p w:rsidR="009E5821" w:rsidRPr="00A05DA8" w:rsidRDefault="009E5821" w:rsidP="004E0F5F">
      <w:pPr>
        <w:rPr>
          <w:szCs w:val="24"/>
        </w:rPr>
      </w:pPr>
    </w:p>
    <w:p w:rsidR="00BC649C" w:rsidRPr="00A05DA8" w:rsidRDefault="00BC649C" w:rsidP="004E0F5F">
      <w:r w:rsidRPr="00A05DA8">
        <w:rPr>
          <w:color w:val="FF0000"/>
          <w:sz w:val="20"/>
        </w:rPr>
        <w:t>Subfrontal</w:t>
      </w:r>
      <w:r w:rsidRPr="00A05DA8">
        <w:rPr>
          <w:sz w:val="20"/>
        </w:rPr>
        <w:t xml:space="preserve"> meningioma (A – noncontrast CT; B - contrast CT; C - lateral projection of common carotid arteriogram) - large isodense circumscribed mass in anterior cranial fossa; foci of calcification centrally; </w:t>
      </w:r>
      <w:r w:rsidR="00301F05" w:rsidRPr="00A05DA8">
        <w:rPr>
          <w:sz w:val="20"/>
        </w:rPr>
        <w:t xml:space="preserve">enhances homogenously; </w:t>
      </w:r>
      <w:r w:rsidRPr="00A05DA8">
        <w:rPr>
          <w:sz w:val="20"/>
        </w:rPr>
        <w:t xml:space="preserve">edema in white matter of both frontal lobes and posterior displacement and splaying of frontal horns of lateral ventricles. On arteriogram mass is delineated by </w:t>
      </w:r>
      <w:r w:rsidR="00653471" w:rsidRPr="00A05DA8">
        <w:rPr>
          <w:sz w:val="20"/>
        </w:rPr>
        <w:t>tumor</w:t>
      </w:r>
      <w:r w:rsidRPr="00A05DA8">
        <w:rPr>
          <w:sz w:val="20"/>
        </w:rPr>
        <w:t xml:space="preserve"> blush and there is posterior displacement of anterior cerebral arteries (</w:t>
      </w:r>
      <w:r w:rsidRPr="00A05DA8">
        <w:rPr>
          <w:i/>
          <w:sz w:val="20"/>
        </w:rPr>
        <w:t>arrowhead</w:t>
      </w:r>
      <w:r w:rsidRPr="00A05DA8">
        <w:rPr>
          <w:sz w:val="20"/>
        </w:rPr>
        <w:t xml:space="preserve">), mirroring </w:t>
      </w:r>
      <w:r w:rsidR="00301F05" w:rsidRPr="00A05DA8">
        <w:rPr>
          <w:sz w:val="20"/>
        </w:rPr>
        <w:t xml:space="preserve">mass effect seen on CT; </w:t>
      </w:r>
      <w:r w:rsidRPr="00A05DA8">
        <w:rPr>
          <w:sz w:val="20"/>
        </w:rPr>
        <w:t xml:space="preserve">ophthalmic artery is enlarged as its ethmoidal branches supply </w:t>
      </w:r>
      <w:r w:rsidR="00653471" w:rsidRPr="00A05DA8">
        <w:rPr>
          <w:sz w:val="20"/>
        </w:rPr>
        <w:t>tumor</w:t>
      </w:r>
      <w:r w:rsidRPr="00A05DA8">
        <w:rPr>
          <w:sz w:val="20"/>
        </w:rPr>
        <w:t xml:space="preserve"> (</w:t>
      </w:r>
      <w:r w:rsidRPr="00A05DA8">
        <w:rPr>
          <w:i/>
          <w:sz w:val="20"/>
        </w:rPr>
        <w:t>arrow</w:t>
      </w:r>
      <w:r w:rsidR="00301F05" w:rsidRPr="00A05DA8">
        <w:rPr>
          <w:sz w:val="20"/>
        </w:rPr>
        <w:t>):</w:t>
      </w:r>
      <w:r w:rsidRPr="00A05DA8">
        <w:rPr>
          <w:sz w:val="20"/>
        </w:rPr>
        <w:br w:type="textWrapping" w:clear="left"/>
      </w:r>
      <w:r w:rsidR="003A6711">
        <w:rPr>
          <w:noProof/>
        </w:rPr>
        <w:drawing>
          <wp:inline distT="0" distB="0" distL="0" distR="0">
            <wp:extent cx="6067425" cy="2276475"/>
            <wp:effectExtent l="0" t="0" r="9525" b="9525"/>
            <wp:docPr id="31" name="Picture 31" descr="D:\Viktoro\Neuroscience\Onc. Oncology\00. Pictures\Subfrontal meningioma (CT, an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Onc. Oncology\00. Pictures\Subfrontal meningioma (CT, angio).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67425" cy="2276475"/>
                    </a:xfrm>
                    <a:prstGeom prst="rect">
                      <a:avLst/>
                    </a:prstGeom>
                    <a:noFill/>
                    <a:ln>
                      <a:noFill/>
                    </a:ln>
                  </pic:spPr>
                </pic:pic>
              </a:graphicData>
            </a:graphic>
          </wp:inline>
        </w:drawing>
      </w:r>
    </w:p>
    <w:p w:rsidR="002D5D7C" w:rsidRPr="00A05DA8" w:rsidRDefault="002D5D7C" w:rsidP="004E0F5F"/>
    <w:p w:rsidR="00080B7F" w:rsidRPr="00A05DA8" w:rsidRDefault="00080B7F" w:rsidP="004E0F5F">
      <w:pPr>
        <w:rPr>
          <w:sz w:val="20"/>
        </w:rPr>
      </w:pPr>
      <w:r w:rsidRPr="00A05DA8">
        <w:rPr>
          <w:sz w:val="20"/>
        </w:rPr>
        <w:t>A.</w:t>
      </w:r>
      <w:r w:rsidR="002D5D7C" w:rsidRPr="00A05DA8">
        <w:rPr>
          <w:sz w:val="20"/>
        </w:rPr>
        <w:t xml:space="preserve"> T2-</w:t>
      </w:r>
      <w:r w:rsidRPr="00A05DA8">
        <w:rPr>
          <w:sz w:val="20"/>
        </w:rPr>
        <w:t>MRI</w:t>
      </w:r>
      <w:r w:rsidR="00DE720E" w:rsidRPr="00A05DA8">
        <w:rPr>
          <w:sz w:val="20"/>
        </w:rPr>
        <w:t xml:space="preserve"> - grey-matter isointense mass deeply indents left cerebral convexity; broad dural base, surrounding displaced cerebral sulci and small pial vessel between </w:t>
      </w:r>
      <w:r w:rsidR="00653471" w:rsidRPr="00A05DA8">
        <w:rPr>
          <w:sz w:val="20"/>
        </w:rPr>
        <w:t>tumor</w:t>
      </w:r>
      <w:r w:rsidR="00DE720E" w:rsidRPr="00A05DA8">
        <w:rPr>
          <w:sz w:val="20"/>
        </w:rPr>
        <w:t xml:space="preserve"> and brain surface (</w:t>
      </w:r>
      <w:r w:rsidR="00DE720E" w:rsidRPr="00A05DA8">
        <w:rPr>
          <w:i/>
          <w:sz w:val="20"/>
        </w:rPr>
        <w:t>arrowhead</w:t>
      </w:r>
      <w:r w:rsidR="00DE720E" w:rsidRPr="00A05DA8">
        <w:rPr>
          <w:sz w:val="20"/>
        </w:rPr>
        <w:t>) are all features of extra-axial lesion.</w:t>
      </w:r>
    </w:p>
    <w:p w:rsidR="00080B7F" w:rsidRPr="00A05DA8" w:rsidRDefault="00080B7F" w:rsidP="004E0F5F">
      <w:pPr>
        <w:rPr>
          <w:sz w:val="20"/>
        </w:rPr>
      </w:pPr>
      <w:r w:rsidRPr="00A05DA8">
        <w:rPr>
          <w:sz w:val="20"/>
        </w:rPr>
        <w:t>B.</w:t>
      </w:r>
      <w:r w:rsidR="002D5D7C" w:rsidRPr="00A05DA8">
        <w:rPr>
          <w:sz w:val="20"/>
        </w:rPr>
        <w:t xml:space="preserve"> </w:t>
      </w:r>
      <w:r w:rsidRPr="00A05DA8">
        <w:rPr>
          <w:sz w:val="20"/>
        </w:rPr>
        <w:t>Contrast</w:t>
      </w:r>
      <w:r w:rsidR="002D5D7C" w:rsidRPr="00A05DA8">
        <w:rPr>
          <w:sz w:val="20"/>
        </w:rPr>
        <w:t xml:space="preserve"> T1-</w:t>
      </w:r>
      <w:r w:rsidRPr="00A05DA8">
        <w:rPr>
          <w:sz w:val="20"/>
        </w:rPr>
        <w:t>MRI</w:t>
      </w:r>
      <w:r w:rsidR="00DE720E" w:rsidRPr="00A05DA8">
        <w:rPr>
          <w:sz w:val="20"/>
        </w:rPr>
        <w:t xml:space="preserve"> - </w:t>
      </w:r>
      <w:r w:rsidR="00653471" w:rsidRPr="00A05DA8">
        <w:rPr>
          <w:sz w:val="20"/>
        </w:rPr>
        <w:t>tumor</w:t>
      </w:r>
      <w:r w:rsidR="00DE720E" w:rsidRPr="00A05DA8">
        <w:rPr>
          <w:sz w:val="20"/>
        </w:rPr>
        <w:t xml:space="preserve"> enhances and there is ‘dural tail’ (</w:t>
      </w:r>
      <w:r w:rsidR="00DE720E" w:rsidRPr="00A05DA8">
        <w:rPr>
          <w:i/>
          <w:sz w:val="20"/>
        </w:rPr>
        <w:t>arrow</w:t>
      </w:r>
      <w:r w:rsidR="00DE720E" w:rsidRPr="00A05DA8">
        <w:rPr>
          <w:sz w:val="20"/>
        </w:rPr>
        <w:t>).</w:t>
      </w:r>
    </w:p>
    <w:p w:rsidR="00DE720E" w:rsidRPr="00A05DA8" w:rsidRDefault="00080B7F" w:rsidP="004E0F5F">
      <w:pPr>
        <w:rPr>
          <w:sz w:val="20"/>
        </w:rPr>
      </w:pPr>
      <w:r w:rsidRPr="00A05DA8">
        <w:rPr>
          <w:sz w:val="20"/>
        </w:rPr>
        <w:t>C. P</w:t>
      </w:r>
      <w:r w:rsidR="002D5D7C" w:rsidRPr="00A05DA8">
        <w:rPr>
          <w:sz w:val="20"/>
        </w:rPr>
        <w:t xml:space="preserve">erfusion-weighted </w:t>
      </w:r>
      <w:r w:rsidR="00DE720E" w:rsidRPr="00A05DA8">
        <w:rPr>
          <w:sz w:val="20"/>
        </w:rPr>
        <w:t xml:space="preserve">MRI - increased blood volume of </w:t>
      </w:r>
      <w:r w:rsidR="00653471" w:rsidRPr="00A05DA8">
        <w:rPr>
          <w:sz w:val="20"/>
        </w:rPr>
        <w:t>tumor</w:t>
      </w:r>
      <w:r w:rsidR="00DE720E" w:rsidRPr="00A05DA8">
        <w:rPr>
          <w:sz w:val="20"/>
        </w:rPr>
        <w:t xml:space="preserve"> compared to normal cortex and white matter.</w:t>
      </w:r>
    </w:p>
    <w:p w:rsidR="002D5D7C" w:rsidRPr="00A05DA8" w:rsidRDefault="003A6711" w:rsidP="004E0F5F">
      <w:r>
        <w:rPr>
          <w:noProof/>
        </w:rPr>
        <w:drawing>
          <wp:inline distT="0" distB="0" distL="0" distR="0">
            <wp:extent cx="6067425" cy="1924050"/>
            <wp:effectExtent l="0" t="0" r="9525" b="0"/>
            <wp:docPr id="32" name="Picture 32" descr="D:\Viktoro\Neuroscience\Onc. Oncology\00. Pictures\Meningioma (MR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Onc. Oncology\00. Pictures\Meningioma (MRI) 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67425" cy="1924050"/>
                    </a:xfrm>
                    <a:prstGeom prst="rect">
                      <a:avLst/>
                    </a:prstGeom>
                    <a:noFill/>
                    <a:ln>
                      <a:noFill/>
                    </a:ln>
                  </pic:spPr>
                </pic:pic>
              </a:graphicData>
            </a:graphic>
          </wp:inline>
        </w:drawing>
      </w:r>
    </w:p>
    <w:p w:rsidR="000F6CB9" w:rsidRPr="00A05DA8" w:rsidRDefault="000F6CB9" w:rsidP="004E0F5F"/>
    <w:p w:rsidR="00245A8D" w:rsidRPr="00A05DA8" w:rsidRDefault="000F6CB9" w:rsidP="004E0F5F">
      <w:pPr>
        <w:rPr>
          <w:sz w:val="20"/>
        </w:rPr>
      </w:pPr>
      <w:r w:rsidRPr="00A05DA8">
        <w:rPr>
          <w:sz w:val="20"/>
        </w:rPr>
        <w:t>A</w:t>
      </w:r>
      <w:r w:rsidR="00245A8D" w:rsidRPr="00A05DA8">
        <w:rPr>
          <w:sz w:val="20"/>
        </w:rPr>
        <w:t>.</w:t>
      </w:r>
      <w:r w:rsidRPr="00A05DA8">
        <w:rPr>
          <w:sz w:val="20"/>
        </w:rPr>
        <w:t xml:space="preserve"> T2-</w:t>
      </w:r>
      <w:r w:rsidR="00245A8D" w:rsidRPr="00A05DA8">
        <w:rPr>
          <w:sz w:val="20"/>
        </w:rPr>
        <w:t xml:space="preserve">MRI - isointense tumor; </w:t>
      </w:r>
      <w:r w:rsidRPr="00A05DA8">
        <w:rPr>
          <w:sz w:val="20"/>
        </w:rPr>
        <w:t>central low-signal-intensity structures (</w:t>
      </w:r>
      <w:r w:rsidRPr="00A05DA8">
        <w:rPr>
          <w:i/>
          <w:sz w:val="20"/>
        </w:rPr>
        <w:t>arrow</w:t>
      </w:r>
      <w:r w:rsidRPr="00A05DA8">
        <w:rPr>
          <w:sz w:val="20"/>
        </w:rPr>
        <w:t>) are hypertrophied meningeal vessels supplying meningioma.</w:t>
      </w:r>
    </w:p>
    <w:p w:rsidR="000F6CB9" w:rsidRPr="00A05DA8" w:rsidRDefault="000F6CB9" w:rsidP="004E0F5F">
      <w:pPr>
        <w:rPr>
          <w:sz w:val="20"/>
        </w:rPr>
      </w:pPr>
      <w:r w:rsidRPr="00A05DA8">
        <w:rPr>
          <w:sz w:val="20"/>
        </w:rPr>
        <w:t>B</w:t>
      </w:r>
      <w:r w:rsidR="00245A8D" w:rsidRPr="00A05DA8">
        <w:rPr>
          <w:sz w:val="20"/>
        </w:rPr>
        <w:t xml:space="preserve">. Contrast </w:t>
      </w:r>
      <w:r w:rsidRPr="00A05DA8">
        <w:rPr>
          <w:sz w:val="20"/>
        </w:rPr>
        <w:t>T1-</w:t>
      </w:r>
      <w:r w:rsidR="00245A8D" w:rsidRPr="00A05DA8">
        <w:rPr>
          <w:sz w:val="20"/>
        </w:rPr>
        <w:t>MRI -</w:t>
      </w:r>
      <w:r w:rsidRPr="00A05DA8">
        <w:rPr>
          <w:sz w:val="20"/>
        </w:rPr>
        <w:t xml:space="preserve"> homogeneously e</w:t>
      </w:r>
      <w:r w:rsidR="00245A8D" w:rsidRPr="00A05DA8">
        <w:rPr>
          <w:sz w:val="20"/>
        </w:rPr>
        <w:t>nhancing dural-based neoplasm; n</w:t>
      </w:r>
      <w:r w:rsidRPr="00A05DA8">
        <w:rPr>
          <w:sz w:val="20"/>
        </w:rPr>
        <w:t>ote thickened dura adjacent to meningioma; enhancing dural tail (</w:t>
      </w:r>
      <w:r w:rsidRPr="00A05DA8">
        <w:rPr>
          <w:i/>
          <w:sz w:val="20"/>
        </w:rPr>
        <w:t>arrow</w:t>
      </w:r>
      <w:r w:rsidRPr="00A05DA8">
        <w:rPr>
          <w:sz w:val="20"/>
        </w:rPr>
        <w:t>).</w:t>
      </w:r>
    </w:p>
    <w:p w:rsidR="008C363A" w:rsidRPr="00A05DA8" w:rsidRDefault="003A6711" w:rsidP="004E0F5F">
      <w:pPr>
        <w:rPr>
          <w:sz w:val="20"/>
        </w:rPr>
      </w:pPr>
      <w:r>
        <w:rPr>
          <w:noProof/>
          <w:sz w:val="20"/>
        </w:rPr>
        <w:drawing>
          <wp:inline distT="0" distB="0" distL="0" distR="0">
            <wp:extent cx="6019800" cy="3390900"/>
            <wp:effectExtent l="0" t="0" r="0" b="0"/>
            <wp:docPr id="33" name="Picture 33" descr="D:\Viktoro\Neuroscience\Onc. Oncology\00. Pictures\Meningioma (M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Onc. Oncology\00. Pictures\Meningioma (MRI) 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9800" cy="3390900"/>
                    </a:xfrm>
                    <a:prstGeom prst="rect">
                      <a:avLst/>
                    </a:prstGeom>
                    <a:noFill/>
                    <a:ln>
                      <a:noFill/>
                    </a:ln>
                  </pic:spPr>
                </pic:pic>
              </a:graphicData>
            </a:graphic>
          </wp:inline>
        </w:drawing>
      </w:r>
    </w:p>
    <w:p w:rsidR="008C363A" w:rsidRPr="00A05DA8" w:rsidRDefault="008C363A" w:rsidP="004E0F5F">
      <w:pPr>
        <w:rPr>
          <w:sz w:val="20"/>
        </w:rPr>
      </w:pPr>
    </w:p>
    <w:p w:rsidR="009803F9" w:rsidRPr="00A05DA8" w:rsidRDefault="008C363A" w:rsidP="004E0F5F">
      <w:pPr>
        <w:rPr>
          <w:sz w:val="20"/>
        </w:rPr>
      </w:pPr>
      <w:r w:rsidRPr="00A05DA8">
        <w:rPr>
          <w:color w:val="FF0000"/>
          <w:sz w:val="20"/>
        </w:rPr>
        <w:t>Tentorial</w:t>
      </w:r>
      <w:r w:rsidR="009803F9" w:rsidRPr="00A05DA8">
        <w:rPr>
          <w:sz w:val="20"/>
        </w:rPr>
        <w:t xml:space="preserve"> meningioma:</w:t>
      </w:r>
    </w:p>
    <w:p w:rsidR="009803F9" w:rsidRPr="00A05DA8" w:rsidRDefault="008C363A" w:rsidP="004E0F5F">
      <w:pPr>
        <w:rPr>
          <w:sz w:val="20"/>
        </w:rPr>
      </w:pPr>
      <w:r w:rsidRPr="00A05DA8">
        <w:rPr>
          <w:sz w:val="20"/>
        </w:rPr>
        <w:t>A</w:t>
      </w:r>
      <w:r w:rsidR="009803F9" w:rsidRPr="00A05DA8">
        <w:rPr>
          <w:sz w:val="20"/>
        </w:rPr>
        <w:t>.</w:t>
      </w:r>
      <w:r w:rsidRPr="00A05DA8">
        <w:rPr>
          <w:sz w:val="20"/>
        </w:rPr>
        <w:t xml:space="preserve"> </w:t>
      </w:r>
      <w:r w:rsidR="009803F9" w:rsidRPr="00A05DA8">
        <w:rPr>
          <w:sz w:val="20"/>
        </w:rPr>
        <w:t xml:space="preserve">Contrast </w:t>
      </w:r>
      <w:r w:rsidRPr="00A05DA8">
        <w:rPr>
          <w:sz w:val="20"/>
        </w:rPr>
        <w:t>T1-</w:t>
      </w:r>
      <w:r w:rsidR="009803F9" w:rsidRPr="00A05DA8">
        <w:rPr>
          <w:sz w:val="20"/>
        </w:rPr>
        <w:t>MRI -</w:t>
      </w:r>
      <w:r w:rsidRPr="00A05DA8">
        <w:rPr>
          <w:sz w:val="20"/>
        </w:rPr>
        <w:t xml:space="preserve"> large, dural-based, homo</w:t>
      </w:r>
      <w:r w:rsidR="009803F9" w:rsidRPr="00A05DA8">
        <w:rPr>
          <w:sz w:val="20"/>
        </w:rPr>
        <w:t xml:space="preserve">geneously enhancing meningioma; </w:t>
      </w:r>
      <w:r w:rsidRPr="00A05DA8">
        <w:rPr>
          <w:sz w:val="20"/>
        </w:rPr>
        <w:t>right transverse sinus also enhances, suggesting that flow may be altered within dural sinus (</w:t>
      </w:r>
      <w:r w:rsidRPr="00A05DA8">
        <w:rPr>
          <w:i/>
          <w:sz w:val="20"/>
        </w:rPr>
        <w:t>arrows</w:t>
      </w:r>
      <w:r w:rsidR="009803F9" w:rsidRPr="00A05DA8">
        <w:rPr>
          <w:sz w:val="20"/>
        </w:rPr>
        <w:t>).</w:t>
      </w:r>
    </w:p>
    <w:p w:rsidR="008C363A" w:rsidRPr="00A05DA8" w:rsidRDefault="008C363A" w:rsidP="004E0F5F">
      <w:pPr>
        <w:rPr>
          <w:sz w:val="20"/>
        </w:rPr>
      </w:pPr>
      <w:r w:rsidRPr="00A05DA8">
        <w:rPr>
          <w:sz w:val="20"/>
        </w:rPr>
        <w:t>B</w:t>
      </w:r>
      <w:r w:rsidR="009803F9" w:rsidRPr="00A05DA8">
        <w:rPr>
          <w:sz w:val="20"/>
        </w:rPr>
        <w:t>.</w:t>
      </w:r>
      <w:r w:rsidRPr="00A05DA8">
        <w:rPr>
          <w:sz w:val="20"/>
        </w:rPr>
        <w:t xml:space="preserve"> Lateral view of left external carotid arteriogram </w:t>
      </w:r>
      <w:r w:rsidR="009803F9" w:rsidRPr="00A05DA8">
        <w:rPr>
          <w:sz w:val="20"/>
        </w:rPr>
        <w:t>-</w:t>
      </w:r>
      <w:r w:rsidRPr="00A05DA8">
        <w:rPr>
          <w:sz w:val="20"/>
        </w:rPr>
        <w:t xml:space="preserve"> hypertrophy of posterior branch of middle artery (</w:t>
      </w:r>
      <w:r w:rsidRPr="00A05DA8">
        <w:rPr>
          <w:i/>
          <w:sz w:val="20"/>
        </w:rPr>
        <w:t>arrow</w:t>
      </w:r>
      <w:r w:rsidR="009803F9" w:rsidRPr="00A05DA8">
        <w:rPr>
          <w:sz w:val="20"/>
        </w:rPr>
        <w:t>); n</w:t>
      </w:r>
      <w:r w:rsidRPr="00A05DA8">
        <w:rPr>
          <w:sz w:val="20"/>
        </w:rPr>
        <w:t>ote starburst pattern of increased vascularity related to arterial supply to meningioma.</w:t>
      </w:r>
    </w:p>
    <w:p w:rsidR="008C363A" w:rsidRDefault="003A6711" w:rsidP="004E0F5F">
      <w:pPr>
        <w:rPr>
          <w:sz w:val="20"/>
        </w:rPr>
      </w:pPr>
      <w:r>
        <w:rPr>
          <w:noProof/>
          <w:sz w:val="20"/>
        </w:rPr>
        <w:drawing>
          <wp:inline distT="0" distB="0" distL="0" distR="0">
            <wp:extent cx="5657850" cy="2914650"/>
            <wp:effectExtent l="0" t="0" r="0" b="0"/>
            <wp:docPr id="34" name="Picture 34" descr="D:\Viktoro\Neuroscience\Onc. Oncology\00. Pictures\Meningioma (MRI, an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Onc. Oncology\00. Pictures\Meningioma (MRI, angi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7850" cy="2914650"/>
                    </a:xfrm>
                    <a:prstGeom prst="rect">
                      <a:avLst/>
                    </a:prstGeom>
                    <a:noFill/>
                    <a:ln>
                      <a:noFill/>
                    </a:ln>
                  </pic:spPr>
                </pic:pic>
              </a:graphicData>
            </a:graphic>
          </wp:inline>
        </w:drawing>
      </w:r>
    </w:p>
    <w:p w:rsidR="00324219" w:rsidRDefault="00324219" w:rsidP="00324219">
      <w:pPr>
        <w:rPr>
          <w:sz w:val="20"/>
        </w:rPr>
      </w:pPr>
    </w:p>
    <w:tbl>
      <w:tblPr>
        <w:tblW w:w="0" w:type="auto"/>
        <w:tblLook w:val="01E0" w:firstRow="1" w:lastRow="1" w:firstColumn="1" w:lastColumn="1" w:noHBand="0" w:noVBand="0"/>
      </w:tblPr>
      <w:tblGrid>
        <w:gridCol w:w="5025"/>
        <w:gridCol w:w="4897"/>
      </w:tblGrid>
      <w:tr w:rsidR="00324219" w:rsidRPr="006A07FA" w:rsidTr="006A07FA">
        <w:tc>
          <w:tcPr>
            <w:tcW w:w="5069" w:type="dxa"/>
          </w:tcPr>
          <w:p w:rsidR="00324219" w:rsidRPr="006A07FA" w:rsidRDefault="00324219" w:rsidP="00324219">
            <w:pPr>
              <w:rPr>
                <w:sz w:val="20"/>
              </w:rPr>
            </w:pPr>
            <w:r w:rsidRPr="006A07FA">
              <w:rPr>
                <w:color w:val="FF0000"/>
                <w:sz w:val="20"/>
              </w:rPr>
              <w:t>Parasagittal</w:t>
            </w:r>
            <w:r w:rsidRPr="006A07FA">
              <w:rPr>
                <w:sz w:val="20"/>
              </w:rPr>
              <w:t xml:space="preserve"> meningioma (contrast T1-MRI): en plaque meningioma extending along right parietal convexity; obliterating invasion of sagittal sinus (lack of flow void):</w:t>
            </w:r>
          </w:p>
          <w:p w:rsidR="00324219" w:rsidRPr="006A07FA" w:rsidRDefault="003A6711" w:rsidP="00324219">
            <w:pPr>
              <w:rPr>
                <w:sz w:val="20"/>
              </w:rPr>
            </w:pPr>
            <w:r>
              <w:rPr>
                <w:noProof/>
                <w:szCs w:val="24"/>
              </w:rPr>
              <w:drawing>
                <wp:inline distT="0" distB="0" distL="0" distR="0">
                  <wp:extent cx="2867025" cy="2962275"/>
                  <wp:effectExtent l="0" t="0" r="9525" b="9525"/>
                  <wp:docPr id="35" name="Picture 35" descr="D:\Viktoro\Neuroscience\Onc. Oncology\00. Pictures\Meningioma (MR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Onc. Oncology\00. Pictures\Meningioma (MRI) 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7025" cy="2962275"/>
                          </a:xfrm>
                          <a:prstGeom prst="rect">
                            <a:avLst/>
                          </a:prstGeom>
                          <a:noFill/>
                          <a:ln>
                            <a:noFill/>
                          </a:ln>
                        </pic:spPr>
                      </pic:pic>
                    </a:graphicData>
                  </a:graphic>
                </wp:inline>
              </w:drawing>
            </w:r>
          </w:p>
        </w:tc>
        <w:tc>
          <w:tcPr>
            <w:tcW w:w="5069" w:type="dxa"/>
          </w:tcPr>
          <w:p w:rsidR="00324219" w:rsidRPr="006A07FA" w:rsidRDefault="00324219" w:rsidP="00324219">
            <w:pPr>
              <w:rPr>
                <w:sz w:val="20"/>
              </w:rPr>
            </w:pPr>
            <w:r w:rsidRPr="006A07FA">
              <w:rPr>
                <w:color w:val="FF0000"/>
                <w:sz w:val="20"/>
              </w:rPr>
              <w:t>Juxtasellar</w:t>
            </w:r>
            <w:r w:rsidRPr="006A07FA">
              <w:rPr>
                <w:sz w:val="20"/>
              </w:rPr>
              <w:t xml:space="preserve"> meningioma has encased supraclinoid carotid artery:</w:t>
            </w:r>
            <w:r w:rsidRPr="00A05DA8">
              <w:br w:type="textWrapping" w:clear="left"/>
            </w:r>
            <w:r w:rsidR="003A6711">
              <w:rPr>
                <w:noProof/>
              </w:rPr>
              <w:drawing>
                <wp:inline distT="0" distB="0" distL="0" distR="0">
                  <wp:extent cx="2800350" cy="2943225"/>
                  <wp:effectExtent l="0" t="0" r="0" b="9525"/>
                  <wp:docPr id="36" name="Picture 36" descr="D:\Viktoro\Neuroscience\Onc. Oncology\00. Pictures\Meningioma (M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Onc. Oncology\00. Pictures\Meningioma (MRI) 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0350" cy="2943225"/>
                          </a:xfrm>
                          <a:prstGeom prst="rect">
                            <a:avLst/>
                          </a:prstGeom>
                          <a:noFill/>
                          <a:ln>
                            <a:noFill/>
                          </a:ln>
                        </pic:spPr>
                      </pic:pic>
                    </a:graphicData>
                  </a:graphic>
                </wp:inline>
              </w:drawing>
            </w:r>
          </w:p>
        </w:tc>
      </w:tr>
      <w:tr w:rsidR="00324219" w:rsidRPr="006A07FA" w:rsidTr="006A07FA">
        <w:tc>
          <w:tcPr>
            <w:tcW w:w="5069" w:type="dxa"/>
          </w:tcPr>
          <w:p w:rsidR="00324219" w:rsidRPr="006A07FA" w:rsidRDefault="00324219" w:rsidP="006A07FA">
            <w:pPr>
              <w:spacing w:before="120"/>
              <w:rPr>
                <w:sz w:val="20"/>
              </w:rPr>
            </w:pPr>
            <w:r w:rsidRPr="006A07FA">
              <w:rPr>
                <w:color w:val="FF0000"/>
                <w:sz w:val="20"/>
              </w:rPr>
              <w:t>Temporal</w:t>
            </w:r>
            <w:r w:rsidRPr="006A07FA">
              <w:rPr>
                <w:sz w:val="20"/>
              </w:rPr>
              <w:t xml:space="preserve"> meningioma (contrast MRI) - large, slowly growing tumor affecting “silent area” of brain:</w:t>
            </w:r>
          </w:p>
          <w:p w:rsidR="00324219" w:rsidRPr="006A07FA" w:rsidRDefault="003A6711" w:rsidP="00324219">
            <w:pPr>
              <w:rPr>
                <w:sz w:val="20"/>
              </w:rPr>
            </w:pPr>
            <w:r>
              <w:rPr>
                <w:noProof/>
                <w:sz w:val="20"/>
              </w:rPr>
              <w:drawing>
                <wp:inline distT="0" distB="0" distL="0" distR="0">
                  <wp:extent cx="2857500" cy="3009900"/>
                  <wp:effectExtent l="0" t="0" r="0" b="0"/>
                  <wp:docPr id="37" name="Picture 37" descr="D:\Viktoro\Neuroscience\Onc. Oncology\00. Pictures\Meningioma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Onc. Oncology\00. Pictures\Meningioma (MRI) 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0" cy="3009900"/>
                          </a:xfrm>
                          <a:prstGeom prst="rect">
                            <a:avLst/>
                          </a:prstGeom>
                          <a:noFill/>
                          <a:ln>
                            <a:noFill/>
                          </a:ln>
                        </pic:spPr>
                      </pic:pic>
                    </a:graphicData>
                  </a:graphic>
                </wp:inline>
              </w:drawing>
            </w:r>
          </w:p>
        </w:tc>
        <w:tc>
          <w:tcPr>
            <w:tcW w:w="5069" w:type="dxa"/>
          </w:tcPr>
          <w:p w:rsidR="00324219" w:rsidRPr="006A07FA" w:rsidRDefault="00324219" w:rsidP="00324219">
            <w:pPr>
              <w:rPr>
                <w:sz w:val="20"/>
              </w:rPr>
            </w:pPr>
            <w:r w:rsidRPr="006A07FA">
              <w:rPr>
                <w:sz w:val="20"/>
              </w:rPr>
              <w:t>Contrast CT - meningioma in patient who presented with only mild cognitive deficits:</w:t>
            </w:r>
            <w:r w:rsidRPr="006A07FA">
              <w:rPr>
                <w:sz w:val="20"/>
              </w:rPr>
              <w:br w:type="textWrapping" w:clear="left"/>
            </w:r>
            <w:r w:rsidR="003A6711">
              <w:rPr>
                <w:noProof/>
                <w:sz w:val="20"/>
              </w:rPr>
              <w:drawing>
                <wp:inline distT="0" distB="0" distL="0" distR="0">
                  <wp:extent cx="2171700" cy="2790825"/>
                  <wp:effectExtent l="0" t="0" r="0" b="9525"/>
                  <wp:docPr id="38" name="Picture 38" descr="D:\Viktoro\Neuroscience\Onc. Oncology\00. Pictures\Meningioma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Onc. Oncology\00. Pictures\Meningioma (CT).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1700" cy="2790825"/>
                          </a:xfrm>
                          <a:prstGeom prst="rect">
                            <a:avLst/>
                          </a:prstGeom>
                          <a:noFill/>
                          <a:ln>
                            <a:noFill/>
                          </a:ln>
                        </pic:spPr>
                      </pic:pic>
                    </a:graphicData>
                  </a:graphic>
                </wp:inline>
              </w:drawing>
            </w:r>
          </w:p>
        </w:tc>
      </w:tr>
      <w:tr w:rsidR="00324219" w:rsidRPr="006A07FA" w:rsidTr="006A07FA">
        <w:tc>
          <w:tcPr>
            <w:tcW w:w="5069" w:type="dxa"/>
          </w:tcPr>
          <w:p w:rsidR="00324219" w:rsidRPr="006A07FA" w:rsidRDefault="00324219" w:rsidP="006A07FA">
            <w:pPr>
              <w:spacing w:before="120"/>
              <w:rPr>
                <w:sz w:val="20"/>
              </w:rPr>
            </w:pPr>
            <w:r w:rsidRPr="006A07FA">
              <w:rPr>
                <w:color w:val="FF0000"/>
                <w:sz w:val="20"/>
              </w:rPr>
              <w:t>Suprasellar</w:t>
            </w:r>
            <w:r w:rsidRPr="006A07FA">
              <w:rPr>
                <w:sz w:val="20"/>
              </w:rPr>
              <w:t xml:space="preserve"> meningioma (contrast T1-MRI): lobulated, enhancing suprasellar mass arises from region of tuberculum sellae and extends down into pituitary fossa displacing pituitary stalk posteriorly; dural ‘tails’ (</w:t>
            </w:r>
            <w:r w:rsidRPr="006A07FA">
              <w:rPr>
                <w:i/>
                <w:sz w:val="20"/>
              </w:rPr>
              <w:t>arrowheads</w:t>
            </w:r>
            <w:r w:rsidRPr="006A07FA">
              <w:rPr>
                <w:sz w:val="20"/>
              </w:rPr>
              <w:t>) extend over planum sphenoidale and clivus:</w:t>
            </w:r>
          </w:p>
          <w:p w:rsidR="00324219" w:rsidRPr="006A07FA" w:rsidRDefault="003A6711" w:rsidP="00324219">
            <w:pPr>
              <w:rPr>
                <w:sz w:val="20"/>
              </w:rPr>
            </w:pPr>
            <w:r>
              <w:rPr>
                <w:noProof/>
                <w:sz w:val="20"/>
              </w:rPr>
              <w:drawing>
                <wp:inline distT="0" distB="0" distL="0" distR="0">
                  <wp:extent cx="3009900" cy="2228850"/>
                  <wp:effectExtent l="0" t="0" r="0" b="0"/>
                  <wp:docPr id="39" name="Picture 39" descr="D:\Viktoro\Neuroscience\Onc. Oncology\00. Pictures\Meningioma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ktoro\Neuroscience\Onc. Oncology\00. Pictures\Meningioma (MRI) 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tc>
        <w:tc>
          <w:tcPr>
            <w:tcW w:w="5069" w:type="dxa"/>
          </w:tcPr>
          <w:p w:rsidR="00324219" w:rsidRPr="006A07FA" w:rsidRDefault="003A6711" w:rsidP="00324219">
            <w:pPr>
              <w:rPr>
                <w:sz w:val="20"/>
              </w:rPr>
            </w:pPr>
            <w:r>
              <w:rPr>
                <w:b/>
                <w:noProof/>
                <w:szCs w:val="24"/>
              </w:rPr>
              <w:drawing>
                <wp:inline distT="0" distB="0" distL="0" distR="0">
                  <wp:extent cx="2085975" cy="2219325"/>
                  <wp:effectExtent l="0" t="0" r="9525" b="9525"/>
                  <wp:docPr id="40" name="Picture 40" descr="D:\Viktoro\Neuroscience\Onc. Oncology\00. Pictures\Meningioma (angi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ktoro\Neuroscience\Onc. Oncology\00. Pictures\Meningioma (angiogram).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85975" cy="2219325"/>
                          </a:xfrm>
                          <a:prstGeom prst="rect">
                            <a:avLst/>
                          </a:prstGeom>
                          <a:noFill/>
                          <a:ln>
                            <a:noFill/>
                          </a:ln>
                        </pic:spPr>
                      </pic:pic>
                    </a:graphicData>
                  </a:graphic>
                </wp:inline>
              </w:drawing>
            </w:r>
          </w:p>
        </w:tc>
      </w:tr>
    </w:tbl>
    <w:p w:rsidR="00324219" w:rsidRDefault="00324219" w:rsidP="00324219">
      <w:pPr>
        <w:rPr>
          <w:b/>
          <w:szCs w:val="24"/>
        </w:rPr>
      </w:pPr>
    </w:p>
    <w:p w:rsidR="00A141CE" w:rsidRPr="00A05DA8" w:rsidRDefault="003A6711" w:rsidP="00324219">
      <w:pPr>
        <w:rPr>
          <w:sz w:val="20"/>
        </w:rPr>
      </w:pPr>
      <w:r>
        <w:rPr>
          <w:b/>
          <w:noProof/>
          <w:szCs w:val="24"/>
        </w:rPr>
        <w:drawing>
          <wp:inline distT="0" distB="0" distL="0" distR="0">
            <wp:extent cx="2857500" cy="3419475"/>
            <wp:effectExtent l="0" t="0" r="0" b="9525"/>
            <wp:docPr id="41" name="Picture 41" descr="D:\Viktoro\Neuroscience\Onc. Oncology\00. Pictures\Meningioma (angiogr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Viktoro\Neuroscience\Onc. Oncology\00. Pictures\Meningioma (angiogram)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7500" cy="3419475"/>
                    </a:xfrm>
                    <a:prstGeom prst="rect">
                      <a:avLst/>
                    </a:prstGeom>
                    <a:noFill/>
                    <a:ln>
                      <a:noFill/>
                    </a:ln>
                  </pic:spPr>
                </pic:pic>
              </a:graphicData>
            </a:graphic>
          </wp:inline>
        </w:drawing>
      </w:r>
    </w:p>
    <w:p w:rsidR="002D15B9" w:rsidRPr="00A05DA8" w:rsidRDefault="002D15B9" w:rsidP="002D15B9">
      <w:pPr>
        <w:ind w:left="426"/>
        <w:rPr>
          <w:sz w:val="20"/>
        </w:rPr>
      </w:pPr>
    </w:p>
    <w:p w:rsidR="002D5D7C" w:rsidRDefault="002D5D7C" w:rsidP="00DF750D">
      <w:pPr>
        <w:pStyle w:val="NormalWeb"/>
        <w:rPr>
          <w:color w:val="000000"/>
        </w:rPr>
      </w:pPr>
    </w:p>
    <w:p w:rsidR="006F7069" w:rsidRDefault="006F7069" w:rsidP="006F7069">
      <w:pPr>
        <w:pStyle w:val="Nervous5"/>
        <w:ind w:right="6052"/>
      </w:pPr>
      <w:bookmarkStart w:id="9" w:name="_Toc3992559"/>
      <w:r>
        <w:t>Differential diagnosis</w:t>
      </w:r>
      <w:bookmarkEnd w:id="9"/>
    </w:p>
    <w:p w:rsidR="006F7069" w:rsidRDefault="006F7069" w:rsidP="00DF750D">
      <w:pPr>
        <w:pStyle w:val="NormalWeb"/>
        <w:rPr>
          <w:color w:val="000000"/>
        </w:rPr>
      </w:pPr>
      <w:r>
        <w:rPr>
          <w:color w:val="000000"/>
        </w:rPr>
        <w:t>(of meningioma-like</w:t>
      </w:r>
      <w:r w:rsidR="0056593D">
        <w:rPr>
          <w:color w:val="000000"/>
        </w:rPr>
        <w:t xml:space="preserve"> dural-based</w:t>
      </w:r>
      <w:r>
        <w:rPr>
          <w:color w:val="000000"/>
        </w:rPr>
        <w:t xml:space="preserve"> tumors)</w:t>
      </w:r>
    </w:p>
    <w:p w:rsidR="006F7069" w:rsidRDefault="006F7069" w:rsidP="006F7069">
      <w:pPr>
        <w:pStyle w:val="NormalWeb"/>
        <w:numPr>
          <w:ilvl w:val="0"/>
          <w:numId w:val="28"/>
        </w:numPr>
        <w:rPr>
          <w:color w:val="000000"/>
        </w:rPr>
      </w:pPr>
      <w:r>
        <w:rPr>
          <w:color w:val="000000"/>
        </w:rPr>
        <w:t>Dural metastasis</w:t>
      </w:r>
    </w:p>
    <w:p w:rsidR="006F7069" w:rsidRDefault="006F7069" w:rsidP="006F7069">
      <w:pPr>
        <w:pStyle w:val="NormalWeb"/>
        <w:numPr>
          <w:ilvl w:val="0"/>
          <w:numId w:val="28"/>
        </w:numPr>
        <w:rPr>
          <w:color w:val="000000"/>
        </w:rPr>
      </w:pPr>
      <w:r>
        <w:rPr>
          <w:color w:val="000000"/>
        </w:rPr>
        <w:t>Dural lymphoma</w:t>
      </w:r>
    </w:p>
    <w:p w:rsidR="006F7069" w:rsidRDefault="006F7069" w:rsidP="006F7069">
      <w:pPr>
        <w:pStyle w:val="NormalWeb"/>
        <w:numPr>
          <w:ilvl w:val="0"/>
          <w:numId w:val="28"/>
        </w:numPr>
        <w:rPr>
          <w:color w:val="000000"/>
        </w:rPr>
      </w:pPr>
      <w:r>
        <w:rPr>
          <w:color w:val="000000"/>
        </w:rPr>
        <w:t>Dural histiocytoma</w:t>
      </w:r>
    </w:p>
    <w:p w:rsidR="006F7069" w:rsidRDefault="006F7069" w:rsidP="00DF750D">
      <w:pPr>
        <w:pStyle w:val="NormalWeb"/>
        <w:rPr>
          <w:color w:val="000000"/>
        </w:rPr>
      </w:pPr>
    </w:p>
    <w:p w:rsidR="006F7069" w:rsidRPr="00A05DA8" w:rsidRDefault="006F7069" w:rsidP="00DF750D">
      <w:pPr>
        <w:pStyle w:val="NormalWeb"/>
        <w:rPr>
          <w:color w:val="000000"/>
        </w:rPr>
      </w:pPr>
    </w:p>
    <w:p w:rsidR="00894A1A" w:rsidRPr="00A05DA8" w:rsidRDefault="00894A1A" w:rsidP="00894A1A">
      <w:pPr>
        <w:pStyle w:val="Nervous1"/>
      </w:pPr>
      <w:bookmarkStart w:id="10" w:name="_Toc3992560"/>
      <w:r w:rsidRPr="00A05DA8">
        <w:t>Treatment</w:t>
      </w:r>
      <w:bookmarkEnd w:id="10"/>
    </w:p>
    <w:p w:rsidR="00E54DFD" w:rsidRDefault="00E54DFD" w:rsidP="00E54DFD">
      <w:pPr>
        <w:numPr>
          <w:ilvl w:val="0"/>
          <w:numId w:val="1"/>
        </w:numPr>
      </w:pPr>
      <w:r w:rsidRPr="00A05DA8">
        <w:rPr>
          <w:i/>
          <w:color w:val="008000"/>
          <w:szCs w:val="24"/>
        </w:rPr>
        <w:t>small asymptomatic</w:t>
      </w:r>
      <w:r w:rsidRPr="00A05DA8">
        <w:rPr>
          <w:i/>
          <w:color w:val="008000"/>
        </w:rPr>
        <w:t xml:space="preserve"> tumors</w:t>
      </w:r>
      <w:r w:rsidRPr="00A05DA8">
        <w:t xml:space="preserve"> are best left for </w:t>
      </w:r>
      <w:r w:rsidRPr="00A05DA8">
        <w:rPr>
          <w:b/>
          <w:color w:val="0000FF"/>
        </w:rPr>
        <w:t>observation</w:t>
      </w:r>
      <w:r w:rsidR="00CA3AC5">
        <w:t xml:space="preserve"> (esp. for elderly patients) – repeat MR in 3-6 months – to establish growth pattern (growth only few mm excludes major mimickers – </w:t>
      </w:r>
      <w:r w:rsidR="00A15006">
        <w:t>metastasis</w:t>
      </w:r>
      <w:r w:rsidR="00CA3AC5">
        <w:t>, lymphomas).</w:t>
      </w:r>
    </w:p>
    <w:p w:rsidR="00A15006" w:rsidRPr="00A05DA8" w:rsidRDefault="00A15006" w:rsidP="00E54DFD">
      <w:pPr>
        <w:numPr>
          <w:ilvl w:val="0"/>
          <w:numId w:val="1"/>
        </w:numPr>
      </w:pPr>
      <w:r w:rsidRPr="00A15006">
        <w:t>growth &gt; 2 mm / year – indication for surgery (unless patient is old and tumor unlikely will reach the size to become symptomatic).</w:t>
      </w:r>
    </w:p>
    <w:p w:rsidR="00E54DFD" w:rsidRDefault="00E54DFD" w:rsidP="00E54DFD"/>
    <w:p w:rsidR="00A15006" w:rsidRPr="00A05DA8" w:rsidRDefault="00A15006" w:rsidP="00E54DFD"/>
    <w:p w:rsidR="00C07592" w:rsidRPr="00A05DA8" w:rsidRDefault="00C07592" w:rsidP="00357C3C">
      <w:pPr>
        <w:pStyle w:val="Nervous5"/>
        <w:tabs>
          <w:tab w:val="left" w:pos="1418"/>
        </w:tabs>
        <w:ind w:right="8504"/>
      </w:pPr>
      <w:bookmarkStart w:id="11" w:name="_Toc3992561"/>
      <w:r w:rsidRPr="00A05DA8">
        <w:t>Surgery</w:t>
      </w:r>
      <w:bookmarkEnd w:id="11"/>
    </w:p>
    <w:p w:rsidR="00C130D4" w:rsidRDefault="007E2286" w:rsidP="00DF750D">
      <w:pPr>
        <w:pStyle w:val="NormalWeb"/>
        <w:rPr>
          <w:color w:val="000000"/>
        </w:rPr>
      </w:pPr>
      <w:r>
        <w:rPr>
          <w:color w:val="000000"/>
        </w:rPr>
        <w:t xml:space="preserve">See </w:t>
      </w:r>
      <w:hyperlink r:id="rId54" w:anchor="MENINGIOMAS" w:history="1">
        <w:r w:rsidRPr="007E2286">
          <w:rPr>
            <w:rStyle w:val="Hyperlink"/>
          </w:rPr>
          <w:t>p. Op340 &gt;&gt;</w:t>
        </w:r>
      </w:hyperlink>
    </w:p>
    <w:p w:rsidR="00C130D4" w:rsidRPr="00A05DA8" w:rsidRDefault="00C130D4" w:rsidP="00DF750D">
      <w:pPr>
        <w:pStyle w:val="NormalWeb"/>
        <w:rPr>
          <w:color w:val="000000"/>
        </w:rPr>
      </w:pPr>
    </w:p>
    <w:p w:rsidR="000E7DCB" w:rsidRPr="00A05DA8" w:rsidRDefault="000E7DCB" w:rsidP="00DF750D">
      <w:pPr>
        <w:pStyle w:val="NormalWeb"/>
        <w:rPr>
          <w:color w:val="000000"/>
        </w:rPr>
      </w:pPr>
    </w:p>
    <w:p w:rsidR="000E7DCB" w:rsidRPr="00A05DA8" w:rsidRDefault="000E7DCB" w:rsidP="000E7DCB">
      <w:pPr>
        <w:pStyle w:val="Nervous5"/>
        <w:ind w:right="7512"/>
      </w:pPr>
      <w:bookmarkStart w:id="12" w:name="_Toc3992562"/>
      <w:r w:rsidRPr="00A05DA8">
        <w:t>Radiotherapy</w:t>
      </w:r>
      <w:bookmarkEnd w:id="12"/>
    </w:p>
    <w:p w:rsidR="00D70E84" w:rsidRPr="00A05DA8" w:rsidRDefault="00D70E84" w:rsidP="00D70E84">
      <w:pPr>
        <w:pStyle w:val="NormalWeb"/>
        <w:pBdr>
          <w:top w:val="single" w:sz="4" w:space="1" w:color="auto"/>
          <w:left w:val="single" w:sz="4" w:space="4" w:color="auto"/>
          <w:bottom w:val="single" w:sz="4" w:space="1" w:color="auto"/>
          <w:right w:val="single" w:sz="4" w:space="4" w:color="auto"/>
        </w:pBdr>
        <w:ind w:left="766" w:right="1912"/>
        <w:jc w:val="center"/>
        <w:rPr>
          <w:color w:val="000000"/>
        </w:rPr>
      </w:pPr>
      <w:r w:rsidRPr="00A05DA8">
        <w:t>Meningiomas are not very radiosensitive!</w:t>
      </w:r>
      <w:r>
        <w:t xml:space="preserve"> – but this is not relevant for SRS</w:t>
      </w:r>
    </w:p>
    <w:p w:rsidR="00D70E84" w:rsidRDefault="00D70E84" w:rsidP="00D70E84">
      <w:pPr>
        <w:rPr>
          <w:b/>
          <w:color w:val="000000"/>
          <w:szCs w:val="24"/>
          <w:u w:val="single"/>
        </w:rPr>
      </w:pPr>
    </w:p>
    <w:p w:rsidR="000E7DCB" w:rsidRPr="00A05DA8" w:rsidRDefault="00D70E84" w:rsidP="00D70E84">
      <w:pPr>
        <w:rPr>
          <w:color w:val="000000"/>
        </w:rPr>
      </w:pPr>
      <w:r w:rsidRPr="00D70E84">
        <w:rPr>
          <w:b/>
          <w:color w:val="000000"/>
          <w:szCs w:val="24"/>
          <w:u w:val="single"/>
        </w:rPr>
        <w:t>Indications</w:t>
      </w:r>
      <w:r>
        <w:rPr>
          <w:b/>
          <w:color w:val="000000"/>
          <w:szCs w:val="24"/>
          <w:u w:val="single"/>
        </w:rPr>
        <w:t xml:space="preserve"> for SRS</w:t>
      </w:r>
      <w:r>
        <w:rPr>
          <w:color w:val="000000"/>
        </w:rPr>
        <w:t xml:space="preserve"> (</w:t>
      </w:r>
      <w:r w:rsidR="00F806BC" w:rsidRPr="00A05DA8">
        <w:rPr>
          <w:color w:val="000000"/>
        </w:rPr>
        <w:t>clinic</w:t>
      </w:r>
      <w:r w:rsidR="006E1AC5">
        <w:rPr>
          <w:color w:val="000000"/>
        </w:rPr>
        <w:t>al benefit in many case series</w:t>
      </w:r>
      <w:r>
        <w:rPr>
          <w:color w:val="000000"/>
        </w:rPr>
        <w:t>):</w:t>
      </w:r>
    </w:p>
    <w:p w:rsidR="00F806BC" w:rsidRDefault="00F806BC" w:rsidP="00804922">
      <w:pPr>
        <w:pStyle w:val="NormalWeb"/>
        <w:numPr>
          <w:ilvl w:val="0"/>
          <w:numId w:val="3"/>
        </w:numPr>
        <w:spacing w:before="120"/>
        <w:rPr>
          <w:color w:val="000000"/>
        </w:rPr>
      </w:pPr>
      <w:r w:rsidRPr="0021003C">
        <w:rPr>
          <w:smallCaps/>
          <w:color w:val="0000FF"/>
        </w:rPr>
        <w:t>adjuvant</w:t>
      </w:r>
      <w:r w:rsidRPr="00A05DA8">
        <w:rPr>
          <w:color w:val="0000FF"/>
        </w:rPr>
        <w:t xml:space="preserve"> therapy</w:t>
      </w:r>
      <w:r w:rsidR="000554FD">
        <w:rPr>
          <w:color w:val="000000"/>
        </w:rPr>
        <w:t xml:space="preserve"> - for incompletely resected</w:t>
      </w:r>
      <w:r w:rsidR="00D70E84">
        <w:rPr>
          <w:color w:val="000000"/>
        </w:rPr>
        <w:t xml:space="preserve"> (residual)</w:t>
      </w:r>
      <w:r w:rsidR="00AA3EB0">
        <w:rPr>
          <w:color w:val="000000"/>
        </w:rPr>
        <w:t>*</w:t>
      </w:r>
      <w:r w:rsidR="000554FD">
        <w:rPr>
          <w:color w:val="000000"/>
        </w:rPr>
        <w:t xml:space="preserve"> / </w:t>
      </w:r>
      <w:r w:rsidRPr="00A05DA8">
        <w:rPr>
          <w:color w:val="000000"/>
        </w:rPr>
        <w:t>high grade</w:t>
      </w:r>
      <w:r w:rsidR="00AA3EB0">
        <w:rPr>
          <w:color w:val="000000"/>
        </w:rPr>
        <w:t>**</w:t>
      </w:r>
      <w:r w:rsidR="000554FD">
        <w:rPr>
          <w:color w:val="000000"/>
        </w:rPr>
        <w:t xml:space="preserve"> /</w:t>
      </w:r>
      <w:r w:rsidRPr="00A05DA8">
        <w:rPr>
          <w:color w:val="000000"/>
        </w:rPr>
        <w:t xml:space="preserve"> recurrent tumors.</w:t>
      </w:r>
    </w:p>
    <w:p w:rsidR="00AA3EB0" w:rsidRDefault="00AA3EB0" w:rsidP="00AA3EB0">
      <w:pPr>
        <w:pStyle w:val="NormalWeb"/>
        <w:spacing w:before="120"/>
        <w:ind w:left="766"/>
        <w:rPr>
          <w:b/>
          <w14:shadow w14:blurRad="50800" w14:dist="38100" w14:dir="2700000" w14:sx="100000" w14:sy="100000" w14:kx="0" w14:ky="0" w14:algn="tl">
            <w14:srgbClr w14:val="000000">
              <w14:alpha w14:val="60000"/>
            </w14:srgbClr>
          </w14:shadow>
        </w:rPr>
      </w:pPr>
      <w:r>
        <w:rPr>
          <w:color w:val="000000"/>
        </w:rPr>
        <w:t>*</w:t>
      </w:r>
      <w:r w:rsidRPr="0021003C">
        <w:rPr>
          <w:b/>
          <w:i/>
          <w:color w:val="000000"/>
        </w:rPr>
        <w:t>subtotal resection</w:t>
      </w:r>
      <w:r w:rsidRPr="0021003C">
        <w:rPr>
          <w:color w:val="000000"/>
        </w:rPr>
        <w:t xml:space="preserve"> </w:t>
      </w:r>
      <w:r w:rsidRPr="00245F39">
        <w:t>– wait 1.5-3 mos, then SRS</w:t>
      </w:r>
      <w:r w:rsidR="0022770E">
        <w:t xml:space="preserve"> (some experts prescribe SRS only if residual tumor demonstrates growth).</w:t>
      </w:r>
    </w:p>
    <w:p w:rsidR="0021003C" w:rsidRPr="0021003C" w:rsidRDefault="00AA3EB0" w:rsidP="00005002">
      <w:pPr>
        <w:pStyle w:val="NormalWeb"/>
        <w:spacing w:before="120"/>
        <w:ind w:left="766"/>
        <w:rPr>
          <w:color w:val="000000"/>
        </w:rPr>
      </w:pPr>
      <w:r>
        <w:rPr>
          <w:color w:val="000000"/>
        </w:rPr>
        <w:t>**a</w:t>
      </w:r>
      <w:r w:rsidR="00005002" w:rsidRPr="00005002">
        <w:rPr>
          <w:color w:val="000000"/>
        </w:rPr>
        <w:t xml:space="preserve">fter </w:t>
      </w:r>
      <w:r w:rsidR="00005002" w:rsidRPr="0021003C">
        <w:rPr>
          <w:b/>
          <w:i/>
          <w:color w:val="000000"/>
        </w:rPr>
        <w:t>gross total resection</w:t>
      </w:r>
      <w:r w:rsidR="00005002" w:rsidRPr="00005002">
        <w:rPr>
          <w:color w:val="000000"/>
        </w:rPr>
        <w:t xml:space="preserve"> of </w:t>
      </w:r>
      <w:r w:rsidR="00005002" w:rsidRPr="0021003C">
        <w:rPr>
          <w:smallCaps/>
          <w:color w:val="000000"/>
        </w:rPr>
        <w:t>atypical</w:t>
      </w:r>
      <w:r w:rsidR="00005002">
        <w:rPr>
          <w:color w:val="000000"/>
        </w:rPr>
        <w:t xml:space="preserve"> meningiomas</w:t>
      </w:r>
      <w:r w:rsidR="00005002" w:rsidRPr="00005002">
        <w:rPr>
          <w:color w:val="000000"/>
        </w:rPr>
        <w:t>, EBRT appears not to affect progression-free</w:t>
      </w:r>
      <w:r w:rsidR="00005002">
        <w:rPr>
          <w:color w:val="000000"/>
        </w:rPr>
        <w:t xml:space="preserve"> survival and overall survival - </w:t>
      </w:r>
      <w:r w:rsidR="00005002" w:rsidRPr="00005002">
        <w:rPr>
          <w:color w:val="000000"/>
        </w:rPr>
        <w:t>observation ra</w:t>
      </w:r>
      <w:r w:rsidR="00005002">
        <w:rPr>
          <w:color w:val="000000"/>
        </w:rPr>
        <w:t>ther than EBRT may be indicated!</w:t>
      </w:r>
      <w:r w:rsidR="0021003C">
        <w:rPr>
          <w:color w:val="0000FF"/>
        </w:rPr>
        <w:t xml:space="preserve"> vs. </w:t>
      </w:r>
      <w:r w:rsidR="0021003C" w:rsidRPr="0021003C">
        <w:rPr>
          <w:color w:val="000000"/>
        </w:rPr>
        <w:t xml:space="preserve">After </w:t>
      </w:r>
      <w:r w:rsidR="0021003C" w:rsidRPr="0021003C">
        <w:rPr>
          <w:b/>
          <w:i/>
          <w:color w:val="000000"/>
        </w:rPr>
        <w:t>subtotal resection</w:t>
      </w:r>
      <w:r w:rsidR="0021003C" w:rsidRPr="0021003C">
        <w:rPr>
          <w:color w:val="000000"/>
        </w:rPr>
        <w:t xml:space="preserve"> of </w:t>
      </w:r>
      <w:r w:rsidR="0021003C" w:rsidRPr="0021003C">
        <w:rPr>
          <w:smallCaps/>
          <w:color w:val="000000"/>
        </w:rPr>
        <w:t>atypical</w:t>
      </w:r>
      <w:r w:rsidR="0021003C">
        <w:rPr>
          <w:color w:val="000000"/>
        </w:rPr>
        <w:t xml:space="preserve"> meningiomas</w:t>
      </w:r>
      <w:r w:rsidR="0021003C" w:rsidRPr="0021003C">
        <w:rPr>
          <w:color w:val="000000"/>
        </w:rPr>
        <w:t>, EBRT or SRS improves tumor control and delays progression, but this effect may be diminished in tumors with spontaneous necrosis.</w:t>
      </w:r>
    </w:p>
    <w:p w:rsidR="00087F04" w:rsidRPr="00A05DA8" w:rsidRDefault="00F806BC" w:rsidP="0021003C">
      <w:pPr>
        <w:pStyle w:val="NormalWeb"/>
        <w:numPr>
          <w:ilvl w:val="0"/>
          <w:numId w:val="3"/>
        </w:numPr>
        <w:spacing w:before="120"/>
        <w:rPr>
          <w:color w:val="000000"/>
        </w:rPr>
      </w:pPr>
      <w:r w:rsidRPr="0021003C">
        <w:rPr>
          <w:smallCaps/>
          <w:color w:val="0000FF"/>
        </w:rPr>
        <w:t>primary</w:t>
      </w:r>
      <w:r w:rsidRPr="00A05DA8">
        <w:rPr>
          <w:color w:val="0000FF"/>
        </w:rPr>
        <w:t xml:space="preserve"> treatment</w:t>
      </w:r>
      <w:r w:rsidRPr="00A05DA8">
        <w:rPr>
          <w:color w:val="000000"/>
        </w:rPr>
        <w:t xml:space="preserve"> </w:t>
      </w:r>
      <w:r w:rsidR="0015354A">
        <w:rPr>
          <w:color w:val="000000"/>
        </w:rPr>
        <w:t>–</w:t>
      </w:r>
      <w:r w:rsidRPr="00A05DA8">
        <w:rPr>
          <w:color w:val="000000"/>
        </w:rPr>
        <w:t xml:space="preserve"> </w:t>
      </w:r>
      <w:r w:rsidR="0015354A">
        <w:rPr>
          <w:color w:val="000000"/>
        </w:rPr>
        <w:t xml:space="preserve">elderly patients, </w:t>
      </w:r>
      <w:r w:rsidR="00D70E84">
        <w:rPr>
          <w:color w:val="000000"/>
        </w:rPr>
        <w:t xml:space="preserve">skull base, parasaggital, </w:t>
      </w:r>
      <w:r w:rsidR="0022770E" w:rsidRPr="00A05DA8">
        <w:rPr>
          <w:color w:val="000000"/>
        </w:rPr>
        <w:t>some unresectable tumors</w:t>
      </w:r>
      <w:r w:rsidR="0022770E">
        <w:rPr>
          <w:color w:val="000000"/>
        </w:rPr>
        <w:t xml:space="preserve">; </w:t>
      </w:r>
      <w:r w:rsidR="00D70E84">
        <w:rPr>
          <w:color w:val="000000"/>
        </w:rPr>
        <w:t>u</w:t>
      </w:r>
      <w:r w:rsidR="00D70E84" w:rsidRPr="00D70E84">
        <w:rPr>
          <w:color w:val="000000"/>
        </w:rPr>
        <w:t>sed less frequently in convexity or optic nerve sheath tumors</w:t>
      </w:r>
      <w:r w:rsidR="0022770E">
        <w:rPr>
          <w:color w:val="000000"/>
        </w:rPr>
        <w:t xml:space="preserve"> – meningiomas tend to swell a lot after SRS.</w:t>
      </w:r>
    </w:p>
    <w:p w:rsidR="00F806BC" w:rsidRDefault="00F806BC" w:rsidP="00DF750D">
      <w:pPr>
        <w:pStyle w:val="NormalWeb"/>
        <w:rPr>
          <w:color w:val="000000"/>
        </w:rPr>
      </w:pPr>
    </w:p>
    <w:p w:rsidR="00A2567E" w:rsidRPr="005E1EDD" w:rsidRDefault="00A2567E" w:rsidP="00A2567E">
      <w:pPr>
        <w:pStyle w:val="NormalWeb"/>
      </w:pPr>
      <w:r>
        <w:rPr>
          <w:u w:val="single"/>
        </w:rPr>
        <w:t>Benign tumor as a target for SRS</w:t>
      </w:r>
      <w:r>
        <w:t xml:space="preserve"> – see </w:t>
      </w:r>
      <w:hyperlink r:id="rId55" w:anchor="SRS_target_principles" w:history="1">
        <w:r w:rsidRPr="005E1EDD">
          <w:rPr>
            <w:rStyle w:val="Hyperlink"/>
          </w:rPr>
          <w:t>p. Onc26 &gt;&gt;</w:t>
        </w:r>
      </w:hyperlink>
    </w:p>
    <w:p w:rsidR="00D70E84" w:rsidRPr="00A05DA8" w:rsidRDefault="00D70E84" w:rsidP="00DF750D">
      <w:pPr>
        <w:pStyle w:val="NormalWeb"/>
        <w:rPr>
          <w:color w:val="000000"/>
        </w:rPr>
      </w:pPr>
    </w:p>
    <w:p w:rsidR="00CC3D4F" w:rsidRPr="00931C25" w:rsidRDefault="00CC3D4F" w:rsidP="00931C25">
      <w:pPr>
        <w:rPr>
          <w:color w:val="000000"/>
        </w:rPr>
      </w:pPr>
      <w:bookmarkStart w:id="13" w:name="SRS"/>
      <w:r w:rsidRPr="00A05DA8">
        <w:rPr>
          <w:b/>
          <w:color w:val="000000"/>
          <w:szCs w:val="24"/>
          <w:u w:val="single"/>
        </w:rPr>
        <w:t>Stereotactic radiosurgery</w:t>
      </w:r>
      <w:r w:rsidRPr="00A05DA8">
        <w:rPr>
          <w:color w:val="000000"/>
          <w:szCs w:val="24"/>
        </w:rPr>
        <w:t xml:space="preserve"> </w:t>
      </w:r>
      <w:bookmarkEnd w:id="13"/>
      <w:r w:rsidR="00931C25">
        <w:rPr>
          <w:color w:val="000000"/>
          <w:szCs w:val="24"/>
        </w:rPr>
        <w:t>(</w:t>
      </w:r>
      <w:r w:rsidR="00931C25" w:rsidRPr="00931C25">
        <w:rPr>
          <w:rStyle w:val="Red"/>
        </w:rPr>
        <w:t>13-</w:t>
      </w:r>
      <w:r w:rsidR="00931C25" w:rsidRPr="0015354A">
        <w:rPr>
          <w:rStyle w:val="Red"/>
          <w:b/>
        </w:rPr>
        <w:t>16</w:t>
      </w:r>
      <w:r w:rsidR="00931C25" w:rsidRPr="00931C25">
        <w:rPr>
          <w:rStyle w:val="Red"/>
        </w:rPr>
        <w:t xml:space="preserve"> Gy</w:t>
      </w:r>
      <w:r w:rsidR="00222204" w:rsidRPr="00222204">
        <w:rPr>
          <w:rStyle w:val="Red"/>
        </w:rPr>
        <w:t xml:space="preserve"> to 50 % isodose line</w:t>
      </w:r>
      <w:r w:rsidR="00322F56">
        <w:rPr>
          <w:rStyle w:val="Red"/>
        </w:rPr>
        <w:t xml:space="preserve"> covering entire meningioma</w:t>
      </w:r>
      <w:r w:rsidR="00931C25">
        <w:rPr>
          <w:color w:val="000000"/>
        </w:rPr>
        <w:t xml:space="preserve">) </w:t>
      </w:r>
      <w:r w:rsidRPr="00931C25">
        <w:rPr>
          <w:color w:val="000000"/>
          <w:szCs w:val="24"/>
        </w:rPr>
        <w:t>- excellent local tumor control used mainly for:</w:t>
      </w:r>
    </w:p>
    <w:p w:rsidR="00CC3D4F" w:rsidRPr="00A05DA8" w:rsidRDefault="00CC3D4F" w:rsidP="00804922">
      <w:pPr>
        <w:numPr>
          <w:ilvl w:val="1"/>
          <w:numId w:val="3"/>
        </w:numPr>
        <w:rPr>
          <w:color w:val="000000"/>
          <w:szCs w:val="24"/>
        </w:rPr>
      </w:pPr>
      <w:r w:rsidRPr="00A05DA8">
        <w:rPr>
          <w:color w:val="000000"/>
          <w:szCs w:val="24"/>
        </w:rPr>
        <w:t>small (&lt; 3 cm) residual or recurrent lesions when surgery is significantly risky.</w:t>
      </w:r>
    </w:p>
    <w:p w:rsidR="00CC3D4F" w:rsidRPr="00A05DA8" w:rsidRDefault="00CC3D4F" w:rsidP="00804922">
      <w:pPr>
        <w:numPr>
          <w:ilvl w:val="1"/>
          <w:numId w:val="3"/>
        </w:numPr>
        <w:rPr>
          <w:color w:val="000000"/>
          <w:szCs w:val="24"/>
        </w:rPr>
      </w:pPr>
      <w:r w:rsidRPr="00A05DA8">
        <w:rPr>
          <w:color w:val="000000"/>
          <w:szCs w:val="24"/>
        </w:rPr>
        <w:t>meningiomas involving</w:t>
      </w:r>
      <w:r w:rsidR="00994081">
        <w:rPr>
          <w:color w:val="000000"/>
          <w:szCs w:val="24"/>
        </w:rPr>
        <w:t xml:space="preserve"> skull base or cavernous sinus</w:t>
      </w:r>
    </w:p>
    <w:p w:rsidR="006E1AC5" w:rsidRDefault="00530EF9" w:rsidP="006E1AC5">
      <w:pPr>
        <w:numPr>
          <w:ilvl w:val="0"/>
          <w:numId w:val="1"/>
        </w:numPr>
        <w:rPr>
          <w:color w:val="000000"/>
        </w:rPr>
      </w:pPr>
      <w:r>
        <w:rPr>
          <w:color w:val="000000"/>
        </w:rPr>
        <w:t xml:space="preserve">primary SRS gives 86-97% </w:t>
      </w:r>
      <w:r w:rsidR="006E1AC5" w:rsidRPr="006E1AC5">
        <w:rPr>
          <w:color w:val="000000"/>
        </w:rPr>
        <w:t xml:space="preserve">long-term local control </w:t>
      </w:r>
      <w:r w:rsidR="006E1AC5">
        <w:rPr>
          <w:color w:val="000000"/>
        </w:rPr>
        <w:t xml:space="preserve">for benign </w:t>
      </w:r>
      <w:r w:rsidRPr="00530EF9">
        <w:rPr>
          <w:color w:val="000000"/>
        </w:rPr>
        <w:t>small- and medium-sized (≤</w:t>
      </w:r>
      <w:r>
        <w:rPr>
          <w:color w:val="000000"/>
        </w:rPr>
        <w:t xml:space="preserve"> </w:t>
      </w:r>
      <w:r w:rsidRPr="00530EF9">
        <w:rPr>
          <w:color w:val="000000"/>
        </w:rPr>
        <w:t xml:space="preserve">3.5 cm) </w:t>
      </w:r>
      <w:r w:rsidR="006E1AC5">
        <w:rPr>
          <w:color w:val="000000"/>
        </w:rPr>
        <w:t>meningiomas (</w:t>
      </w:r>
      <w:r w:rsidR="006E1AC5" w:rsidRPr="006E1AC5">
        <w:rPr>
          <w:color w:val="000000"/>
        </w:rPr>
        <w:t xml:space="preserve">durability of this response </w:t>
      </w:r>
      <w:r w:rsidR="006E1AC5">
        <w:rPr>
          <w:color w:val="000000"/>
        </w:rPr>
        <w:t xml:space="preserve">is </w:t>
      </w:r>
      <w:r w:rsidR="006E1AC5" w:rsidRPr="006E1AC5">
        <w:rPr>
          <w:color w:val="000000"/>
        </w:rPr>
        <w:t>beyond 10 years</w:t>
      </w:r>
      <w:r>
        <w:rPr>
          <w:color w:val="000000"/>
        </w:rPr>
        <w:t>) -</w:t>
      </w:r>
      <w:r w:rsidRPr="00530EF9">
        <w:rPr>
          <w:color w:val="000000"/>
        </w:rPr>
        <w:t xml:space="preserve"> </w:t>
      </w:r>
      <w:r w:rsidRPr="00222204">
        <w:rPr>
          <w:color w:val="00B050"/>
        </w:rPr>
        <w:t>equivalent to a Simpson grade I resection</w:t>
      </w:r>
      <w:r w:rsidR="007D2B85">
        <w:rPr>
          <w:color w:val="000000"/>
        </w:rPr>
        <w:t>.</w:t>
      </w:r>
    </w:p>
    <w:p w:rsidR="00276755" w:rsidRDefault="00276755" w:rsidP="00276755">
      <w:pPr>
        <w:ind w:left="1440"/>
        <w:rPr>
          <w:color w:val="000000"/>
        </w:rPr>
      </w:pPr>
      <w:r w:rsidRPr="00276755">
        <w:rPr>
          <w:color w:val="000000"/>
        </w:rPr>
        <w:t>Pollock, 2003</w:t>
      </w:r>
      <w:r>
        <w:rPr>
          <w:color w:val="000000"/>
        </w:rPr>
        <w:t xml:space="preserve"> (Mayo clinic) – local control (tumor shrinkage or no further growth) at m</w:t>
      </w:r>
      <w:r w:rsidRPr="00276755">
        <w:rPr>
          <w:color w:val="000000"/>
        </w:rPr>
        <w:t>edian f/u 43 months (2-138): benign meningiomas – 98%, atypical/malignant meningiomas – 60%</w:t>
      </w:r>
      <w:r w:rsidR="0022770E">
        <w:rPr>
          <w:color w:val="000000"/>
        </w:rPr>
        <w:t xml:space="preserve"> (vs. 20% with surgery)</w:t>
      </w:r>
    </w:p>
    <w:p w:rsidR="00470A5B" w:rsidRPr="00470A5B" w:rsidRDefault="00470A5B" w:rsidP="00470A5B">
      <w:pPr>
        <w:numPr>
          <w:ilvl w:val="0"/>
          <w:numId w:val="1"/>
        </w:numPr>
        <w:rPr>
          <w:rStyle w:val="Red"/>
          <w:color w:val="000000"/>
        </w:rPr>
      </w:pPr>
      <w:r w:rsidRPr="00470A5B">
        <w:rPr>
          <w:rStyle w:val="Red"/>
          <w:color w:val="000000"/>
        </w:rPr>
        <w:t>SRS for atypical meningioma - include up to 1 cm of brain margin to kill brain invading cells.</w:t>
      </w:r>
    </w:p>
    <w:p w:rsidR="006E1AC5" w:rsidRDefault="006E1AC5" w:rsidP="006E1AC5">
      <w:pPr>
        <w:numPr>
          <w:ilvl w:val="0"/>
          <w:numId w:val="1"/>
        </w:numPr>
        <w:rPr>
          <w:color w:val="000000"/>
        </w:rPr>
      </w:pPr>
      <w:r w:rsidRPr="007D2B85">
        <w:rPr>
          <w:rStyle w:val="Red"/>
          <w:i/>
        </w:rPr>
        <w:t>radiation-induced edema</w:t>
      </w:r>
      <w:r>
        <w:rPr>
          <w:color w:val="000000"/>
        </w:rPr>
        <w:t xml:space="preserve"> is the main cause of post</w:t>
      </w:r>
      <w:r w:rsidR="00FA1223">
        <w:rPr>
          <w:color w:val="000000"/>
        </w:rPr>
        <w:t>-</w:t>
      </w:r>
      <w:r w:rsidR="007D2B85">
        <w:rPr>
          <w:color w:val="000000"/>
        </w:rPr>
        <w:t xml:space="preserve">treatment morbidity (esp. with </w:t>
      </w:r>
      <w:r w:rsidR="00DC0BD1" w:rsidRPr="00DC0BD1">
        <w:rPr>
          <w:rStyle w:val="Red"/>
        </w:rPr>
        <w:t xml:space="preserve">≥ </w:t>
      </w:r>
      <w:r w:rsidR="007D2B85" w:rsidRPr="00DC0BD1">
        <w:rPr>
          <w:rStyle w:val="Red"/>
        </w:rPr>
        <w:t>16 Gy</w:t>
      </w:r>
      <w:r w:rsidR="007D2B85">
        <w:rPr>
          <w:color w:val="000000"/>
        </w:rPr>
        <w:t xml:space="preserve"> – up to brain herniation</w:t>
      </w:r>
      <w:r w:rsidR="00DC0BD1">
        <w:rPr>
          <w:color w:val="000000"/>
        </w:rPr>
        <w:t xml:space="preserve">; other risk factors: </w:t>
      </w:r>
      <w:r w:rsidR="00DC0BD1" w:rsidRPr="00DC0BD1">
        <w:rPr>
          <w:rStyle w:val="Red"/>
        </w:rPr>
        <w:t>preexisting edema</w:t>
      </w:r>
      <w:r w:rsidR="00DC0BD1">
        <w:rPr>
          <w:color w:val="000000"/>
        </w:rPr>
        <w:t xml:space="preserve">, </w:t>
      </w:r>
      <w:r w:rsidR="00DC0BD1" w:rsidRPr="00DC0BD1">
        <w:rPr>
          <w:rStyle w:val="Red"/>
        </w:rPr>
        <w:t>large tumor-brain contact interface area</w:t>
      </w:r>
      <w:r w:rsidR="007D2B85">
        <w:rPr>
          <w:color w:val="000000"/>
        </w:rPr>
        <w:t>).</w:t>
      </w:r>
    </w:p>
    <w:p w:rsidR="006E1AC5" w:rsidRDefault="006E1AC5" w:rsidP="00DF750D">
      <w:pPr>
        <w:pStyle w:val="NormalWeb"/>
        <w:rPr>
          <w:color w:val="000000"/>
        </w:rPr>
      </w:pPr>
    </w:p>
    <w:p w:rsidR="00A2567E" w:rsidRPr="00A2567E" w:rsidRDefault="00A2567E" w:rsidP="00A2567E">
      <w:pPr>
        <w:rPr>
          <w:color w:val="000000"/>
          <w:szCs w:val="24"/>
        </w:rPr>
      </w:pPr>
      <w:r w:rsidRPr="00A2567E">
        <w:rPr>
          <w:color w:val="000000"/>
          <w:szCs w:val="24"/>
        </w:rPr>
        <w:t xml:space="preserve">Large published SRS </w:t>
      </w:r>
      <w:r>
        <w:rPr>
          <w:color w:val="000000"/>
          <w:szCs w:val="24"/>
        </w:rPr>
        <w:t xml:space="preserve">outcome </w:t>
      </w:r>
      <w:r w:rsidRPr="00A2567E">
        <w:rPr>
          <w:color w:val="000000"/>
          <w:szCs w:val="24"/>
        </w:rPr>
        <w:t>series for meningiomas</w:t>
      </w:r>
      <w:r>
        <w:rPr>
          <w:color w:val="000000"/>
          <w:szCs w:val="24"/>
        </w:rPr>
        <w:t>:</w:t>
      </w:r>
    </w:p>
    <w:p w:rsidR="00A2567E" w:rsidRDefault="00A2567E" w:rsidP="00A2567E">
      <w:pPr>
        <w:pStyle w:val="NormalWeb"/>
        <w:ind w:left="1440"/>
        <w:rPr>
          <w:color w:val="000000"/>
        </w:rPr>
      </w:pPr>
      <w:r>
        <w:rPr>
          <w:noProof/>
        </w:rPr>
        <w:drawing>
          <wp:inline distT="0" distB="0" distL="0" distR="0" wp14:anchorId="52287A15" wp14:editId="3CE3D4C3">
            <wp:extent cx="3785616" cy="187452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85616" cy="1874520"/>
                    </a:xfrm>
                    <a:prstGeom prst="rect">
                      <a:avLst/>
                    </a:prstGeom>
                  </pic:spPr>
                </pic:pic>
              </a:graphicData>
            </a:graphic>
          </wp:inline>
        </w:drawing>
      </w:r>
    </w:p>
    <w:p w:rsidR="00A2567E" w:rsidRDefault="00A2567E" w:rsidP="00DF750D">
      <w:pPr>
        <w:pStyle w:val="NormalWeb"/>
        <w:rPr>
          <w:color w:val="000000"/>
        </w:rPr>
      </w:pPr>
    </w:p>
    <w:p w:rsidR="00D35918" w:rsidRDefault="00D35918" w:rsidP="00DF750D">
      <w:pPr>
        <w:pStyle w:val="NormalWeb"/>
        <w:rPr>
          <w:color w:val="000000"/>
        </w:rPr>
      </w:pPr>
    </w:p>
    <w:p w:rsidR="007437C2" w:rsidRDefault="007437C2" w:rsidP="00DF750D">
      <w:pPr>
        <w:pStyle w:val="NormalWeb"/>
        <w:rPr>
          <w:color w:val="000000"/>
        </w:rPr>
      </w:pPr>
      <w:r w:rsidRPr="007437C2">
        <w:rPr>
          <w:color w:val="000000"/>
          <w:u w:val="single"/>
        </w:rPr>
        <w:t xml:space="preserve">Meningioma of </w:t>
      </w:r>
      <w:r w:rsidRPr="007437C2">
        <w:rPr>
          <w:color w:val="000000"/>
          <w:highlight w:val="yellow"/>
          <w:u w:val="single"/>
        </w:rPr>
        <w:t>cavernous sinus</w:t>
      </w:r>
      <w:r w:rsidR="00AF5DFA">
        <w:rPr>
          <w:color w:val="000000"/>
        </w:rPr>
        <w:t xml:space="preserve"> – concern for </w:t>
      </w:r>
      <w:r w:rsidR="00AF5DFA" w:rsidRPr="001678EF">
        <w:rPr>
          <w:rStyle w:val="Red"/>
        </w:rPr>
        <w:t>CN3-6 injury</w:t>
      </w:r>
      <w:r w:rsidR="00AF5DFA">
        <w:rPr>
          <w:color w:val="000000"/>
        </w:rPr>
        <w:t xml:space="preserve">, </w:t>
      </w:r>
      <w:r w:rsidR="00AF5DFA" w:rsidRPr="001678EF">
        <w:rPr>
          <w:rStyle w:val="Red"/>
        </w:rPr>
        <w:t>carotid injury</w:t>
      </w:r>
      <w:r w:rsidR="00AF5DFA">
        <w:rPr>
          <w:color w:val="000000"/>
        </w:rPr>
        <w:t xml:space="preserve">. </w:t>
      </w:r>
      <w:hyperlink r:id="rId57" w:anchor="Tissue_tolerance" w:history="1">
        <w:r w:rsidR="00AF5DFA" w:rsidRPr="00AF5DFA">
          <w:rPr>
            <w:rStyle w:val="Hyperlink"/>
          </w:rPr>
          <w:t>see p. Rx11 &gt;&gt;</w:t>
        </w:r>
      </w:hyperlink>
    </w:p>
    <w:p w:rsidR="007437C2" w:rsidRDefault="007437C2" w:rsidP="00804922">
      <w:pPr>
        <w:pStyle w:val="NormalWeb"/>
        <w:numPr>
          <w:ilvl w:val="0"/>
          <w:numId w:val="15"/>
        </w:numPr>
        <w:rPr>
          <w:color w:val="000000"/>
        </w:rPr>
      </w:pPr>
      <w:r w:rsidRPr="007437C2">
        <w:rPr>
          <w:color w:val="000000"/>
        </w:rPr>
        <w:t>tumor is small enough and sufficiently far from optic pathways</w:t>
      </w:r>
      <w:r>
        <w:rPr>
          <w:color w:val="000000"/>
        </w:rPr>
        <w:t xml:space="preserve"> → </w:t>
      </w:r>
      <w:r w:rsidRPr="007437C2">
        <w:rPr>
          <w:b/>
          <w:color w:val="000000"/>
        </w:rPr>
        <w:t>radiosurgery</w:t>
      </w:r>
    </w:p>
    <w:p w:rsidR="007437C2" w:rsidRPr="007437C2" w:rsidRDefault="007437C2" w:rsidP="00804922">
      <w:pPr>
        <w:pStyle w:val="NormalWeb"/>
        <w:numPr>
          <w:ilvl w:val="0"/>
          <w:numId w:val="15"/>
        </w:numPr>
        <w:rPr>
          <w:color w:val="000000"/>
        </w:rPr>
      </w:pPr>
      <w:r w:rsidRPr="007437C2">
        <w:rPr>
          <w:color w:val="000000"/>
        </w:rPr>
        <w:t xml:space="preserve">lesion is too big or too close to optic pathway → </w:t>
      </w:r>
      <w:r w:rsidRPr="007437C2">
        <w:rPr>
          <w:b/>
          <w:color w:val="000000"/>
        </w:rPr>
        <w:t>combined approach</w:t>
      </w:r>
      <w:r w:rsidRPr="007437C2">
        <w:rPr>
          <w:color w:val="000000"/>
        </w:rPr>
        <w:t xml:space="preserve"> (resection of portion of lesion out of cavernous sinus + radiosurgery) or </w:t>
      </w:r>
      <w:r w:rsidRPr="007437C2">
        <w:rPr>
          <w:b/>
          <w:color w:val="000000"/>
        </w:rPr>
        <w:t>conventional radiotherapy</w:t>
      </w:r>
    </w:p>
    <w:p w:rsidR="007437C2" w:rsidRDefault="007437C2" w:rsidP="00DF750D">
      <w:pPr>
        <w:pStyle w:val="NormalWeb"/>
        <w:rPr>
          <w:color w:val="000000"/>
        </w:rPr>
      </w:pPr>
    </w:p>
    <w:p w:rsidR="00CC069E" w:rsidRDefault="00CC069E" w:rsidP="00CC069E">
      <w:pPr>
        <w:pStyle w:val="NormalWeb"/>
        <w:ind w:left="720"/>
        <w:rPr>
          <w:color w:val="000000"/>
        </w:rPr>
      </w:pPr>
      <w:r w:rsidRPr="00CC069E">
        <w:rPr>
          <w:color w:val="000000"/>
        </w:rPr>
        <w:t>Surgery vs. SRS for Cavernous Sinus Meningiomas</w:t>
      </w:r>
      <w:r>
        <w:rPr>
          <w:color w:val="000000"/>
        </w:rPr>
        <w:t>:</w:t>
      </w:r>
    </w:p>
    <w:p w:rsidR="00CC069E" w:rsidRDefault="00CC069E" w:rsidP="00CC069E">
      <w:pPr>
        <w:pStyle w:val="NormalWeb"/>
        <w:ind w:left="2160"/>
        <w:rPr>
          <w:color w:val="000000"/>
        </w:rPr>
      </w:pPr>
      <w:r>
        <w:rPr>
          <w:noProof/>
        </w:rPr>
        <w:drawing>
          <wp:inline distT="0" distB="0" distL="0" distR="0" wp14:anchorId="447AB528" wp14:editId="5F6EA31E">
            <wp:extent cx="4096512" cy="238658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96512" cy="2386584"/>
                    </a:xfrm>
                    <a:prstGeom prst="rect">
                      <a:avLst/>
                    </a:prstGeom>
                  </pic:spPr>
                </pic:pic>
              </a:graphicData>
            </a:graphic>
          </wp:inline>
        </w:drawing>
      </w:r>
    </w:p>
    <w:p w:rsidR="00CC069E" w:rsidRPr="00CC069E" w:rsidRDefault="00CC069E" w:rsidP="00CC069E">
      <w:pPr>
        <w:pStyle w:val="NormalWeb"/>
        <w:ind w:left="720"/>
        <w:jc w:val="right"/>
        <w:rPr>
          <w:color w:val="000000"/>
          <w:sz w:val="20"/>
        </w:rPr>
      </w:pPr>
      <w:r w:rsidRPr="00CC069E">
        <w:rPr>
          <w:color w:val="000000"/>
          <w:sz w:val="20"/>
        </w:rPr>
        <w:t>1) DeMonte F, et al 1994 2) Jung H, et al , 2000 3) Klink DF, et al, 2000 4) Pollock, 2003</w:t>
      </w:r>
    </w:p>
    <w:p w:rsidR="00CC069E" w:rsidRDefault="00CC069E" w:rsidP="00DF750D">
      <w:pPr>
        <w:pStyle w:val="NormalWeb"/>
        <w:rPr>
          <w:color w:val="000000"/>
        </w:rPr>
      </w:pPr>
    </w:p>
    <w:p w:rsidR="00CC069E" w:rsidRPr="00A05DA8" w:rsidRDefault="00CC069E" w:rsidP="00DF750D">
      <w:pPr>
        <w:pStyle w:val="NormalWeb"/>
        <w:rPr>
          <w:color w:val="000000"/>
        </w:rPr>
      </w:pPr>
    </w:p>
    <w:p w:rsidR="00B1373D" w:rsidRDefault="00B1373D" w:rsidP="00B1373D">
      <w:pPr>
        <w:pStyle w:val="NormalWeb"/>
        <w:rPr>
          <w:color w:val="000000"/>
        </w:rPr>
      </w:pPr>
      <w:r w:rsidRPr="007437C2">
        <w:rPr>
          <w:color w:val="000000"/>
          <w:u w:val="single"/>
        </w:rPr>
        <w:t xml:space="preserve">Meningioma </w:t>
      </w:r>
      <w:r>
        <w:rPr>
          <w:color w:val="000000"/>
          <w:u w:val="single"/>
        </w:rPr>
        <w:t xml:space="preserve">involving </w:t>
      </w:r>
      <w:r w:rsidRPr="00B1373D">
        <w:rPr>
          <w:color w:val="000000"/>
          <w:highlight w:val="yellow"/>
          <w:u w:val="single"/>
        </w:rPr>
        <w:t>optic pathways</w:t>
      </w:r>
      <w:r>
        <w:rPr>
          <w:color w:val="000000"/>
        </w:rPr>
        <w:t xml:space="preserve"> (sellar, parasellar meningiomas) - c</w:t>
      </w:r>
      <w:r w:rsidRPr="00B1373D">
        <w:rPr>
          <w:color w:val="000000"/>
        </w:rPr>
        <w:t xml:space="preserve">oncern for </w:t>
      </w:r>
      <w:r w:rsidRPr="001678EF">
        <w:rPr>
          <w:rStyle w:val="Red"/>
        </w:rPr>
        <w:t>radiation-induced optic neuropathy</w:t>
      </w:r>
      <w:r>
        <w:rPr>
          <w:color w:val="000000"/>
        </w:rPr>
        <w:t>.</w:t>
      </w:r>
      <w:r w:rsidR="00AF5DFA">
        <w:rPr>
          <w:color w:val="000000"/>
        </w:rPr>
        <w:t xml:space="preserve"> </w:t>
      </w:r>
      <w:hyperlink r:id="rId59" w:anchor="Optic_side_effects" w:history="1">
        <w:r w:rsidR="00AF5DFA" w:rsidRPr="00AF5DFA">
          <w:rPr>
            <w:rStyle w:val="Hyperlink"/>
          </w:rPr>
          <w:t>see p. Rx11 &gt;&gt;</w:t>
        </w:r>
      </w:hyperlink>
    </w:p>
    <w:p w:rsidR="00B1373D" w:rsidRPr="00B1373D" w:rsidRDefault="00B1373D" w:rsidP="00B1373D">
      <w:pPr>
        <w:pStyle w:val="Articlename"/>
      </w:pPr>
      <w:r w:rsidRPr="00B1373D">
        <w:t xml:space="preserve">Marchetti, Marcello. </w:t>
      </w:r>
      <w:r>
        <w:t xml:space="preserve">Multisession Radiosurgery for Sellar and Parasellar Benign Meningiomas: Long-term Tumor Growth Control and Visual Outcome. </w:t>
      </w:r>
      <w:r w:rsidRPr="00B1373D">
        <w:t>Neurosurgery: May 2016 - Volume 78 - Issue 5 - p 638–646</w:t>
      </w:r>
    </w:p>
    <w:p w:rsidR="00CC3D4F" w:rsidRPr="00B1373D" w:rsidRDefault="00B1373D" w:rsidP="00B1373D">
      <w:pPr>
        <w:pStyle w:val="NormalWeb"/>
        <w:ind w:left="2155"/>
        <w:rPr>
          <w:color w:val="000000"/>
          <w:sz w:val="22"/>
        </w:rPr>
      </w:pPr>
      <w:r w:rsidRPr="00B1373D">
        <w:rPr>
          <w:color w:val="000000"/>
          <w:sz w:val="22"/>
        </w:rPr>
        <w:t>multisession radiosurgery (mRS) → progression-free survival at 3, 5, and 8 years was 100%, 93%, and 90%, respectively. Compared with baseline, visual function improved in 36% of patients, whereas 7.4% experienced a worsening in visual function (5.1% excluding the patients with progressive disease).</w:t>
      </w:r>
    </w:p>
    <w:p w:rsidR="00B1373D" w:rsidRDefault="00B1373D" w:rsidP="00DF750D">
      <w:pPr>
        <w:pStyle w:val="NormalWeb"/>
        <w:rPr>
          <w:color w:val="000000"/>
        </w:rPr>
      </w:pPr>
    </w:p>
    <w:p w:rsidR="00654D9E" w:rsidRDefault="00654D9E" w:rsidP="00DF750D">
      <w:pPr>
        <w:pStyle w:val="NormalWeb"/>
        <w:rPr>
          <w:color w:val="000000"/>
        </w:rPr>
      </w:pPr>
      <w:r>
        <w:rPr>
          <w:noProof/>
        </w:rPr>
        <w:drawing>
          <wp:inline distT="0" distB="0" distL="0" distR="0" wp14:anchorId="65885B9F" wp14:editId="372A2E7D">
            <wp:extent cx="5876925" cy="53244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76925" cy="5324475"/>
                    </a:xfrm>
                    <a:prstGeom prst="rect">
                      <a:avLst/>
                    </a:prstGeom>
                  </pic:spPr>
                </pic:pic>
              </a:graphicData>
            </a:graphic>
          </wp:inline>
        </w:drawing>
      </w:r>
    </w:p>
    <w:p w:rsidR="00654D9E" w:rsidRDefault="00654D9E" w:rsidP="00DF750D">
      <w:pPr>
        <w:pStyle w:val="NormalWeb"/>
        <w:rPr>
          <w:color w:val="000000"/>
        </w:rPr>
      </w:pPr>
    </w:p>
    <w:p w:rsidR="00B1373D" w:rsidRPr="00A05DA8" w:rsidRDefault="00B1373D" w:rsidP="00DF750D">
      <w:pPr>
        <w:pStyle w:val="NormalWeb"/>
        <w:rPr>
          <w:color w:val="000000"/>
        </w:rPr>
      </w:pPr>
    </w:p>
    <w:p w:rsidR="00087F04" w:rsidRPr="00A05DA8" w:rsidRDefault="00087F04" w:rsidP="00087F04">
      <w:pPr>
        <w:pStyle w:val="Nervous5"/>
        <w:ind w:right="7370"/>
      </w:pPr>
      <w:bookmarkStart w:id="14" w:name="_Toc3992563"/>
      <w:r w:rsidRPr="00A05DA8">
        <w:t>Chemotherapy</w:t>
      </w:r>
      <w:bookmarkEnd w:id="14"/>
    </w:p>
    <w:p w:rsidR="00087F04" w:rsidRPr="00A05DA8" w:rsidRDefault="00087F04" w:rsidP="00087F04">
      <w:pPr>
        <w:rPr>
          <w:color w:val="000000"/>
          <w:szCs w:val="24"/>
        </w:rPr>
      </w:pPr>
      <w:r w:rsidRPr="00A05DA8">
        <w:rPr>
          <w:color w:val="000000"/>
          <w:szCs w:val="24"/>
        </w:rPr>
        <w:t>- disappointing!</w:t>
      </w:r>
    </w:p>
    <w:p w:rsidR="00087F04" w:rsidRPr="00A05DA8" w:rsidRDefault="00087F04" w:rsidP="00087F04">
      <w:pPr>
        <w:numPr>
          <w:ilvl w:val="0"/>
          <w:numId w:val="1"/>
        </w:numPr>
        <w:rPr>
          <w:color w:val="000000"/>
          <w:szCs w:val="24"/>
        </w:rPr>
      </w:pPr>
      <w:r w:rsidRPr="00A05DA8">
        <w:rPr>
          <w:color w:val="000000"/>
          <w:szCs w:val="24"/>
        </w:rPr>
        <w:t>reserved for malignant cases after failure of surgery and radiotherapy.</w:t>
      </w:r>
    </w:p>
    <w:p w:rsidR="00087F04" w:rsidRPr="00A05DA8" w:rsidRDefault="00087F04" w:rsidP="00087F04">
      <w:pPr>
        <w:numPr>
          <w:ilvl w:val="0"/>
          <w:numId w:val="1"/>
        </w:numPr>
        <w:rPr>
          <w:color w:val="000000"/>
          <w:szCs w:val="24"/>
        </w:rPr>
      </w:pPr>
      <w:r w:rsidRPr="00A05DA8">
        <w:rPr>
          <w:color w:val="000000"/>
          <w:szCs w:val="24"/>
        </w:rPr>
        <w:t xml:space="preserve">drugs that had no effect </w:t>
      </w:r>
      <w:r w:rsidR="007A594F" w:rsidRPr="00A05DA8">
        <w:rPr>
          <w:color w:val="000000"/>
          <w:szCs w:val="24"/>
        </w:rPr>
        <w:t xml:space="preserve">in studies </w:t>
      </w:r>
      <w:r w:rsidRPr="00A05DA8">
        <w:rPr>
          <w:color w:val="000000"/>
          <w:szCs w:val="24"/>
        </w:rPr>
        <w:t xml:space="preserve">- </w:t>
      </w:r>
      <w:r w:rsidRPr="00A05DA8">
        <w:rPr>
          <w:rStyle w:val="Drugname2Char"/>
          <w:color w:val="000000"/>
          <w:lang w:val="en-US"/>
        </w:rPr>
        <w:t>temozolomide</w:t>
      </w:r>
      <w:r w:rsidRPr="00A05DA8">
        <w:rPr>
          <w:color w:val="000000"/>
          <w:szCs w:val="24"/>
        </w:rPr>
        <w:t xml:space="preserve">, </w:t>
      </w:r>
      <w:r w:rsidRPr="00A05DA8">
        <w:rPr>
          <w:rStyle w:val="Drugname2Char"/>
          <w:color w:val="000000"/>
          <w:lang w:val="en-US"/>
        </w:rPr>
        <w:t>hydroxyurea</w:t>
      </w:r>
      <w:r w:rsidRPr="00A05DA8">
        <w:rPr>
          <w:color w:val="000000"/>
          <w:szCs w:val="24"/>
        </w:rPr>
        <w:t xml:space="preserve">, </w:t>
      </w:r>
      <w:r w:rsidR="00547BD5" w:rsidRPr="00A05DA8">
        <w:rPr>
          <w:rStyle w:val="Drugname2Char"/>
          <w:color w:val="000000"/>
          <w:lang w:val="en-US"/>
        </w:rPr>
        <w:t>mifepristone (</w:t>
      </w:r>
      <w:r w:rsidRPr="00A05DA8">
        <w:rPr>
          <w:rStyle w:val="Drugname2Char"/>
          <w:color w:val="000000"/>
          <w:lang w:val="en-US"/>
        </w:rPr>
        <w:t>RU-486</w:t>
      </w:r>
      <w:r w:rsidR="00547BD5" w:rsidRPr="00A05DA8">
        <w:rPr>
          <w:rStyle w:val="Drugname2Char"/>
          <w:color w:val="000000"/>
          <w:lang w:val="en-US"/>
        </w:rPr>
        <w:t>)</w:t>
      </w:r>
      <w:r w:rsidRPr="00A05DA8">
        <w:rPr>
          <w:color w:val="000000"/>
          <w:szCs w:val="24"/>
        </w:rPr>
        <w:t xml:space="preserve">, </w:t>
      </w:r>
      <w:r w:rsidRPr="00A05DA8">
        <w:rPr>
          <w:rStyle w:val="Drugname2Char"/>
          <w:color w:val="000000"/>
          <w:lang w:val="en-US"/>
        </w:rPr>
        <w:t>interferon-</w:t>
      </w:r>
      <w:r w:rsidRPr="00A05DA8">
        <w:rPr>
          <w:rStyle w:val="Drugname2Char"/>
          <w:smallCaps w:val="0"/>
          <w:color w:val="000000"/>
          <w:lang w:val="en-US"/>
        </w:rPr>
        <w:t>α</w:t>
      </w:r>
      <w:r w:rsidRPr="00A05DA8">
        <w:rPr>
          <w:color w:val="000000"/>
          <w:szCs w:val="24"/>
        </w:rPr>
        <w:t xml:space="preserve">, </w:t>
      </w:r>
      <w:r w:rsidRPr="00A05DA8">
        <w:rPr>
          <w:rStyle w:val="Drugname2Char"/>
          <w:color w:val="000000"/>
          <w:lang w:val="en-US"/>
        </w:rPr>
        <w:t>irinotecan</w:t>
      </w:r>
      <w:r w:rsidRPr="00A05DA8">
        <w:rPr>
          <w:color w:val="000000"/>
          <w:szCs w:val="24"/>
        </w:rPr>
        <w:t xml:space="preserve">. </w:t>
      </w:r>
    </w:p>
    <w:p w:rsidR="006B755D" w:rsidRDefault="006B755D"/>
    <w:p w:rsidR="00C0001C" w:rsidRDefault="00C0001C">
      <w:r w:rsidRPr="00C0001C">
        <w:rPr>
          <w:rStyle w:val="Drugname2Char"/>
        </w:rPr>
        <w:t>Sunitinib</w:t>
      </w:r>
      <w:r w:rsidRPr="00C0001C">
        <w:t xml:space="preserve"> </w:t>
      </w:r>
      <w:r>
        <w:t>(Sutent®) - small-molecule tyrosine kinase inhibitor</w:t>
      </w:r>
      <w:r w:rsidR="0056593D">
        <w:t>.</w:t>
      </w:r>
    </w:p>
    <w:p w:rsidR="00C0001C" w:rsidRDefault="00C0001C" w:rsidP="00C0001C">
      <w:pPr>
        <w:numPr>
          <w:ilvl w:val="0"/>
          <w:numId w:val="1"/>
        </w:numPr>
      </w:pPr>
      <w:r w:rsidRPr="00C0001C">
        <w:rPr>
          <w:color w:val="000000"/>
          <w:szCs w:val="24"/>
        </w:rPr>
        <w:t>targets</w:t>
      </w:r>
      <w:r w:rsidRPr="00C0001C">
        <w:t xml:space="preserve"> vascular </w:t>
      </w:r>
      <w:r w:rsidRPr="0056593D">
        <w:rPr>
          <w:b/>
          <w:i/>
        </w:rPr>
        <w:t>endothelial growth-factor receptors (VEGFR)</w:t>
      </w:r>
      <w:r w:rsidRPr="00C0001C">
        <w:t xml:space="preserve"> and </w:t>
      </w:r>
      <w:r w:rsidRPr="0056593D">
        <w:rPr>
          <w:b/>
          <w:i/>
        </w:rPr>
        <w:t>platelet-derived growth-factor receptors</w:t>
      </w:r>
      <w:r w:rsidRPr="00C0001C">
        <w:t>, both of which are highly expressed in meningiomas.</w:t>
      </w:r>
    </w:p>
    <w:p w:rsidR="00C0001C" w:rsidRDefault="00C0001C" w:rsidP="00C0001C">
      <w:pPr>
        <w:numPr>
          <w:ilvl w:val="0"/>
          <w:numId w:val="1"/>
        </w:numPr>
      </w:pPr>
      <w:r>
        <w:t>might be the first effective medical treatment for recurrent</w:t>
      </w:r>
      <w:r w:rsidR="0056593D">
        <w:t xml:space="preserve"> atypical/malignant meningioma.</w:t>
      </w:r>
    </w:p>
    <w:p w:rsidR="00C0001C" w:rsidRDefault="00C0001C" w:rsidP="00C0001C">
      <w:pPr>
        <w:numPr>
          <w:ilvl w:val="0"/>
          <w:numId w:val="1"/>
        </w:numPr>
      </w:pPr>
      <w:r>
        <w:t xml:space="preserve">60% rate of grade 3/4 </w:t>
      </w:r>
      <w:r w:rsidRPr="00C0001C">
        <w:rPr>
          <w:color w:val="FF0000"/>
        </w:rPr>
        <w:t>toxicity</w:t>
      </w:r>
      <w:r>
        <w:t>!!!!</w:t>
      </w:r>
    </w:p>
    <w:p w:rsidR="00C0001C" w:rsidRDefault="00C0001C" w:rsidP="00C0001C"/>
    <w:p w:rsidR="00C0001C" w:rsidRDefault="00C0001C"/>
    <w:p w:rsidR="00087F04" w:rsidRPr="00A05DA8" w:rsidRDefault="00087F04"/>
    <w:p w:rsidR="006B755D" w:rsidRPr="00A05DA8" w:rsidRDefault="00FB5363" w:rsidP="00FB5363">
      <w:pPr>
        <w:pStyle w:val="Nervous1"/>
      </w:pPr>
      <w:bookmarkStart w:id="15" w:name="_Toc3992564"/>
      <w:r w:rsidRPr="00A05DA8">
        <w:t>Prognosis</w:t>
      </w:r>
      <w:r w:rsidR="00CF19D3">
        <w:t>, Follow-Up</w:t>
      </w:r>
      <w:bookmarkEnd w:id="15"/>
    </w:p>
    <w:p w:rsidR="00B74318" w:rsidRPr="00A05DA8" w:rsidRDefault="00B74318" w:rsidP="00B74318">
      <w:r w:rsidRPr="00A05DA8">
        <w:t>Meningiomas can be cured surgically!</w:t>
      </w:r>
    </w:p>
    <w:p w:rsidR="00A67B2E" w:rsidRPr="00A05DA8" w:rsidRDefault="00A67B2E" w:rsidP="00A67B2E">
      <w:pPr>
        <w:numPr>
          <w:ilvl w:val="0"/>
          <w:numId w:val="1"/>
        </w:numPr>
      </w:pPr>
      <w:r w:rsidRPr="00A05DA8">
        <w:rPr>
          <w:color w:val="000000"/>
          <w:szCs w:val="24"/>
        </w:rPr>
        <w:t>5-year survival 73-94%</w:t>
      </w:r>
    </w:p>
    <w:p w:rsidR="001F751C" w:rsidRPr="00A05DA8" w:rsidRDefault="001F751C" w:rsidP="00A67B2E">
      <w:pPr>
        <w:numPr>
          <w:ilvl w:val="0"/>
          <w:numId w:val="1"/>
        </w:numPr>
      </w:pPr>
      <w:r w:rsidRPr="00A05DA8">
        <w:rPr>
          <w:color w:val="000000"/>
          <w:szCs w:val="24"/>
        </w:rPr>
        <w:t>average survival – 9 years.</w:t>
      </w:r>
    </w:p>
    <w:p w:rsidR="00A67B2E" w:rsidRDefault="00A67B2E" w:rsidP="00E00D72"/>
    <w:p w:rsidR="00CF19D3" w:rsidRPr="00CF19D3" w:rsidRDefault="00CF19D3" w:rsidP="00CF19D3">
      <w:pPr>
        <w:rPr>
          <w:u w:val="single"/>
        </w:rPr>
      </w:pPr>
      <w:r w:rsidRPr="00CF19D3">
        <w:rPr>
          <w:u w:val="single"/>
        </w:rPr>
        <w:t>Follow-up schedule (</w:t>
      </w:r>
      <w:r w:rsidRPr="009C2558">
        <w:rPr>
          <w:color w:val="7030A0"/>
          <w:u w:val="single"/>
        </w:rPr>
        <w:t>Dr. JD Day</w:t>
      </w:r>
      <w:r w:rsidRPr="00CF19D3">
        <w:rPr>
          <w:u w:val="single"/>
        </w:rPr>
        <w:t>):</w:t>
      </w:r>
    </w:p>
    <w:p w:rsidR="00CF19D3" w:rsidRPr="00CF19D3" w:rsidRDefault="00CF19D3" w:rsidP="00CF19D3">
      <w:pPr>
        <w:numPr>
          <w:ilvl w:val="0"/>
          <w:numId w:val="1"/>
        </w:numPr>
        <w:rPr>
          <w:color w:val="000000"/>
          <w:szCs w:val="24"/>
        </w:rPr>
      </w:pPr>
      <w:r>
        <w:rPr>
          <w:color w:val="000000"/>
          <w:szCs w:val="24"/>
        </w:rPr>
        <w:t>a</w:t>
      </w:r>
      <w:r w:rsidRPr="00CF19D3">
        <w:rPr>
          <w:color w:val="000000"/>
          <w:szCs w:val="24"/>
        </w:rPr>
        <w:t>nnually for 5 years, then q2yrs for 3 yrs, then q3-5 yrs indefinitely.</w:t>
      </w:r>
    </w:p>
    <w:p w:rsidR="00CF19D3" w:rsidRPr="00CF19D3" w:rsidRDefault="00CF19D3" w:rsidP="00CF19D3">
      <w:pPr>
        <w:numPr>
          <w:ilvl w:val="0"/>
          <w:numId w:val="1"/>
        </w:numPr>
        <w:rPr>
          <w:color w:val="000000"/>
          <w:szCs w:val="24"/>
        </w:rPr>
      </w:pPr>
      <w:r w:rsidRPr="00CF19D3">
        <w:rPr>
          <w:color w:val="000000"/>
          <w:szCs w:val="24"/>
        </w:rPr>
        <w:t xml:space="preserve">atypical </w:t>
      </w:r>
      <w:r>
        <w:rPr>
          <w:color w:val="000000"/>
          <w:szCs w:val="24"/>
        </w:rPr>
        <w:t xml:space="preserve">meningiomas </w:t>
      </w:r>
      <w:r w:rsidRPr="00CF19D3">
        <w:rPr>
          <w:color w:val="000000"/>
          <w:szCs w:val="24"/>
        </w:rPr>
        <w:t>- q6mos for 5 yrs, then annually indefinitely</w:t>
      </w:r>
      <w:r>
        <w:rPr>
          <w:color w:val="000000"/>
          <w:szCs w:val="24"/>
        </w:rPr>
        <w:t>.</w:t>
      </w:r>
    </w:p>
    <w:p w:rsidR="00CF19D3" w:rsidRDefault="00CF19D3" w:rsidP="00CF19D3">
      <w:pPr>
        <w:numPr>
          <w:ilvl w:val="0"/>
          <w:numId w:val="1"/>
        </w:numPr>
      </w:pPr>
      <w:r>
        <w:rPr>
          <w:color w:val="000000"/>
          <w:szCs w:val="24"/>
        </w:rPr>
        <w:t>s</w:t>
      </w:r>
      <w:r w:rsidRPr="00CF19D3">
        <w:rPr>
          <w:color w:val="000000"/>
          <w:szCs w:val="24"/>
        </w:rPr>
        <w:t xml:space="preserve">kull base meningiomas - annually indefinitely (to </w:t>
      </w:r>
      <w:r>
        <w:rPr>
          <w:color w:val="000000"/>
          <w:szCs w:val="24"/>
        </w:rPr>
        <w:t>detect</w:t>
      </w:r>
      <w:r w:rsidRPr="00CF19D3">
        <w:rPr>
          <w:color w:val="000000"/>
          <w:szCs w:val="24"/>
        </w:rPr>
        <w:t xml:space="preserve"> the recurrence while still small and good for SRS or else</w:t>
      </w:r>
      <w:r>
        <w:t xml:space="preserve"> repeat surgery complication rate is much higher).</w:t>
      </w:r>
    </w:p>
    <w:p w:rsidR="00CF19D3" w:rsidRDefault="00CF19D3" w:rsidP="00E00D72"/>
    <w:p w:rsidR="00A2567E" w:rsidRPr="00A2567E" w:rsidRDefault="00A2567E" w:rsidP="00E00D72">
      <w:r w:rsidRPr="00A05DA8">
        <w:rPr>
          <w:smallCaps/>
          <w:u w:val="single"/>
        </w:rPr>
        <w:t>recurrence</w:t>
      </w:r>
      <w:r>
        <w:rPr>
          <w:smallCaps/>
          <w:u w:val="single"/>
        </w:rPr>
        <w:t xml:space="preserve"> after SRS</w:t>
      </w:r>
      <w:r>
        <w:rPr>
          <w:smallCaps/>
        </w:rPr>
        <w:t xml:space="preserve"> </w:t>
      </w:r>
      <w:r w:rsidRPr="00A2567E">
        <w:t xml:space="preserve">– </w:t>
      </w:r>
      <w:hyperlink w:anchor="SRS" w:history="1">
        <w:r w:rsidRPr="00A2567E">
          <w:rPr>
            <w:rStyle w:val="Hyperlink"/>
          </w:rPr>
          <w:t>see above &gt;&gt;</w:t>
        </w:r>
      </w:hyperlink>
    </w:p>
    <w:p w:rsidR="00A2567E" w:rsidRDefault="00A2567E" w:rsidP="00E00D72">
      <w:pPr>
        <w:rPr>
          <w:smallCaps/>
          <w:u w:val="single"/>
        </w:rPr>
      </w:pPr>
    </w:p>
    <w:p w:rsidR="00A67B2E" w:rsidRPr="00A05DA8" w:rsidRDefault="00447017" w:rsidP="00A67B2E">
      <w:r w:rsidRPr="00A05DA8">
        <w:rPr>
          <w:smallCaps/>
          <w:u w:val="single"/>
        </w:rPr>
        <w:t>recurrence</w:t>
      </w:r>
      <w:r w:rsidR="00A2567E">
        <w:rPr>
          <w:smallCaps/>
          <w:u w:val="single"/>
        </w:rPr>
        <w:t xml:space="preserve"> after surgery</w:t>
      </w:r>
      <w:r w:rsidR="00A67B2E" w:rsidRPr="00A05DA8">
        <w:t xml:space="preserve"> (by 5 years*):</w:t>
      </w:r>
      <w:r w:rsidR="00A67B2E" w:rsidRPr="00A05DA8">
        <w:tab/>
      </w:r>
      <w:r w:rsidR="00A67B2E" w:rsidRPr="00A05DA8">
        <w:tab/>
      </w:r>
      <w:r w:rsidR="00A67B2E" w:rsidRPr="00A05DA8">
        <w:tab/>
        <w:t>*average interval for recurrence is 5 years.</w:t>
      </w:r>
    </w:p>
    <w:p w:rsidR="00A67B2E" w:rsidRPr="00A05DA8" w:rsidRDefault="00447017" w:rsidP="00A67B2E">
      <w:pPr>
        <w:ind w:left="1440"/>
      </w:pPr>
      <w:r w:rsidRPr="00A05DA8">
        <w:t xml:space="preserve">presumably removed </w:t>
      </w:r>
      <w:r w:rsidR="00275B30">
        <w:t xml:space="preserve">(GTR) </w:t>
      </w:r>
      <w:r w:rsidRPr="00A05DA8">
        <w:t xml:space="preserve">tumors </w:t>
      </w:r>
      <w:r w:rsidR="00CF19D3">
        <w:t xml:space="preserve">(Simpson I) </w:t>
      </w:r>
      <w:r w:rsidRPr="00A05DA8">
        <w:t>-</w:t>
      </w:r>
      <w:r w:rsidR="00A9383F" w:rsidRPr="00A05DA8">
        <w:t xml:space="preserve"> 10% (</w:t>
      </w:r>
      <w:r w:rsidR="002F71C2" w:rsidRPr="002F71C2">
        <w:rPr>
          <w:shd w:val="clear" w:color="auto" w:fill="E5B8B7"/>
        </w:rPr>
        <w:t>20</w:t>
      </w:r>
      <w:r w:rsidR="00A9383F" w:rsidRPr="002F71C2">
        <w:rPr>
          <w:shd w:val="clear" w:color="auto" w:fill="E5B8B7"/>
        </w:rPr>
        <w:t>% at 20 years</w:t>
      </w:r>
      <w:r w:rsidR="00A9383F" w:rsidRPr="00A05DA8">
        <w:t>);</w:t>
      </w:r>
    </w:p>
    <w:p w:rsidR="00A67B2E" w:rsidRPr="00A05DA8" w:rsidRDefault="00447017" w:rsidP="00A67B2E">
      <w:pPr>
        <w:ind w:left="1440"/>
      </w:pPr>
      <w:r w:rsidRPr="00A05DA8">
        <w:t xml:space="preserve">when dural attachment is cauterized but not removed </w:t>
      </w:r>
      <w:r w:rsidR="00CF19D3">
        <w:t>(Simpson II) –</w:t>
      </w:r>
      <w:r w:rsidR="00A67B2E" w:rsidRPr="00A05DA8">
        <w:t xml:space="preserve"> 15</w:t>
      </w:r>
      <w:r w:rsidR="00CF19D3">
        <w:t>-20</w:t>
      </w:r>
      <w:r w:rsidR="00A67B2E" w:rsidRPr="00A05DA8">
        <w:t>%;</w:t>
      </w:r>
    </w:p>
    <w:p w:rsidR="00447017" w:rsidRDefault="00447017" w:rsidP="00A67B2E">
      <w:pPr>
        <w:ind w:left="1440"/>
      </w:pPr>
      <w:r w:rsidRPr="00A05DA8">
        <w:t xml:space="preserve">when definite portion of tumor remains </w:t>
      </w:r>
      <w:r w:rsidR="00EC2722">
        <w:t xml:space="preserve">(Simpson IV) </w:t>
      </w:r>
      <w:r w:rsidRPr="00A05DA8">
        <w:t>- 39%.</w:t>
      </w:r>
    </w:p>
    <w:p w:rsidR="008D7AE3" w:rsidRPr="00A05DA8" w:rsidRDefault="000E3640" w:rsidP="008D7AE3">
      <w:pPr>
        <w:ind w:left="1440"/>
        <w:jc w:val="right"/>
      </w:pPr>
      <w:hyperlink r:id="rId61" w:anchor="SIMPSON_GRADES" w:history="1">
        <w:r w:rsidR="008D7AE3" w:rsidRPr="008D7AE3">
          <w:rPr>
            <w:rStyle w:val="Hyperlink"/>
          </w:rPr>
          <w:t>see also Simpson Grades (prognosis) p. Op340 &gt;&gt;</w:t>
        </w:r>
      </w:hyperlink>
    </w:p>
    <w:p w:rsidR="00ED3244" w:rsidRPr="00A05DA8" w:rsidRDefault="00ED3244">
      <w:pPr>
        <w:numPr>
          <w:ilvl w:val="0"/>
          <w:numId w:val="1"/>
        </w:numPr>
      </w:pPr>
      <w:r w:rsidRPr="00A05DA8">
        <w:rPr>
          <w:i/>
          <w:color w:val="0000FF"/>
          <w:szCs w:val="24"/>
        </w:rPr>
        <w:t>routine follow-up MRI</w:t>
      </w:r>
      <w:r w:rsidRPr="00A05DA8">
        <w:rPr>
          <w:szCs w:val="24"/>
        </w:rPr>
        <w:t xml:space="preserve"> is best means of detecting recurrence.</w:t>
      </w:r>
    </w:p>
    <w:p w:rsidR="00FB5363" w:rsidRPr="00A05DA8" w:rsidRDefault="00A67B2E">
      <w:pPr>
        <w:numPr>
          <w:ilvl w:val="0"/>
          <w:numId w:val="1"/>
        </w:numPr>
      </w:pPr>
      <w:r w:rsidRPr="00A05DA8">
        <w:rPr>
          <w:color w:val="000000"/>
          <w:szCs w:val="24"/>
        </w:rPr>
        <w:t>recurrent</w:t>
      </w:r>
      <w:r w:rsidRPr="00A05DA8">
        <w:rPr>
          <w:szCs w:val="24"/>
        </w:rPr>
        <w:t xml:space="preserve"> meningiomas ordinarily represent focal benign neoplasms - </w:t>
      </w:r>
      <w:r w:rsidRPr="00A05DA8">
        <w:rPr>
          <w:b/>
          <w:i/>
          <w:szCs w:val="24"/>
        </w:rPr>
        <w:t>can again be treated by surgical resection</w:t>
      </w:r>
      <w:r w:rsidRPr="00A05DA8">
        <w:rPr>
          <w:szCs w:val="24"/>
        </w:rPr>
        <w:t>.</w:t>
      </w:r>
    </w:p>
    <w:p w:rsidR="002F71C2" w:rsidRDefault="002F71C2" w:rsidP="002F71C2">
      <w:pPr>
        <w:numPr>
          <w:ilvl w:val="0"/>
          <w:numId w:val="1"/>
        </w:numPr>
      </w:pPr>
      <w:r w:rsidRPr="006F1B3B">
        <w:t xml:space="preserve">major clinical factor in recurrence is </w:t>
      </w:r>
      <w:r w:rsidRPr="002F71C2">
        <w:rPr>
          <w:color w:val="FF0000"/>
        </w:rPr>
        <w:t>extent of resection</w:t>
      </w:r>
      <w:r>
        <w:t xml:space="preserve">; </w:t>
      </w:r>
      <w:r w:rsidRPr="006F1B3B">
        <w:t>less powerful predictors of recurrence</w:t>
      </w:r>
      <w:r>
        <w:t>:</w:t>
      </w:r>
      <w:r w:rsidRPr="006F1B3B">
        <w:t xml:space="preserve"> </w:t>
      </w:r>
      <w:r w:rsidRPr="002F71C2">
        <w:rPr>
          <w:color w:val="FF0000"/>
        </w:rPr>
        <w:t>young age</w:t>
      </w:r>
      <w:r>
        <w:t xml:space="preserve"> and </w:t>
      </w:r>
      <w:r w:rsidRPr="002F71C2">
        <w:rPr>
          <w:color w:val="FF0000"/>
        </w:rPr>
        <w:t>male gender</w:t>
      </w:r>
      <w:r>
        <w:t>.</w:t>
      </w:r>
    </w:p>
    <w:p w:rsidR="00843EB9" w:rsidRDefault="00843EB9" w:rsidP="00843EB9">
      <w:pPr>
        <w:rPr>
          <w:szCs w:val="24"/>
        </w:rPr>
      </w:pPr>
    </w:p>
    <w:p w:rsidR="002F71C2" w:rsidRPr="00BC29CB" w:rsidRDefault="002F71C2" w:rsidP="002F71C2">
      <w:pPr>
        <w:rPr>
          <w:u w:val="single"/>
        </w:rPr>
      </w:pPr>
      <w:r w:rsidRPr="00BC29CB">
        <w:rPr>
          <w:u w:val="single"/>
        </w:rPr>
        <w:t>Significant predictors of poor outcome</w:t>
      </w:r>
      <w:r>
        <w:rPr>
          <w:u w:val="single"/>
        </w:rPr>
        <w:t>:</w:t>
      </w:r>
    </w:p>
    <w:p w:rsidR="002F71C2" w:rsidRPr="002F71C2" w:rsidRDefault="002F71C2" w:rsidP="002F71C2">
      <w:pPr>
        <w:numPr>
          <w:ilvl w:val="0"/>
          <w:numId w:val="19"/>
        </w:numPr>
        <w:rPr>
          <w:color w:val="FF0000"/>
        </w:rPr>
      </w:pPr>
      <w:r w:rsidRPr="002F71C2">
        <w:rPr>
          <w:color w:val="FF0000"/>
        </w:rPr>
        <w:t>mitotic index &gt; 6</w:t>
      </w:r>
    </w:p>
    <w:p w:rsidR="002F71C2" w:rsidRDefault="002F71C2" w:rsidP="002F71C2">
      <w:pPr>
        <w:numPr>
          <w:ilvl w:val="0"/>
          <w:numId w:val="19"/>
        </w:numPr>
      </w:pPr>
      <w:r w:rsidRPr="006F1B3B">
        <w:t>malignant (</w:t>
      </w:r>
      <w:r w:rsidRPr="002F71C2">
        <w:rPr>
          <w:color w:val="FF0000"/>
        </w:rPr>
        <w:t>WHO III</w:t>
      </w:r>
      <w:r w:rsidRPr="006F1B3B">
        <w:t xml:space="preserve">) </w:t>
      </w:r>
      <w:r w:rsidR="00653471" w:rsidRPr="006F1B3B">
        <w:t>tumor</w:t>
      </w:r>
      <w:r w:rsidRPr="006F1B3B">
        <w:t xml:space="preserve"> grade</w:t>
      </w:r>
    </w:p>
    <w:p w:rsidR="002F71C2" w:rsidRDefault="002F71C2" w:rsidP="002F71C2">
      <w:pPr>
        <w:ind w:left="1440"/>
      </w:pPr>
      <w:r w:rsidRPr="0089581B">
        <w:rPr>
          <w:b/>
        </w:rPr>
        <w:t>benign meningiomas</w:t>
      </w:r>
      <w:r w:rsidRPr="006F1B3B">
        <w:t xml:space="preserve"> have recurrence rates 7–25%, </w:t>
      </w:r>
      <w:r w:rsidRPr="0089581B">
        <w:rPr>
          <w:b/>
        </w:rPr>
        <w:t>atypical meningiomas</w:t>
      </w:r>
      <w:r w:rsidRPr="006F1B3B">
        <w:t xml:space="preserve"> </w:t>
      </w:r>
      <w:r>
        <w:t xml:space="preserve">29–52%, </w:t>
      </w:r>
      <w:r w:rsidRPr="0089581B">
        <w:rPr>
          <w:b/>
        </w:rPr>
        <w:t>anaplastic meningiomas</w:t>
      </w:r>
      <w:r w:rsidRPr="006F1B3B">
        <w:t xml:space="preserve"> 50–94%</w:t>
      </w:r>
    </w:p>
    <w:p w:rsidR="002F71C2" w:rsidRDefault="002F71C2" w:rsidP="002F71C2">
      <w:pPr>
        <w:numPr>
          <w:ilvl w:val="0"/>
          <w:numId w:val="19"/>
        </w:numPr>
      </w:pPr>
      <w:r w:rsidRPr="006F1B3B">
        <w:t>p</w:t>
      </w:r>
      <w:r>
        <w:t xml:space="preserve">rogesterone receptor score of 0 (i.e. </w:t>
      </w:r>
      <w:r w:rsidRPr="002F71C2">
        <w:rPr>
          <w:color w:val="FF0000"/>
        </w:rPr>
        <w:t>absence of progesterone receptors</w:t>
      </w:r>
      <w:r>
        <w:t>)</w:t>
      </w:r>
    </w:p>
    <w:p w:rsidR="002F71C2" w:rsidRDefault="002F71C2" w:rsidP="002F71C2">
      <w:pPr>
        <w:ind w:left="1440"/>
      </w:pPr>
      <w:r>
        <w:t xml:space="preserve">N.B. </w:t>
      </w:r>
      <w:r w:rsidRPr="006F1B3B">
        <w:t>significant subset of histologically and clinically benign meningiomas also lacks progesterone receptor expression</w:t>
      </w:r>
      <w:r w:rsidR="00653471">
        <w:t>.</w:t>
      </w:r>
    </w:p>
    <w:p w:rsidR="00DB60D7" w:rsidRPr="00DB60D7" w:rsidRDefault="00005002" w:rsidP="00DB60D7">
      <w:pPr>
        <w:numPr>
          <w:ilvl w:val="0"/>
          <w:numId w:val="1"/>
        </w:numPr>
        <w:rPr>
          <w:szCs w:val="24"/>
        </w:rPr>
      </w:pPr>
      <w:r>
        <w:rPr>
          <w:color w:val="FF0000"/>
        </w:rPr>
        <w:t xml:space="preserve">brain invasion </w:t>
      </w:r>
      <w:r w:rsidRPr="00005002">
        <w:t>and</w:t>
      </w:r>
      <w:r>
        <w:rPr>
          <w:color w:val="FF0000"/>
        </w:rPr>
        <w:t xml:space="preserve"> </w:t>
      </w:r>
      <w:r w:rsidR="00DB60D7" w:rsidRPr="00DB60D7">
        <w:rPr>
          <w:color w:val="FF0000"/>
        </w:rPr>
        <w:t>bone invasion</w:t>
      </w:r>
      <w:r w:rsidR="00DB60D7">
        <w:rPr>
          <w:color w:val="000000"/>
        </w:rPr>
        <w:t xml:space="preserve"> </w:t>
      </w:r>
      <w:r>
        <w:rPr>
          <w:color w:val="000000"/>
        </w:rPr>
        <w:t>are</w:t>
      </w:r>
      <w:r w:rsidR="00DB60D7">
        <w:rPr>
          <w:color w:val="000000"/>
        </w:rPr>
        <w:t xml:space="preserve"> </w:t>
      </w:r>
      <w:r w:rsidR="00DB60D7" w:rsidRPr="00DB60D7">
        <w:t>independent</w:t>
      </w:r>
      <w:r w:rsidR="00DB60D7" w:rsidRPr="00DB60D7">
        <w:rPr>
          <w:szCs w:val="24"/>
        </w:rPr>
        <w:t xml:space="preserve"> predictor</w:t>
      </w:r>
      <w:r>
        <w:rPr>
          <w:szCs w:val="24"/>
        </w:rPr>
        <w:t>s</w:t>
      </w:r>
      <w:r w:rsidR="00DB60D7" w:rsidRPr="00DB60D7">
        <w:rPr>
          <w:szCs w:val="24"/>
        </w:rPr>
        <w:t xml:space="preserve"> of tumor recurrence</w:t>
      </w:r>
      <w:r w:rsidR="00DB60D7">
        <w:rPr>
          <w:szCs w:val="24"/>
        </w:rPr>
        <w:t>!</w:t>
      </w:r>
    </w:p>
    <w:p w:rsidR="002F71C2" w:rsidRDefault="002F71C2" w:rsidP="00843EB9">
      <w:pPr>
        <w:rPr>
          <w:szCs w:val="24"/>
        </w:rPr>
      </w:pPr>
    </w:p>
    <w:p w:rsidR="00843EB9" w:rsidRDefault="00843EB9" w:rsidP="00843EB9"/>
    <w:p w:rsidR="007A6275" w:rsidRDefault="007A6275" w:rsidP="00843EB9">
      <w:r>
        <w:rPr>
          <w:noProof/>
        </w:rPr>
        <w:drawing>
          <wp:inline distT="0" distB="0" distL="0" distR="0" wp14:anchorId="6D6BE3D0" wp14:editId="74B030F5">
            <wp:extent cx="5861304" cy="3904488"/>
            <wp:effectExtent l="0" t="0" r="635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61304" cy="3904488"/>
                    </a:xfrm>
                    <a:prstGeom prst="rect">
                      <a:avLst/>
                    </a:prstGeom>
                  </pic:spPr>
                </pic:pic>
              </a:graphicData>
            </a:graphic>
          </wp:inline>
        </w:drawing>
      </w:r>
    </w:p>
    <w:p w:rsidR="007A6275" w:rsidRDefault="007A6275" w:rsidP="00843EB9"/>
    <w:p w:rsidR="007A6275" w:rsidRDefault="007A6275" w:rsidP="00843EB9"/>
    <w:p w:rsidR="002E7691" w:rsidRDefault="002E7691" w:rsidP="002E7691">
      <w:pPr>
        <w:pStyle w:val="Nervous1"/>
      </w:pPr>
      <w:bookmarkStart w:id="16" w:name="_Toc3992565"/>
      <w:bookmarkStart w:id="17" w:name="Pediatric_meningiomas"/>
      <w:r>
        <w:t>Pediatric meningiomas</w:t>
      </w:r>
      <w:bookmarkEnd w:id="16"/>
    </w:p>
    <w:bookmarkEnd w:id="17"/>
    <w:p w:rsidR="002E7691" w:rsidRDefault="002E7691" w:rsidP="002E7691">
      <w:pPr>
        <w:numPr>
          <w:ilvl w:val="0"/>
          <w:numId w:val="1"/>
        </w:numPr>
      </w:pPr>
      <w:r w:rsidRPr="002E7691">
        <w:t>behave very differently</w:t>
      </w:r>
      <w:r>
        <w:t xml:space="preserve"> from their adult counterparts - </w:t>
      </w:r>
      <w:r w:rsidRPr="002E7691">
        <w:t xml:space="preserve">have </w:t>
      </w:r>
      <w:r w:rsidRPr="002E7691">
        <w:rPr>
          <w:rStyle w:val="Red"/>
        </w:rPr>
        <w:t>more malignant</w:t>
      </w:r>
      <w:r w:rsidRPr="002E7691">
        <w:t xml:space="preserve"> histological sub</w:t>
      </w:r>
      <w:r>
        <w:t xml:space="preserve">types and </w:t>
      </w:r>
      <w:r w:rsidRPr="002E7691">
        <w:rPr>
          <w:rStyle w:val="Red"/>
        </w:rPr>
        <w:t>recur more frequently</w:t>
      </w:r>
      <w:r>
        <w:t>!</w:t>
      </w:r>
    </w:p>
    <w:p w:rsidR="00843EB9" w:rsidRDefault="00843EB9" w:rsidP="00843EB9"/>
    <w:p w:rsidR="002E7691" w:rsidRDefault="002E7691" w:rsidP="00843EB9"/>
    <w:p w:rsidR="00843EB9" w:rsidRDefault="00843EB9" w:rsidP="00843EB9"/>
    <w:p w:rsidR="00843EB9" w:rsidRDefault="00843EB9" w:rsidP="00843EB9"/>
    <w:p w:rsidR="006C2C10" w:rsidRPr="0061618C" w:rsidRDefault="006C2C10" w:rsidP="006C2C10">
      <w:pPr>
        <w:rPr>
          <w:szCs w:val="24"/>
        </w:rPr>
      </w:pPr>
      <w:r w:rsidRPr="00497DD8">
        <w:rPr>
          <w:smallCaps/>
          <w:szCs w:val="24"/>
          <w:u w:val="single"/>
        </w:rPr>
        <w:t>Bibliography</w:t>
      </w:r>
      <w:r w:rsidRPr="00136669">
        <w:rPr>
          <w:szCs w:val="24"/>
        </w:rPr>
        <w:t xml:space="preserve"> for ch. “</w:t>
      </w:r>
      <w:r>
        <w:rPr>
          <w:szCs w:val="24"/>
        </w:rPr>
        <w:t>Neuro-Oncology</w:t>
      </w:r>
      <w:r w:rsidRPr="00136669">
        <w:rPr>
          <w:szCs w:val="24"/>
        </w:rPr>
        <w:t>”</w:t>
      </w:r>
      <w:r>
        <w:rPr>
          <w:szCs w:val="24"/>
        </w:rPr>
        <w:t xml:space="preserve"> → follow this </w:t>
      </w:r>
      <w:hyperlink r:id="rId63" w:tgtFrame="_blank" w:history="1">
        <w:r w:rsidRPr="00E32E0A">
          <w:rPr>
            <w:rStyle w:val="Hyperlink"/>
            <w:smallCaps/>
            <w:szCs w:val="24"/>
          </w:rPr>
          <w:t>link</w:t>
        </w:r>
        <w:r w:rsidRPr="004F3E41">
          <w:rPr>
            <w:rStyle w:val="Hyperlink"/>
            <w:szCs w:val="24"/>
          </w:rPr>
          <w:t xml:space="preserve"> &gt;&gt;</w:t>
        </w:r>
      </w:hyperlink>
    </w:p>
    <w:p w:rsidR="006C2C10" w:rsidRDefault="006C2C10" w:rsidP="006C2C10">
      <w:pPr>
        <w:rPr>
          <w:sz w:val="20"/>
        </w:rPr>
      </w:pPr>
    </w:p>
    <w:p w:rsidR="006C2C10" w:rsidRDefault="006C2C10" w:rsidP="006C2C10">
      <w:pPr>
        <w:pBdr>
          <w:bottom w:val="single" w:sz="4" w:space="1" w:color="auto"/>
        </w:pBdr>
        <w:ind w:right="57"/>
        <w:rPr>
          <w:sz w:val="20"/>
        </w:rPr>
      </w:pPr>
    </w:p>
    <w:p w:rsidR="006C2C10" w:rsidRPr="00B806B3" w:rsidRDefault="006C2C10" w:rsidP="006C2C10">
      <w:pPr>
        <w:pBdr>
          <w:bottom w:val="single" w:sz="4" w:space="1" w:color="auto"/>
        </w:pBdr>
        <w:ind w:right="57"/>
        <w:rPr>
          <w:sz w:val="20"/>
        </w:rPr>
      </w:pPr>
    </w:p>
    <w:p w:rsidR="006C2C10" w:rsidRDefault="000E3640" w:rsidP="006C2C10">
      <w:pPr>
        <w:jc w:val="right"/>
        <w:rPr>
          <w:rFonts w:ascii="Arial Black" w:hAnsi="Arial Black" w:cs="Arial"/>
          <w:color w:val="D68F00"/>
          <w:spacing w:val="10"/>
          <w:sz w:val="20"/>
        </w:rPr>
      </w:pPr>
      <w:hyperlink r:id="rId64" w:tgtFrame="_blank" w:history="1">
        <w:r w:rsidR="006C2C10" w:rsidRPr="008810E6">
          <w:rPr>
            <w:rStyle w:val="Hyperlink"/>
            <w:rFonts w:ascii="Arial Black" w:hAnsi="Arial Black" w:cs="Arial"/>
            <w:color w:val="D68F00"/>
            <w:spacing w:val="10"/>
            <w:sz w:val="20"/>
          </w:rPr>
          <w:t>Viktor’s Notes</w:t>
        </w:r>
        <w:r w:rsidR="006C2C10" w:rsidRPr="005D7603">
          <w:rPr>
            <w:rStyle w:val="Hyperlink"/>
            <w:rFonts w:ascii="Lucida Sans Unicode" w:hAnsi="Lucida Sans Unicode" w:cs="Lucida Sans Unicode"/>
            <w:color w:val="CC8800"/>
            <w:spacing w:val="10"/>
            <w:sz w:val="20"/>
          </w:rPr>
          <w:t>℠</w:t>
        </w:r>
        <w:r w:rsidR="006C2C10" w:rsidRPr="003213FF">
          <w:rPr>
            <w:rStyle w:val="Hyperlink"/>
            <w:rFonts w:ascii="Arial Black" w:hAnsi="Arial Black" w:cs="Arial"/>
            <w:color w:val="557CF9"/>
            <w:spacing w:val="10"/>
            <w:sz w:val="28"/>
            <w:szCs w:val="28"/>
          </w:rPr>
          <w:t xml:space="preserve"> </w:t>
        </w:r>
        <w:r w:rsidR="006C2C10" w:rsidRPr="008810E6">
          <w:rPr>
            <w:rStyle w:val="Hyperlink"/>
            <w:rFonts w:ascii="Arial Black" w:hAnsi="Arial Black" w:cs="Arial"/>
            <w:color w:val="557CF9"/>
            <w:spacing w:val="10"/>
            <w:sz w:val="20"/>
          </w:rPr>
          <w:t>for the Neurosurgery Resident</w:t>
        </w:r>
      </w:hyperlink>
    </w:p>
    <w:p w:rsidR="006C2C10" w:rsidRPr="00F34741" w:rsidRDefault="000E3640" w:rsidP="006C2C10">
      <w:pPr>
        <w:jc w:val="right"/>
        <w:rPr>
          <w:rFonts w:ascii="Arial" w:hAnsi="Arial" w:cs="Arial"/>
          <w:color w:val="000000"/>
          <w:spacing w:val="14"/>
          <w:sz w:val="20"/>
        </w:rPr>
      </w:pPr>
      <w:hyperlink r:id="rId65" w:tgtFrame="_blank" w:history="1">
        <w:r w:rsidR="006C2C10" w:rsidRPr="007428BB">
          <w:rPr>
            <w:rStyle w:val="Hyperlink"/>
            <w:rFonts w:ascii="Arial" w:hAnsi="Arial" w:cs="Arial"/>
            <w:color w:val="000000"/>
            <w:spacing w:val="14"/>
            <w:sz w:val="20"/>
          </w:rPr>
          <w:t>Please visit website at www.NeurosurgeryResident.net</w:t>
        </w:r>
      </w:hyperlink>
    </w:p>
    <w:bookmarkEnd w:id="0"/>
    <w:p w:rsidR="00FC5819" w:rsidRPr="00A05DA8" w:rsidRDefault="00FC5819" w:rsidP="004E5F23"/>
    <w:sectPr w:rsidR="00FC5819" w:rsidRPr="00A05DA8" w:rsidSect="00F447FC">
      <w:headerReference w:type="default" r:id="rId66"/>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67CF" w:rsidRDefault="004567CF">
      <w:r>
        <w:separator/>
      </w:r>
    </w:p>
  </w:endnote>
  <w:endnote w:type="continuationSeparator" w:id="0">
    <w:p w:rsidR="004567CF" w:rsidRDefault="004567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67CF" w:rsidRDefault="004567CF">
      <w:r>
        <w:separator/>
      </w:r>
    </w:p>
  </w:footnote>
  <w:footnote w:type="continuationSeparator" w:id="0">
    <w:p w:rsidR="004567CF" w:rsidRDefault="004567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2558" w:rsidRPr="00553A90" w:rsidRDefault="009C2558" w:rsidP="00553A90">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Meningioma</w:t>
    </w:r>
    <w:r>
      <w:rPr>
        <w:b/>
        <w:bCs/>
        <w:iCs/>
        <w:smallCaps/>
      </w:rPr>
      <w:tab/>
    </w:r>
    <w:r>
      <w:t>Onc38 (</w:t>
    </w:r>
    <w:r>
      <w:fldChar w:fldCharType="begin"/>
    </w:r>
    <w:r>
      <w:instrText xml:space="preserve"> PAGE </w:instrText>
    </w:r>
    <w:r>
      <w:fldChar w:fldCharType="separate"/>
    </w:r>
    <w:r w:rsidR="000E3640">
      <w:rPr>
        <w:noProof/>
      </w:rPr>
      <w:t>13</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2C3E71"/>
    <w:multiLevelType w:val="hybridMultilevel"/>
    <w:tmpl w:val="A6FCA8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E601C9A"/>
    <w:multiLevelType w:val="hybridMultilevel"/>
    <w:tmpl w:val="5CD823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5E4D2A"/>
    <w:multiLevelType w:val="hybridMultilevel"/>
    <w:tmpl w:val="5DB0B8B4"/>
    <w:lvl w:ilvl="0" w:tplc="0F7C8286">
      <w:start w:val="1"/>
      <w:numFmt w:val="lowerLetter"/>
      <w:lvlText w:val="%1)"/>
      <w:lvlJc w:val="left"/>
      <w:pPr>
        <w:tabs>
          <w:tab w:val="num" w:pos="786"/>
        </w:tabs>
        <w:ind w:left="766" w:hanging="340"/>
      </w:pPr>
      <w:rPr>
        <w:rFonts w:hint="default"/>
        <w:b w:val="0"/>
        <w:i w:val="0"/>
        <w:caps w:val="0"/>
      </w:rPr>
    </w:lvl>
    <w:lvl w:ilvl="1" w:tplc="99AAA66A">
      <w:start w:val="1"/>
      <w:numFmt w:val="decimal"/>
      <w:lvlText w:val="%2)"/>
      <w:lvlJc w:val="left"/>
      <w:pPr>
        <w:tabs>
          <w:tab w:val="num" w:pos="1779"/>
        </w:tabs>
        <w:ind w:left="1779" w:hanging="360"/>
      </w:pPr>
      <w:rPr>
        <w:rFonts w:hint="default"/>
        <w:b w:val="0"/>
        <w:i w:val="0"/>
        <w:caps w:val="0"/>
      </w:rPr>
    </w:lvl>
    <w:lvl w:ilvl="2" w:tplc="0409001B" w:tentative="1">
      <w:start w:val="1"/>
      <w:numFmt w:val="lowerRoman"/>
      <w:lvlText w:val="%3."/>
      <w:lvlJc w:val="right"/>
      <w:pPr>
        <w:tabs>
          <w:tab w:val="num" w:pos="1168"/>
        </w:tabs>
        <w:ind w:left="1168" w:hanging="180"/>
      </w:pPr>
    </w:lvl>
    <w:lvl w:ilvl="3" w:tplc="0409000F" w:tentative="1">
      <w:start w:val="1"/>
      <w:numFmt w:val="decimal"/>
      <w:lvlText w:val="%4."/>
      <w:lvlJc w:val="left"/>
      <w:pPr>
        <w:tabs>
          <w:tab w:val="num" w:pos="1888"/>
        </w:tabs>
        <w:ind w:left="1888" w:hanging="360"/>
      </w:pPr>
    </w:lvl>
    <w:lvl w:ilvl="4" w:tplc="04090019" w:tentative="1">
      <w:start w:val="1"/>
      <w:numFmt w:val="lowerLetter"/>
      <w:lvlText w:val="%5."/>
      <w:lvlJc w:val="left"/>
      <w:pPr>
        <w:tabs>
          <w:tab w:val="num" w:pos="2608"/>
        </w:tabs>
        <w:ind w:left="2608" w:hanging="360"/>
      </w:pPr>
    </w:lvl>
    <w:lvl w:ilvl="5" w:tplc="0409001B" w:tentative="1">
      <w:start w:val="1"/>
      <w:numFmt w:val="lowerRoman"/>
      <w:lvlText w:val="%6."/>
      <w:lvlJc w:val="right"/>
      <w:pPr>
        <w:tabs>
          <w:tab w:val="num" w:pos="3328"/>
        </w:tabs>
        <w:ind w:left="3328" w:hanging="180"/>
      </w:pPr>
    </w:lvl>
    <w:lvl w:ilvl="6" w:tplc="0409000F" w:tentative="1">
      <w:start w:val="1"/>
      <w:numFmt w:val="decimal"/>
      <w:lvlText w:val="%7."/>
      <w:lvlJc w:val="left"/>
      <w:pPr>
        <w:tabs>
          <w:tab w:val="num" w:pos="4048"/>
        </w:tabs>
        <w:ind w:left="4048" w:hanging="360"/>
      </w:pPr>
    </w:lvl>
    <w:lvl w:ilvl="7" w:tplc="04090019" w:tentative="1">
      <w:start w:val="1"/>
      <w:numFmt w:val="lowerLetter"/>
      <w:lvlText w:val="%8."/>
      <w:lvlJc w:val="left"/>
      <w:pPr>
        <w:tabs>
          <w:tab w:val="num" w:pos="4768"/>
        </w:tabs>
        <w:ind w:left="4768" w:hanging="360"/>
      </w:pPr>
    </w:lvl>
    <w:lvl w:ilvl="8" w:tplc="0409001B" w:tentative="1">
      <w:start w:val="1"/>
      <w:numFmt w:val="lowerRoman"/>
      <w:lvlText w:val="%9."/>
      <w:lvlJc w:val="right"/>
      <w:pPr>
        <w:tabs>
          <w:tab w:val="num" w:pos="5488"/>
        </w:tabs>
        <w:ind w:left="5488" w:hanging="180"/>
      </w:pPr>
    </w:lvl>
  </w:abstractNum>
  <w:abstractNum w:abstractNumId="3" w15:restartNumberingAfterBreak="0">
    <w:nsid w:val="12FB6A87"/>
    <w:multiLevelType w:val="hybridMultilevel"/>
    <w:tmpl w:val="B13CE79A"/>
    <w:lvl w:ilvl="0" w:tplc="A766922E">
      <w:start w:val="1"/>
      <w:numFmt w:val="decimal"/>
      <w:lvlText w:val="%1)"/>
      <w:lvlJc w:val="left"/>
      <w:pPr>
        <w:ind w:left="720" w:hanging="360"/>
      </w:pPr>
      <w:rPr>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F758A6"/>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190CFD"/>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1C66A3"/>
    <w:multiLevelType w:val="hybridMultilevel"/>
    <w:tmpl w:val="AB50BBE8"/>
    <w:lvl w:ilvl="0" w:tplc="0F7C8286">
      <w:start w:val="1"/>
      <w:numFmt w:val="lowerLetter"/>
      <w:lvlText w:val="%1)"/>
      <w:lvlJc w:val="left"/>
      <w:pPr>
        <w:tabs>
          <w:tab w:val="num" w:pos="2858"/>
        </w:tabs>
        <w:ind w:left="2838" w:hanging="340"/>
      </w:pPr>
      <w:rPr>
        <w:rFonts w:hint="default"/>
        <w:b w:val="0"/>
        <w:i w:val="0"/>
        <w:caps w:val="0"/>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7" w15:restartNumberingAfterBreak="0">
    <w:nsid w:val="1D6A3274"/>
    <w:multiLevelType w:val="hybridMultilevel"/>
    <w:tmpl w:val="2D28AD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6557D7"/>
    <w:multiLevelType w:val="hybridMultilevel"/>
    <w:tmpl w:val="7FF2D302"/>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2B48B300">
      <w:start w:val="1"/>
      <w:numFmt w:val="decimal"/>
      <w:lvlText w:val="%2."/>
      <w:lvlJc w:val="left"/>
      <w:pPr>
        <w:tabs>
          <w:tab w:val="num" w:pos="786"/>
        </w:tabs>
        <w:ind w:left="786" w:hanging="360"/>
      </w:pPr>
      <w:rPr>
        <w:rFonts w:hint="default"/>
        <w:b w:val="0"/>
        <w:color w:val="000000"/>
      </w:rPr>
    </w:lvl>
    <w:lvl w:ilvl="2" w:tplc="3CCA98E6">
      <w:start w:val="1"/>
      <w:numFmt w:val="bullet"/>
      <w:lvlText w:val=""/>
      <w:lvlJc w:val="left"/>
      <w:pPr>
        <w:tabs>
          <w:tab w:val="num" w:pos="1637"/>
        </w:tabs>
        <w:ind w:left="1637" w:hanging="360"/>
      </w:pPr>
      <w:rPr>
        <w:rFonts w:ascii="Symbol" w:hAnsi="Symbol" w:hint="default"/>
        <w:sz w:val="24"/>
        <w:szCs w:val="24"/>
        <w:vertAlign w:val="baseline"/>
      </w:rPr>
    </w:lvl>
    <w:lvl w:ilvl="3" w:tplc="FBFA491C">
      <w:numFmt w:val="bullet"/>
      <w:lvlText w:val="—"/>
      <w:lvlJc w:val="left"/>
      <w:pPr>
        <w:ind w:left="1637" w:hanging="360"/>
      </w:pPr>
      <w:rPr>
        <w:rFonts w:ascii="Arial Narrow" w:hAnsi="Arial Narrow" w:hint="default"/>
        <w:sz w:val="24"/>
        <w:szCs w:val="24"/>
        <w:vertAlign w:val="baseline"/>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 w15:restartNumberingAfterBreak="0">
    <w:nsid w:val="25FB51F4"/>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F05BDC"/>
    <w:multiLevelType w:val="hybridMultilevel"/>
    <w:tmpl w:val="C35047C4"/>
    <w:lvl w:ilvl="0" w:tplc="04090001">
      <w:start w:val="1"/>
      <w:numFmt w:val="bullet"/>
      <w:lvlText w:val=""/>
      <w:lvlJc w:val="left"/>
      <w:pPr>
        <w:tabs>
          <w:tab w:val="num" w:pos="360"/>
        </w:tabs>
        <w:ind w:left="360" w:hanging="360"/>
      </w:pPr>
      <w:rPr>
        <w:rFonts w:ascii="Symbol" w:hAnsi="Symbol" w:hint="default"/>
      </w:rPr>
    </w:lvl>
    <w:lvl w:ilvl="1" w:tplc="2B48B300">
      <w:start w:val="1"/>
      <w:numFmt w:val="decimal"/>
      <w:lvlText w:val="%2."/>
      <w:lvlJc w:val="left"/>
      <w:pPr>
        <w:tabs>
          <w:tab w:val="num" w:pos="360"/>
        </w:tabs>
        <w:ind w:left="360" w:hanging="360"/>
      </w:pPr>
      <w:rPr>
        <w:rFonts w:hint="default"/>
        <w:b w:val="0"/>
        <w:color w:val="000000"/>
      </w:rPr>
    </w:lvl>
    <w:lvl w:ilvl="2" w:tplc="3CCA98E6">
      <w:start w:val="1"/>
      <w:numFmt w:val="bullet"/>
      <w:lvlText w:val=""/>
      <w:lvlJc w:val="left"/>
      <w:pPr>
        <w:tabs>
          <w:tab w:val="num" w:pos="360"/>
        </w:tabs>
        <w:ind w:left="360" w:hanging="360"/>
      </w:pPr>
      <w:rPr>
        <w:rFonts w:ascii="Symbol" w:hAnsi="Symbol" w:hint="default"/>
        <w:sz w:val="24"/>
        <w:szCs w:val="24"/>
        <w:vertAlign w:val="baseline"/>
      </w:rPr>
    </w:lvl>
    <w:lvl w:ilvl="3" w:tplc="99AAA66A">
      <w:start w:val="1"/>
      <w:numFmt w:val="decimal"/>
      <w:lvlText w:val="%4)"/>
      <w:lvlJc w:val="left"/>
      <w:pPr>
        <w:tabs>
          <w:tab w:val="num" w:pos="786"/>
        </w:tabs>
        <w:ind w:left="786" w:hanging="360"/>
      </w:pPr>
      <w:rPr>
        <w:rFonts w:hint="default"/>
        <w:i w:val="0"/>
      </w:rPr>
    </w:lvl>
    <w:lvl w:ilvl="4" w:tplc="FBFA491C">
      <w:numFmt w:val="bullet"/>
      <w:lvlText w:val="—"/>
      <w:lvlJc w:val="left"/>
      <w:pPr>
        <w:tabs>
          <w:tab w:val="num" w:pos="1211"/>
        </w:tabs>
        <w:ind w:left="1211" w:hanging="360"/>
      </w:pPr>
      <w:rPr>
        <w:rFonts w:ascii="Arial Narrow" w:hAnsi="Arial Narrow" w:hint="default"/>
        <w:sz w:val="24"/>
        <w:szCs w:val="24"/>
        <w:vertAlign w:val="baseline"/>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30475FAA"/>
    <w:multiLevelType w:val="hybridMultilevel"/>
    <w:tmpl w:val="5666F1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90937"/>
    <w:multiLevelType w:val="hybridMultilevel"/>
    <w:tmpl w:val="BF800EFE"/>
    <w:lvl w:ilvl="0" w:tplc="B8087F50">
      <w:start w:val="1"/>
      <w:numFmt w:val="upp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 w15:restartNumberingAfterBreak="0">
    <w:nsid w:val="38BE04D7"/>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3A713A6"/>
    <w:multiLevelType w:val="hybridMultilevel"/>
    <w:tmpl w:val="F0B627D4"/>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BE3122E"/>
    <w:multiLevelType w:val="hybridMultilevel"/>
    <w:tmpl w:val="589AA56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57C15E5E"/>
    <w:multiLevelType w:val="hybridMultilevel"/>
    <w:tmpl w:val="CF7C46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A065CF0"/>
    <w:multiLevelType w:val="hybridMultilevel"/>
    <w:tmpl w:val="AE4C0D5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5D7B7158"/>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0D58B2"/>
    <w:multiLevelType w:val="hybridMultilevel"/>
    <w:tmpl w:val="B6323D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E231BF"/>
    <w:multiLevelType w:val="hybridMultilevel"/>
    <w:tmpl w:val="3AA2E3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0D62A72"/>
    <w:multiLevelType w:val="hybridMultilevel"/>
    <w:tmpl w:val="2EFA82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19F5AD7"/>
    <w:multiLevelType w:val="hybridMultilevel"/>
    <w:tmpl w:val="880C96F4"/>
    <w:lvl w:ilvl="0" w:tplc="FBFA491C">
      <w:numFmt w:val="bullet"/>
      <w:lvlText w:val="—"/>
      <w:lvlJc w:val="left"/>
      <w:pPr>
        <w:ind w:left="1931" w:hanging="360"/>
      </w:pPr>
      <w:rPr>
        <w:rFonts w:ascii="Arial Narrow" w:hAnsi="Arial Narrow" w:hint="default"/>
        <w:sz w:val="24"/>
        <w:szCs w:val="24"/>
        <w:vertAlign w:val="baseline"/>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23" w15:restartNumberingAfterBreak="0">
    <w:nsid w:val="649036D1"/>
    <w:multiLevelType w:val="hybridMultilevel"/>
    <w:tmpl w:val="39B8B752"/>
    <w:lvl w:ilvl="0" w:tplc="04090003">
      <w:start w:val="1"/>
      <w:numFmt w:val="bullet"/>
      <w:lvlText w:val="o"/>
      <w:lvlJc w:val="left"/>
      <w:pPr>
        <w:ind w:left="1997" w:hanging="360"/>
      </w:pPr>
      <w:rPr>
        <w:rFonts w:ascii="Courier New" w:hAnsi="Courier New" w:cs="Courier New" w:hint="default"/>
      </w:rPr>
    </w:lvl>
    <w:lvl w:ilvl="1" w:tplc="04090003" w:tentative="1">
      <w:start w:val="1"/>
      <w:numFmt w:val="bullet"/>
      <w:lvlText w:val="o"/>
      <w:lvlJc w:val="left"/>
      <w:pPr>
        <w:ind w:left="2717" w:hanging="360"/>
      </w:pPr>
      <w:rPr>
        <w:rFonts w:ascii="Courier New" w:hAnsi="Courier New" w:cs="Courier New" w:hint="default"/>
      </w:rPr>
    </w:lvl>
    <w:lvl w:ilvl="2" w:tplc="04090005" w:tentative="1">
      <w:start w:val="1"/>
      <w:numFmt w:val="bullet"/>
      <w:lvlText w:val=""/>
      <w:lvlJc w:val="left"/>
      <w:pPr>
        <w:ind w:left="3437" w:hanging="360"/>
      </w:pPr>
      <w:rPr>
        <w:rFonts w:ascii="Wingdings" w:hAnsi="Wingdings" w:hint="default"/>
      </w:rPr>
    </w:lvl>
    <w:lvl w:ilvl="3" w:tplc="04090001" w:tentative="1">
      <w:start w:val="1"/>
      <w:numFmt w:val="bullet"/>
      <w:lvlText w:val=""/>
      <w:lvlJc w:val="left"/>
      <w:pPr>
        <w:ind w:left="4157" w:hanging="360"/>
      </w:pPr>
      <w:rPr>
        <w:rFonts w:ascii="Symbol" w:hAnsi="Symbol" w:hint="default"/>
      </w:rPr>
    </w:lvl>
    <w:lvl w:ilvl="4" w:tplc="04090003" w:tentative="1">
      <w:start w:val="1"/>
      <w:numFmt w:val="bullet"/>
      <w:lvlText w:val="o"/>
      <w:lvlJc w:val="left"/>
      <w:pPr>
        <w:ind w:left="4877" w:hanging="360"/>
      </w:pPr>
      <w:rPr>
        <w:rFonts w:ascii="Courier New" w:hAnsi="Courier New" w:cs="Courier New" w:hint="default"/>
      </w:rPr>
    </w:lvl>
    <w:lvl w:ilvl="5" w:tplc="04090005" w:tentative="1">
      <w:start w:val="1"/>
      <w:numFmt w:val="bullet"/>
      <w:lvlText w:val=""/>
      <w:lvlJc w:val="left"/>
      <w:pPr>
        <w:ind w:left="5597" w:hanging="360"/>
      </w:pPr>
      <w:rPr>
        <w:rFonts w:ascii="Wingdings" w:hAnsi="Wingdings" w:hint="default"/>
      </w:rPr>
    </w:lvl>
    <w:lvl w:ilvl="6" w:tplc="04090001" w:tentative="1">
      <w:start w:val="1"/>
      <w:numFmt w:val="bullet"/>
      <w:lvlText w:val=""/>
      <w:lvlJc w:val="left"/>
      <w:pPr>
        <w:ind w:left="6317" w:hanging="360"/>
      </w:pPr>
      <w:rPr>
        <w:rFonts w:ascii="Symbol" w:hAnsi="Symbol" w:hint="default"/>
      </w:rPr>
    </w:lvl>
    <w:lvl w:ilvl="7" w:tplc="04090003" w:tentative="1">
      <w:start w:val="1"/>
      <w:numFmt w:val="bullet"/>
      <w:lvlText w:val="o"/>
      <w:lvlJc w:val="left"/>
      <w:pPr>
        <w:ind w:left="7037" w:hanging="360"/>
      </w:pPr>
      <w:rPr>
        <w:rFonts w:ascii="Courier New" w:hAnsi="Courier New" w:cs="Courier New" w:hint="default"/>
      </w:rPr>
    </w:lvl>
    <w:lvl w:ilvl="8" w:tplc="04090005" w:tentative="1">
      <w:start w:val="1"/>
      <w:numFmt w:val="bullet"/>
      <w:lvlText w:val=""/>
      <w:lvlJc w:val="left"/>
      <w:pPr>
        <w:ind w:left="7757" w:hanging="360"/>
      </w:pPr>
      <w:rPr>
        <w:rFonts w:ascii="Wingdings" w:hAnsi="Wingdings" w:hint="default"/>
      </w:rPr>
    </w:lvl>
  </w:abstractNum>
  <w:abstractNum w:abstractNumId="24" w15:restartNumberingAfterBreak="0">
    <w:nsid w:val="6CAF445D"/>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DB2F27"/>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933197"/>
    <w:multiLevelType w:val="hybridMultilevel"/>
    <w:tmpl w:val="395861BC"/>
    <w:lvl w:ilvl="0" w:tplc="2B48B300">
      <w:start w:val="1"/>
      <w:numFmt w:val="decimal"/>
      <w:lvlText w:val="%1."/>
      <w:lvlJc w:val="left"/>
      <w:pPr>
        <w:tabs>
          <w:tab w:val="num" w:pos="360"/>
        </w:tabs>
        <w:ind w:left="36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9A08FE"/>
    <w:multiLevelType w:val="hybridMultilevel"/>
    <w:tmpl w:val="AF946BFA"/>
    <w:lvl w:ilvl="0" w:tplc="0F7C8286">
      <w:start w:val="1"/>
      <w:numFmt w:val="lowerLetter"/>
      <w:lvlText w:val="%1)"/>
      <w:lvlJc w:val="left"/>
      <w:pPr>
        <w:tabs>
          <w:tab w:val="num" w:pos="3218"/>
        </w:tabs>
        <w:ind w:left="3198" w:hanging="340"/>
      </w:pPr>
      <w:rPr>
        <w:rFonts w:hint="default"/>
        <w:b w:val="0"/>
        <w:i w:val="0"/>
        <w:caps w:val="0"/>
      </w:rPr>
    </w:lvl>
    <w:lvl w:ilvl="1" w:tplc="E3363636">
      <w:start w:val="1"/>
      <w:numFmt w:val="decimal"/>
      <w:lvlText w:val="%2."/>
      <w:lvlJc w:val="left"/>
      <w:pPr>
        <w:ind w:left="2880" w:hanging="360"/>
      </w:pPr>
      <w:rPr>
        <w:rFonts w:hint="default"/>
      </w:rPr>
    </w:lvl>
    <w:lvl w:ilvl="2" w:tplc="173CDA5C">
      <w:start w:val="1"/>
      <w:numFmt w:val="lowerLetter"/>
      <w:lvlText w:val="%3)"/>
      <w:lvlJc w:val="left"/>
      <w:pPr>
        <w:tabs>
          <w:tab w:val="num" w:pos="2061"/>
        </w:tabs>
        <w:ind w:left="2061" w:hanging="360"/>
      </w:pPr>
      <w:rPr>
        <w:rFonts w:hint="default"/>
        <w:b w:val="0"/>
        <w:i w:val="0"/>
        <w:caps w:val="0"/>
      </w:r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8" w15:restartNumberingAfterBreak="0">
    <w:nsid w:val="7C192FF1"/>
    <w:multiLevelType w:val="hybridMultilevel"/>
    <w:tmpl w:val="C0C4A1C2"/>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0"/>
  </w:num>
  <w:num w:numId="2">
    <w:abstractNumId w:val="8"/>
  </w:num>
  <w:num w:numId="3">
    <w:abstractNumId w:val="2"/>
  </w:num>
  <w:num w:numId="4">
    <w:abstractNumId w:val="9"/>
  </w:num>
  <w:num w:numId="5">
    <w:abstractNumId w:val="13"/>
  </w:num>
  <w:num w:numId="6">
    <w:abstractNumId w:val="18"/>
  </w:num>
  <w:num w:numId="7">
    <w:abstractNumId w:val="4"/>
  </w:num>
  <w:num w:numId="8">
    <w:abstractNumId w:val="5"/>
  </w:num>
  <w:num w:numId="9">
    <w:abstractNumId w:val="24"/>
  </w:num>
  <w:num w:numId="10">
    <w:abstractNumId w:val="25"/>
  </w:num>
  <w:num w:numId="11">
    <w:abstractNumId w:val="6"/>
  </w:num>
  <w:num w:numId="12">
    <w:abstractNumId w:val="21"/>
  </w:num>
  <w:num w:numId="13">
    <w:abstractNumId w:val="27"/>
  </w:num>
  <w:num w:numId="14">
    <w:abstractNumId w:val="14"/>
  </w:num>
  <w:num w:numId="15">
    <w:abstractNumId w:val="7"/>
  </w:num>
  <w:num w:numId="16">
    <w:abstractNumId w:val="12"/>
  </w:num>
  <w:num w:numId="17">
    <w:abstractNumId w:val="20"/>
  </w:num>
  <w:num w:numId="18">
    <w:abstractNumId w:val="0"/>
  </w:num>
  <w:num w:numId="19">
    <w:abstractNumId w:val="3"/>
  </w:num>
  <w:num w:numId="20">
    <w:abstractNumId w:val="11"/>
  </w:num>
  <w:num w:numId="21">
    <w:abstractNumId w:val="17"/>
  </w:num>
  <w:num w:numId="22">
    <w:abstractNumId w:val="28"/>
  </w:num>
  <w:num w:numId="23">
    <w:abstractNumId w:val="26"/>
  </w:num>
  <w:num w:numId="24">
    <w:abstractNumId w:val="16"/>
  </w:num>
  <w:num w:numId="25">
    <w:abstractNumId w:val="15"/>
  </w:num>
  <w:num w:numId="26">
    <w:abstractNumId w:val="19"/>
  </w:num>
  <w:num w:numId="27">
    <w:abstractNumId w:val="23"/>
  </w:num>
  <w:num w:numId="28">
    <w:abstractNumId w:val="1"/>
  </w:num>
  <w:num w:numId="29">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5002"/>
    <w:rsid w:val="00016C9F"/>
    <w:rsid w:val="00022797"/>
    <w:rsid w:val="00027E31"/>
    <w:rsid w:val="00034733"/>
    <w:rsid w:val="0003577C"/>
    <w:rsid w:val="00036CF5"/>
    <w:rsid w:val="000431E9"/>
    <w:rsid w:val="00044B76"/>
    <w:rsid w:val="000519A0"/>
    <w:rsid w:val="000554FD"/>
    <w:rsid w:val="000637D5"/>
    <w:rsid w:val="000753EE"/>
    <w:rsid w:val="00080B7F"/>
    <w:rsid w:val="00087F04"/>
    <w:rsid w:val="00092BFE"/>
    <w:rsid w:val="00093FB6"/>
    <w:rsid w:val="0009465B"/>
    <w:rsid w:val="000A3152"/>
    <w:rsid w:val="000B6689"/>
    <w:rsid w:val="000C02CA"/>
    <w:rsid w:val="000C2D0C"/>
    <w:rsid w:val="000D14F4"/>
    <w:rsid w:val="000D3539"/>
    <w:rsid w:val="000E3640"/>
    <w:rsid w:val="000E7DCB"/>
    <w:rsid w:val="000F6CB9"/>
    <w:rsid w:val="00100CA2"/>
    <w:rsid w:val="00141300"/>
    <w:rsid w:val="00143908"/>
    <w:rsid w:val="0015354A"/>
    <w:rsid w:val="00165EC4"/>
    <w:rsid w:val="001678EF"/>
    <w:rsid w:val="00177E00"/>
    <w:rsid w:val="001A3F0C"/>
    <w:rsid w:val="001C2606"/>
    <w:rsid w:val="001C46F1"/>
    <w:rsid w:val="001C69F4"/>
    <w:rsid w:val="001D6C5E"/>
    <w:rsid w:val="001D7B28"/>
    <w:rsid w:val="001E2369"/>
    <w:rsid w:val="001F5481"/>
    <w:rsid w:val="001F751C"/>
    <w:rsid w:val="002038AD"/>
    <w:rsid w:val="00207196"/>
    <w:rsid w:val="0021003C"/>
    <w:rsid w:val="00220103"/>
    <w:rsid w:val="00222204"/>
    <w:rsid w:val="0022770E"/>
    <w:rsid w:val="00231E06"/>
    <w:rsid w:val="002329EF"/>
    <w:rsid w:val="0023565E"/>
    <w:rsid w:val="00235811"/>
    <w:rsid w:val="00245A8D"/>
    <w:rsid w:val="002624E2"/>
    <w:rsid w:val="002723C6"/>
    <w:rsid w:val="00273B99"/>
    <w:rsid w:val="00275834"/>
    <w:rsid w:val="00275B30"/>
    <w:rsid w:val="00276755"/>
    <w:rsid w:val="00284440"/>
    <w:rsid w:val="002848CC"/>
    <w:rsid w:val="00294CDD"/>
    <w:rsid w:val="002A22E0"/>
    <w:rsid w:val="002A5BFA"/>
    <w:rsid w:val="002B7569"/>
    <w:rsid w:val="002C0F68"/>
    <w:rsid w:val="002C30AD"/>
    <w:rsid w:val="002C3746"/>
    <w:rsid w:val="002D15B9"/>
    <w:rsid w:val="002D597C"/>
    <w:rsid w:val="002D5D7C"/>
    <w:rsid w:val="002E7691"/>
    <w:rsid w:val="002F71C2"/>
    <w:rsid w:val="002F7FFE"/>
    <w:rsid w:val="00300C90"/>
    <w:rsid w:val="003018B5"/>
    <w:rsid w:val="00301F05"/>
    <w:rsid w:val="00311020"/>
    <w:rsid w:val="0031450A"/>
    <w:rsid w:val="00322F56"/>
    <w:rsid w:val="00324219"/>
    <w:rsid w:val="003330DE"/>
    <w:rsid w:val="00333428"/>
    <w:rsid w:val="00347AE3"/>
    <w:rsid w:val="00355F08"/>
    <w:rsid w:val="00357C3C"/>
    <w:rsid w:val="00363FE2"/>
    <w:rsid w:val="0036634C"/>
    <w:rsid w:val="00366A3B"/>
    <w:rsid w:val="00367647"/>
    <w:rsid w:val="00367BCB"/>
    <w:rsid w:val="00370F77"/>
    <w:rsid w:val="00374C0B"/>
    <w:rsid w:val="003804E3"/>
    <w:rsid w:val="00380ADC"/>
    <w:rsid w:val="00381AC5"/>
    <w:rsid w:val="00385758"/>
    <w:rsid w:val="003A45C1"/>
    <w:rsid w:val="003A52D5"/>
    <w:rsid w:val="003A6711"/>
    <w:rsid w:val="003B7615"/>
    <w:rsid w:val="003F0340"/>
    <w:rsid w:val="003F17DD"/>
    <w:rsid w:val="003F4149"/>
    <w:rsid w:val="004046C2"/>
    <w:rsid w:val="0040618E"/>
    <w:rsid w:val="00406E2B"/>
    <w:rsid w:val="004128D1"/>
    <w:rsid w:val="004150FA"/>
    <w:rsid w:val="004245A5"/>
    <w:rsid w:val="00424B22"/>
    <w:rsid w:val="0043080B"/>
    <w:rsid w:val="0043482F"/>
    <w:rsid w:val="004378A2"/>
    <w:rsid w:val="00440666"/>
    <w:rsid w:val="004433B3"/>
    <w:rsid w:val="00447017"/>
    <w:rsid w:val="00447F83"/>
    <w:rsid w:val="004535F4"/>
    <w:rsid w:val="004567CF"/>
    <w:rsid w:val="00457919"/>
    <w:rsid w:val="00460CB7"/>
    <w:rsid w:val="00470A5B"/>
    <w:rsid w:val="00473014"/>
    <w:rsid w:val="0047393B"/>
    <w:rsid w:val="004739A5"/>
    <w:rsid w:val="00473F81"/>
    <w:rsid w:val="00481439"/>
    <w:rsid w:val="00482804"/>
    <w:rsid w:val="00483D13"/>
    <w:rsid w:val="00487F4A"/>
    <w:rsid w:val="004916FE"/>
    <w:rsid w:val="00491D84"/>
    <w:rsid w:val="00494AE0"/>
    <w:rsid w:val="004A63A9"/>
    <w:rsid w:val="004B27A0"/>
    <w:rsid w:val="004B7B69"/>
    <w:rsid w:val="004E011A"/>
    <w:rsid w:val="004E0F5F"/>
    <w:rsid w:val="004E13C2"/>
    <w:rsid w:val="004E2931"/>
    <w:rsid w:val="004E5F23"/>
    <w:rsid w:val="004F1110"/>
    <w:rsid w:val="00503F92"/>
    <w:rsid w:val="00514DEA"/>
    <w:rsid w:val="00514EAB"/>
    <w:rsid w:val="00517951"/>
    <w:rsid w:val="00520CBA"/>
    <w:rsid w:val="00530EF9"/>
    <w:rsid w:val="00532F91"/>
    <w:rsid w:val="00541AD1"/>
    <w:rsid w:val="00547049"/>
    <w:rsid w:val="00547BD5"/>
    <w:rsid w:val="00547FA3"/>
    <w:rsid w:val="005506B8"/>
    <w:rsid w:val="00550B34"/>
    <w:rsid w:val="005520FC"/>
    <w:rsid w:val="00553A90"/>
    <w:rsid w:val="0056593D"/>
    <w:rsid w:val="0057218A"/>
    <w:rsid w:val="0057516E"/>
    <w:rsid w:val="00576471"/>
    <w:rsid w:val="00577D49"/>
    <w:rsid w:val="0058298D"/>
    <w:rsid w:val="005938B4"/>
    <w:rsid w:val="00595E5D"/>
    <w:rsid w:val="005A12DD"/>
    <w:rsid w:val="005A3568"/>
    <w:rsid w:val="005B6602"/>
    <w:rsid w:val="005B68DF"/>
    <w:rsid w:val="005C18AC"/>
    <w:rsid w:val="005C37DF"/>
    <w:rsid w:val="005D6EEC"/>
    <w:rsid w:val="005E4BCC"/>
    <w:rsid w:val="005F5B1C"/>
    <w:rsid w:val="00607D3F"/>
    <w:rsid w:val="00610A37"/>
    <w:rsid w:val="00610E5E"/>
    <w:rsid w:val="00612618"/>
    <w:rsid w:val="00613516"/>
    <w:rsid w:val="00623753"/>
    <w:rsid w:val="00646D7A"/>
    <w:rsid w:val="006526A9"/>
    <w:rsid w:val="00653471"/>
    <w:rsid w:val="0065417D"/>
    <w:rsid w:val="00654D9E"/>
    <w:rsid w:val="0065749B"/>
    <w:rsid w:val="006654F4"/>
    <w:rsid w:val="00667FED"/>
    <w:rsid w:val="00671CD4"/>
    <w:rsid w:val="00682E1A"/>
    <w:rsid w:val="00690ABF"/>
    <w:rsid w:val="00695D82"/>
    <w:rsid w:val="00697C8A"/>
    <w:rsid w:val="00697F82"/>
    <w:rsid w:val="006A07FA"/>
    <w:rsid w:val="006A41E3"/>
    <w:rsid w:val="006B755D"/>
    <w:rsid w:val="006C2C10"/>
    <w:rsid w:val="006C48A5"/>
    <w:rsid w:val="006E0DCF"/>
    <w:rsid w:val="006E1AC5"/>
    <w:rsid w:val="006E25FE"/>
    <w:rsid w:val="006E7961"/>
    <w:rsid w:val="006F33AC"/>
    <w:rsid w:val="006F52EC"/>
    <w:rsid w:val="006F53C7"/>
    <w:rsid w:val="006F7069"/>
    <w:rsid w:val="0071124C"/>
    <w:rsid w:val="00711C9B"/>
    <w:rsid w:val="0073515B"/>
    <w:rsid w:val="007353E7"/>
    <w:rsid w:val="007437C2"/>
    <w:rsid w:val="007442E3"/>
    <w:rsid w:val="00751186"/>
    <w:rsid w:val="00754381"/>
    <w:rsid w:val="007567B4"/>
    <w:rsid w:val="007616D2"/>
    <w:rsid w:val="00777F15"/>
    <w:rsid w:val="007935EC"/>
    <w:rsid w:val="007A0A2B"/>
    <w:rsid w:val="007A1303"/>
    <w:rsid w:val="007A594F"/>
    <w:rsid w:val="007A6275"/>
    <w:rsid w:val="007B52F0"/>
    <w:rsid w:val="007B6E1C"/>
    <w:rsid w:val="007C6512"/>
    <w:rsid w:val="007D1D46"/>
    <w:rsid w:val="007D2B85"/>
    <w:rsid w:val="007D5B83"/>
    <w:rsid w:val="007E2286"/>
    <w:rsid w:val="007E278A"/>
    <w:rsid w:val="007E6BD1"/>
    <w:rsid w:val="007E7EAF"/>
    <w:rsid w:val="007F054D"/>
    <w:rsid w:val="00804922"/>
    <w:rsid w:val="0080675A"/>
    <w:rsid w:val="008117CE"/>
    <w:rsid w:val="008205F1"/>
    <w:rsid w:val="00831236"/>
    <w:rsid w:val="00835412"/>
    <w:rsid w:val="00842B63"/>
    <w:rsid w:val="00843EB9"/>
    <w:rsid w:val="00847CA7"/>
    <w:rsid w:val="00850398"/>
    <w:rsid w:val="00860713"/>
    <w:rsid w:val="00860B5E"/>
    <w:rsid w:val="00864CF4"/>
    <w:rsid w:val="00867E1E"/>
    <w:rsid w:val="00871808"/>
    <w:rsid w:val="00890E69"/>
    <w:rsid w:val="008918F6"/>
    <w:rsid w:val="00894A1A"/>
    <w:rsid w:val="0089581B"/>
    <w:rsid w:val="00895E82"/>
    <w:rsid w:val="008C363A"/>
    <w:rsid w:val="008C6276"/>
    <w:rsid w:val="008D7AE3"/>
    <w:rsid w:val="008E420F"/>
    <w:rsid w:val="008E59E2"/>
    <w:rsid w:val="008E7ED8"/>
    <w:rsid w:val="008F1350"/>
    <w:rsid w:val="008F31FF"/>
    <w:rsid w:val="008F4CEF"/>
    <w:rsid w:val="008F738E"/>
    <w:rsid w:val="00903EE2"/>
    <w:rsid w:val="009100FF"/>
    <w:rsid w:val="00911012"/>
    <w:rsid w:val="00913E8F"/>
    <w:rsid w:val="0092037D"/>
    <w:rsid w:val="00924A50"/>
    <w:rsid w:val="00927E7C"/>
    <w:rsid w:val="00931C25"/>
    <w:rsid w:val="00950719"/>
    <w:rsid w:val="00952C00"/>
    <w:rsid w:val="00960F51"/>
    <w:rsid w:val="0096391F"/>
    <w:rsid w:val="009643F2"/>
    <w:rsid w:val="009651C3"/>
    <w:rsid w:val="0097435C"/>
    <w:rsid w:val="00974427"/>
    <w:rsid w:val="009803F9"/>
    <w:rsid w:val="00986D73"/>
    <w:rsid w:val="00994081"/>
    <w:rsid w:val="009975F0"/>
    <w:rsid w:val="009A41DF"/>
    <w:rsid w:val="009A718E"/>
    <w:rsid w:val="009B0EE6"/>
    <w:rsid w:val="009B230E"/>
    <w:rsid w:val="009B660D"/>
    <w:rsid w:val="009B724B"/>
    <w:rsid w:val="009C231D"/>
    <w:rsid w:val="009C2558"/>
    <w:rsid w:val="009C346B"/>
    <w:rsid w:val="009D0D70"/>
    <w:rsid w:val="009E5821"/>
    <w:rsid w:val="009F1078"/>
    <w:rsid w:val="009F133D"/>
    <w:rsid w:val="009F28EB"/>
    <w:rsid w:val="009F6FC9"/>
    <w:rsid w:val="00A0507A"/>
    <w:rsid w:val="00A057CF"/>
    <w:rsid w:val="00A05BF9"/>
    <w:rsid w:val="00A05DA8"/>
    <w:rsid w:val="00A127D8"/>
    <w:rsid w:val="00A14170"/>
    <w:rsid w:val="00A141CE"/>
    <w:rsid w:val="00A1460C"/>
    <w:rsid w:val="00A14DF9"/>
    <w:rsid w:val="00A15006"/>
    <w:rsid w:val="00A172DB"/>
    <w:rsid w:val="00A17508"/>
    <w:rsid w:val="00A20454"/>
    <w:rsid w:val="00A20659"/>
    <w:rsid w:val="00A22D38"/>
    <w:rsid w:val="00A25193"/>
    <w:rsid w:val="00A2567E"/>
    <w:rsid w:val="00A27B43"/>
    <w:rsid w:val="00A35FE4"/>
    <w:rsid w:val="00A45D13"/>
    <w:rsid w:val="00A639B8"/>
    <w:rsid w:val="00A67B2E"/>
    <w:rsid w:val="00A67E4E"/>
    <w:rsid w:val="00A87276"/>
    <w:rsid w:val="00A90808"/>
    <w:rsid w:val="00A908F0"/>
    <w:rsid w:val="00A90ADB"/>
    <w:rsid w:val="00A9383F"/>
    <w:rsid w:val="00AA3EB0"/>
    <w:rsid w:val="00AB10A0"/>
    <w:rsid w:val="00AC03B5"/>
    <w:rsid w:val="00AD142D"/>
    <w:rsid w:val="00AE1A3A"/>
    <w:rsid w:val="00AF1E9D"/>
    <w:rsid w:val="00AF5DFA"/>
    <w:rsid w:val="00AF640B"/>
    <w:rsid w:val="00AF7C2B"/>
    <w:rsid w:val="00B04F6B"/>
    <w:rsid w:val="00B134FB"/>
    <w:rsid w:val="00B1373D"/>
    <w:rsid w:val="00B14D01"/>
    <w:rsid w:val="00B2048D"/>
    <w:rsid w:val="00B22FEB"/>
    <w:rsid w:val="00B31F8B"/>
    <w:rsid w:val="00B45E24"/>
    <w:rsid w:val="00B54E81"/>
    <w:rsid w:val="00B6077C"/>
    <w:rsid w:val="00B6494A"/>
    <w:rsid w:val="00B7233F"/>
    <w:rsid w:val="00B74318"/>
    <w:rsid w:val="00B81042"/>
    <w:rsid w:val="00B8179F"/>
    <w:rsid w:val="00B836BC"/>
    <w:rsid w:val="00B9227D"/>
    <w:rsid w:val="00B92672"/>
    <w:rsid w:val="00BA2C1D"/>
    <w:rsid w:val="00BA2E7C"/>
    <w:rsid w:val="00BC5507"/>
    <w:rsid w:val="00BC649C"/>
    <w:rsid w:val="00BD77B2"/>
    <w:rsid w:val="00BE4FFE"/>
    <w:rsid w:val="00C0001C"/>
    <w:rsid w:val="00C07592"/>
    <w:rsid w:val="00C11D3C"/>
    <w:rsid w:val="00C130D4"/>
    <w:rsid w:val="00C15323"/>
    <w:rsid w:val="00C2078A"/>
    <w:rsid w:val="00C22B1B"/>
    <w:rsid w:val="00C32DC5"/>
    <w:rsid w:val="00C529D4"/>
    <w:rsid w:val="00C53A3C"/>
    <w:rsid w:val="00C53F68"/>
    <w:rsid w:val="00C62236"/>
    <w:rsid w:val="00C64C81"/>
    <w:rsid w:val="00C718DD"/>
    <w:rsid w:val="00C71D46"/>
    <w:rsid w:val="00C7489B"/>
    <w:rsid w:val="00C9458E"/>
    <w:rsid w:val="00C95268"/>
    <w:rsid w:val="00CA3AC5"/>
    <w:rsid w:val="00CB13EF"/>
    <w:rsid w:val="00CB1584"/>
    <w:rsid w:val="00CB54FB"/>
    <w:rsid w:val="00CC069E"/>
    <w:rsid w:val="00CC1B8D"/>
    <w:rsid w:val="00CC3733"/>
    <w:rsid w:val="00CC3D4F"/>
    <w:rsid w:val="00CD260E"/>
    <w:rsid w:val="00CE4E36"/>
    <w:rsid w:val="00CF1235"/>
    <w:rsid w:val="00CF19D3"/>
    <w:rsid w:val="00D00AE7"/>
    <w:rsid w:val="00D01D7C"/>
    <w:rsid w:val="00D22178"/>
    <w:rsid w:val="00D23921"/>
    <w:rsid w:val="00D26128"/>
    <w:rsid w:val="00D35918"/>
    <w:rsid w:val="00D43E3D"/>
    <w:rsid w:val="00D45117"/>
    <w:rsid w:val="00D53F51"/>
    <w:rsid w:val="00D5523A"/>
    <w:rsid w:val="00D61EFB"/>
    <w:rsid w:val="00D62AFA"/>
    <w:rsid w:val="00D70705"/>
    <w:rsid w:val="00D70E84"/>
    <w:rsid w:val="00D72FE3"/>
    <w:rsid w:val="00D851DB"/>
    <w:rsid w:val="00D86A1F"/>
    <w:rsid w:val="00D92739"/>
    <w:rsid w:val="00DA06D7"/>
    <w:rsid w:val="00DB1CC5"/>
    <w:rsid w:val="00DB2D2D"/>
    <w:rsid w:val="00DB3B55"/>
    <w:rsid w:val="00DB60D7"/>
    <w:rsid w:val="00DC0777"/>
    <w:rsid w:val="00DC0BD1"/>
    <w:rsid w:val="00DC211A"/>
    <w:rsid w:val="00DC22C6"/>
    <w:rsid w:val="00DC5A59"/>
    <w:rsid w:val="00DE3CEF"/>
    <w:rsid w:val="00DE3F66"/>
    <w:rsid w:val="00DE41DB"/>
    <w:rsid w:val="00DE6AF8"/>
    <w:rsid w:val="00DE720E"/>
    <w:rsid w:val="00DF750D"/>
    <w:rsid w:val="00E00D72"/>
    <w:rsid w:val="00E04DE4"/>
    <w:rsid w:val="00E07E73"/>
    <w:rsid w:val="00E10E44"/>
    <w:rsid w:val="00E126D6"/>
    <w:rsid w:val="00E14076"/>
    <w:rsid w:val="00E20750"/>
    <w:rsid w:val="00E239A6"/>
    <w:rsid w:val="00E25B6B"/>
    <w:rsid w:val="00E25F00"/>
    <w:rsid w:val="00E26A05"/>
    <w:rsid w:val="00E32578"/>
    <w:rsid w:val="00E34FC5"/>
    <w:rsid w:val="00E4024D"/>
    <w:rsid w:val="00E41043"/>
    <w:rsid w:val="00E436DA"/>
    <w:rsid w:val="00E51F1A"/>
    <w:rsid w:val="00E54DFD"/>
    <w:rsid w:val="00E55A1B"/>
    <w:rsid w:val="00E74A1D"/>
    <w:rsid w:val="00E818B8"/>
    <w:rsid w:val="00E922C8"/>
    <w:rsid w:val="00E977C6"/>
    <w:rsid w:val="00EA6311"/>
    <w:rsid w:val="00EB133B"/>
    <w:rsid w:val="00EC21EA"/>
    <w:rsid w:val="00EC2722"/>
    <w:rsid w:val="00ED3244"/>
    <w:rsid w:val="00ED64DA"/>
    <w:rsid w:val="00EF3FF7"/>
    <w:rsid w:val="00F015B1"/>
    <w:rsid w:val="00F11CBD"/>
    <w:rsid w:val="00F15FBA"/>
    <w:rsid w:val="00F305F1"/>
    <w:rsid w:val="00F32212"/>
    <w:rsid w:val="00F336DD"/>
    <w:rsid w:val="00F372E3"/>
    <w:rsid w:val="00F44002"/>
    <w:rsid w:val="00F447FC"/>
    <w:rsid w:val="00F47377"/>
    <w:rsid w:val="00F52EFB"/>
    <w:rsid w:val="00F54BCB"/>
    <w:rsid w:val="00F566A2"/>
    <w:rsid w:val="00F64026"/>
    <w:rsid w:val="00F65C5C"/>
    <w:rsid w:val="00F8057A"/>
    <w:rsid w:val="00F806BC"/>
    <w:rsid w:val="00F90484"/>
    <w:rsid w:val="00F93056"/>
    <w:rsid w:val="00FA1223"/>
    <w:rsid w:val="00FB5363"/>
    <w:rsid w:val="00FC5819"/>
    <w:rsid w:val="00FC60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50CFEF98-EBDB-4113-80C6-813A5BF1C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7069"/>
    <w:rPr>
      <w:sz w:val="24"/>
    </w:rPr>
  </w:style>
  <w:style w:type="paragraph" w:styleId="Heading1">
    <w:name w:val="heading 1"/>
    <w:basedOn w:val="Normal"/>
    <w:next w:val="Normal"/>
    <w:link w:val="Heading1Char"/>
    <w:qFormat/>
    <w:rsid w:val="006F706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F706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F706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F7069"/>
    <w:pPr>
      <w:keepNext/>
      <w:spacing w:before="240" w:after="60"/>
      <w:outlineLvl w:val="3"/>
    </w:pPr>
    <w:rPr>
      <w:b/>
      <w:bCs/>
      <w:sz w:val="28"/>
      <w:szCs w:val="28"/>
    </w:rPr>
  </w:style>
  <w:style w:type="paragraph" w:styleId="Heading5">
    <w:name w:val="heading 5"/>
    <w:basedOn w:val="Normal"/>
    <w:next w:val="Normal"/>
    <w:link w:val="Heading5Char"/>
    <w:qFormat/>
    <w:rsid w:val="006F7069"/>
    <w:pPr>
      <w:spacing w:before="240" w:after="60"/>
      <w:outlineLvl w:val="4"/>
    </w:pPr>
    <w:rPr>
      <w:b/>
      <w:bCs/>
      <w:i/>
      <w:iCs/>
      <w:sz w:val="26"/>
      <w:szCs w:val="26"/>
    </w:rPr>
  </w:style>
  <w:style w:type="paragraph" w:styleId="Heading8">
    <w:name w:val="heading 8"/>
    <w:basedOn w:val="Normal"/>
    <w:next w:val="Normal"/>
    <w:qFormat/>
    <w:rsid w:val="006F7069"/>
    <w:pPr>
      <w:spacing w:before="240" w:after="60"/>
      <w:outlineLvl w:val="7"/>
    </w:pPr>
    <w:rPr>
      <w:i/>
      <w:iCs/>
      <w:szCs w:val="24"/>
    </w:rPr>
  </w:style>
  <w:style w:type="paragraph" w:styleId="Heading9">
    <w:name w:val="heading 9"/>
    <w:basedOn w:val="Normal"/>
    <w:next w:val="Normal"/>
    <w:qFormat/>
    <w:rsid w:val="006F706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6F7069"/>
    <w:pPr>
      <w:tabs>
        <w:tab w:val="center" w:pos="4320"/>
        <w:tab w:val="right" w:pos="9923"/>
      </w:tabs>
    </w:pPr>
    <w:rPr>
      <w:color w:val="999999"/>
      <w:szCs w:val="24"/>
    </w:rPr>
  </w:style>
  <w:style w:type="paragraph" w:styleId="Footer">
    <w:name w:val="footer"/>
    <w:basedOn w:val="Normal"/>
    <w:rsid w:val="006F7069"/>
    <w:pPr>
      <w:tabs>
        <w:tab w:val="center" w:pos="4320"/>
        <w:tab w:val="right" w:pos="8640"/>
      </w:tabs>
    </w:pPr>
  </w:style>
  <w:style w:type="paragraph" w:customStyle="1" w:styleId="Nervous1">
    <w:name w:val="Nervous 1"/>
    <w:basedOn w:val="Normal"/>
    <w:rsid w:val="006F7069"/>
    <w:pPr>
      <w:shd w:val="pct25" w:color="000000" w:fill="FFFFFF"/>
      <w:spacing w:before="120" w:after="120"/>
      <w:jc w:val="center"/>
    </w:pPr>
    <w:rPr>
      <w:b/>
      <w:caps/>
      <w:sz w:val="32"/>
    </w:rPr>
  </w:style>
  <w:style w:type="paragraph" w:styleId="TOC1">
    <w:name w:val="toc 1"/>
    <w:basedOn w:val="Normal"/>
    <w:next w:val="Normal"/>
    <w:autoRedefine/>
    <w:uiPriority w:val="39"/>
    <w:rsid w:val="006F7069"/>
    <w:rPr>
      <w:b/>
      <w:smallCaps/>
      <w:lang w:val="lt-LT"/>
    </w:rPr>
  </w:style>
  <w:style w:type="paragraph" w:styleId="TOC2">
    <w:name w:val="toc 2"/>
    <w:basedOn w:val="Normal"/>
    <w:next w:val="Normal"/>
    <w:autoRedefine/>
    <w:uiPriority w:val="39"/>
    <w:rsid w:val="006F7069"/>
    <w:pPr>
      <w:ind w:left="200"/>
    </w:pPr>
    <w:rPr>
      <w:smallCaps/>
    </w:rPr>
  </w:style>
  <w:style w:type="paragraph" w:customStyle="1" w:styleId="Nervous2">
    <w:name w:val="Nervous 2"/>
    <w:basedOn w:val="Normal"/>
    <w:autoRedefine/>
    <w:rsid w:val="006F7069"/>
    <w:rPr>
      <w:b/>
      <w:caps/>
      <w:color w:val="0000FF"/>
      <w:sz w:val="28"/>
    </w:rPr>
  </w:style>
  <w:style w:type="paragraph" w:customStyle="1" w:styleId="Antrat">
    <w:name w:val="Antraštė"/>
    <w:basedOn w:val="Normal"/>
    <w:rsid w:val="006F7069"/>
    <w:pPr>
      <w:spacing w:before="240" w:after="240"/>
      <w:jc w:val="center"/>
    </w:pPr>
    <w:rPr>
      <w:b/>
      <w:caps/>
      <w:sz w:val="40"/>
      <w:u w:val="single" w:color="FF0000"/>
    </w:rPr>
  </w:style>
  <w:style w:type="paragraph" w:customStyle="1" w:styleId="Nervous3">
    <w:name w:val="Nervous 3"/>
    <w:basedOn w:val="Normal"/>
    <w:rsid w:val="006F7069"/>
    <w:rPr>
      <w:b/>
      <w:caps/>
      <w:sz w:val="28"/>
      <w:u w:val="double"/>
    </w:rPr>
  </w:style>
  <w:style w:type="character" w:styleId="Hyperlink">
    <w:name w:val="Hyperlink"/>
    <w:uiPriority w:val="99"/>
    <w:rsid w:val="006F7069"/>
    <w:rPr>
      <w:color w:val="999999"/>
      <w:u w:val="none"/>
    </w:rPr>
  </w:style>
  <w:style w:type="paragraph" w:customStyle="1" w:styleId="Nervous4">
    <w:name w:val="Nervous 4"/>
    <w:basedOn w:val="Normal"/>
    <w:rsid w:val="006F7069"/>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6F7069"/>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6F7069"/>
    <w:pPr>
      <w:spacing w:before="240"/>
      <w:jc w:val="center"/>
    </w:pPr>
    <w:rPr>
      <w:b/>
      <w:bCs/>
      <w:i/>
      <w:iCs/>
      <w:sz w:val="44"/>
    </w:rPr>
  </w:style>
  <w:style w:type="paragraph" w:customStyle="1" w:styleId="Drugname">
    <w:name w:val="Drug name"/>
    <w:basedOn w:val="NormalWeb"/>
    <w:autoRedefine/>
    <w:rsid w:val="006F7069"/>
    <w:rPr>
      <w:b/>
      <w:bCs/>
      <w:caps/>
      <w:shadow/>
      <w:color w:val="FF0000"/>
      <w:lang w:val="en-GB"/>
    </w:rPr>
  </w:style>
  <w:style w:type="paragraph" w:styleId="NormalWeb">
    <w:name w:val="Normal (Web)"/>
    <w:basedOn w:val="Normal"/>
    <w:link w:val="NormalWebChar"/>
    <w:rsid w:val="006F7069"/>
    <w:rPr>
      <w:szCs w:val="24"/>
    </w:rPr>
  </w:style>
  <w:style w:type="paragraph" w:customStyle="1" w:styleId="Nervous7">
    <w:name w:val="Nervous 7"/>
    <w:basedOn w:val="Normal"/>
    <w:rsid w:val="006F7069"/>
    <w:pPr>
      <w:shd w:val="clear" w:color="auto" w:fill="FFFF00"/>
    </w:pPr>
    <w:rPr>
      <w:b/>
      <w:bCs/>
      <w:smallCaps/>
    </w:rPr>
  </w:style>
  <w:style w:type="paragraph" w:customStyle="1" w:styleId="Drugname2">
    <w:name w:val="Drug name 2"/>
    <w:basedOn w:val="Drugname"/>
    <w:link w:val="Drugname2Char"/>
    <w:autoRedefine/>
    <w:qFormat/>
    <w:rsid w:val="006F7069"/>
    <w:rPr>
      <w:b w:val="0"/>
      <w:caps w:val="0"/>
      <w:smallCaps/>
    </w:rPr>
  </w:style>
  <w:style w:type="character" w:customStyle="1" w:styleId="Drugname2Char">
    <w:name w:val="Drug name 2 Char"/>
    <w:link w:val="Drugname2"/>
    <w:rsid w:val="006F7069"/>
    <w:rPr>
      <w:bCs/>
      <w:smallCaps/>
      <w:shadow/>
      <w:color w:val="FF0000"/>
      <w:sz w:val="24"/>
      <w:szCs w:val="24"/>
      <w:lang w:val="en-GB"/>
    </w:rPr>
  </w:style>
  <w:style w:type="character" w:styleId="FollowedHyperlink">
    <w:name w:val="FollowedHyperlink"/>
    <w:rsid w:val="006F7069"/>
    <w:rPr>
      <w:color w:val="999999"/>
      <w:u w:val="none"/>
    </w:rPr>
  </w:style>
  <w:style w:type="paragraph" w:customStyle="1" w:styleId="Nervous6">
    <w:name w:val="Nervous 6"/>
    <w:basedOn w:val="Normal"/>
    <w:rsid w:val="006F7069"/>
    <w:pPr>
      <w:shd w:val="clear" w:color="auto" w:fill="000000"/>
      <w:spacing w:before="120" w:after="60"/>
      <w:ind w:right="7796"/>
      <w:jc w:val="center"/>
    </w:pPr>
    <w:rPr>
      <w:b/>
      <w:bCs/>
      <w:smallCaps/>
      <w:color w:val="CCFFCC"/>
    </w:rPr>
  </w:style>
  <w:style w:type="paragraph" w:styleId="TOC3">
    <w:name w:val="toc 3"/>
    <w:basedOn w:val="Normal"/>
    <w:next w:val="Normal"/>
    <w:autoRedefine/>
    <w:uiPriority w:val="39"/>
    <w:rsid w:val="006F7069"/>
    <w:pPr>
      <w:ind w:left="480"/>
    </w:pPr>
  </w:style>
  <w:style w:type="paragraph" w:styleId="BalloonText">
    <w:name w:val="Balloon Text"/>
    <w:basedOn w:val="Normal"/>
    <w:link w:val="BalloonTextChar"/>
    <w:rsid w:val="006F7069"/>
    <w:rPr>
      <w:rFonts w:ascii="Tahoma" w:hAnsi="Tahoma" w:cs="Tahoma"/>
      <w:sz w:val="16"/>
      <w:szCs w:val="16"/>
    </w:rPr>
  </w:style>
  <w:style w:type="table" w:styleId="TableGrid">
    <w:name w:val="Table Grid"/>
    <w:basedOn w:val="TableNormal"/>
    <w:rsid w:val="006F70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link w:val="Nervous9Char"/>
    <w:rsid w:val="006F7069"/>
    <w:rPr>
      <w:sz w:val="24"/>
      <w:szCs w:val="24"/>
      <w:u w:val="double" w:color="FF0000"/>
    </w:rPr>
  </w:style>
  <w:style w:type="character" w:customStyle="1" w:styleId="Nervous9Char">
    <w:name w:val="Nervous 9 Char"/>
    <w:basedOn w:val="DefaultParagraphFont"/>
    <w:link w:val="Nervous9"/>
    <w:rsid w:val="00E126D6"/>
    <w:rPr>
      <w:sz w:val="24"/>
      <w:szCs w:val="24"/>
      <w:u w:val="double" w:color="FF0000"/>
    </w:rPr>
  </w:style>
  <w:style w:type="paragraph" w:styleId="TOC4">
    <w:name w:val="toc 4"/>
    <w:basedOn w:val="Normal"/>
    <w:next w:val="Normal"/>
    <w:autoRedefine/>
    <w:rsid w:val="006F7069"/>
    <w:pPr>
      <w:tabs>
        <w:tab w:val="right" w:leader="dot" w:pos="9912"/>
      </w:tabs>
      <w:spacing w:line="240" w:lineRule="atLeast"/>
      <w:ind w:left="1134"/>
    </w:pPr>
  </w:style>
  <w:style w:type="paragraph" w:customStyle="1" w:styleId="Nervous8">
    <w:name w:val="Nervous 8"/>
    <w:basedOn w:val="Normal"/>
    <w:rsid w:val="006F7069"/>
    <w:rPr>
      <w:i/>
      <w:smallCaps/>
      <w:color w:val="999999"/>
      <w:szCs w:val="24"/>
    </w:rPr>
  </w:style>
  <w:style w:type="character" w:customStyle="1" w:styleId="BalloonTextChar">
    <w:name w:val="Balloon Text Char"/>
    <w:link w:val="BalloonText"/>
    <w:rsid w:val="006F7069"/>
    <w:rPr>
      <w:rFonts w:ascii="Tahoma" w:hAnsi="Tahoma" w:cs="Tahoma"/>
      <w:sz w:val="16"/>
      <w:szCs w:val="16"/>
    </w:rPr>
  </w:style>
  <w:style w:type="character" w:customStyle="1" w:styleId="NormalWebChar">
    <w:name w:val="Normal (Web) Char"/>
    <w:basedOn w:val="DefaultParagraphFont"/>
    <w:link w:val="NormalWeb"/>
    <w:rsid w:val="00A14DF9"/>
    <w:rPr>
      <w:sz w:val="24"/>
      <w:szCs w:val="24"/>
    </w:rPr>
  </w:style>
  <w:style w:type="paragraph" w:customStyle="1" w:styleId="Articlename">
    <w:name w:val="Article name"/>
    <w:basedOn w:val="Normal"/>
    <w:autoRedefine/>
    <w:qFormat/>
    <w:rsid w:val="006F7069"/>
    <w:pPr>
      <w:ind w:left="2155"/>
    </w:pPr>
    <w:rPr>
      <w:i/>
      <w:sz w:val="20"/>
    </w:rPr>
  </w:style>
  <w:style w:type="character" w:customStyle="1" w:styleId="Heading4Char">
    <w:name w:val="Heading 4 Char"/>
    <w:link w:val="Heading4"/>
    <w:rsid w:val="006F7069"/>
    <w:rPr>
      <w:b/>
      <w:bCs/>
      <w:sz w:val="28"/>
      <w:szCs w:val="28"/>
    </w:rPr>
  </w:style>
  <w:style w:type="character" w:customStyle="1" w:styleId="Heading5Char">
    <w:name w:val="Heading 5 Char"/>
    <w:link w:val="Heading5"/>
    <w:rsid w:val="006F7069"/>
    <w:rPr>
      <w:b/>
      <w:bCs/>
      <w:i/>
      <w:iCs/>
      <w:sz w:val="26"/>
      <w:szCs w:val="26"/>
    </w:rPr>
  </w:style>
  <w:style w:type="character" w:customStyle="1" w:styleId="Trialname">
    <w:name w:val="Trial name"/>
    <w:qFormat/>
    <w:rsid w:val="006F7069"/>
    <w:rPr>
      <w:b/>
      <w:shadow/>
      <w:color w:val="0099CC"/>
    </w:rPr>
  </w:style>
  <w:style w:type="character" w:customStyle="1" w:styleId="Heading1Char">
    <w:name w:val="Heading 1 Char"/>
    <w:link w:val="Heading1"/>
    <w:rsid w:val="006F7069"/>
    <w:rPr>
      <w:rFonts w:ascii="Arial" w:hAnsi="Arial" w:cs="Arial"/>
      <w:b/>
      <w:bCs/>
      <w:kern w:val="32"/>
      <w:sz w:val="32"/>
      <w:szCs w:val="32"/>
    </w:rPr>
  </w:style>
  <w:style w:type="character" w:customStyle="1" w:styleId="Heading2Char">
    <w:name w:val="Heading 2 Char"/>
    <w:link w:val="Heading2"/>
    <w:rsid w:val="006F7069"/>
    <w:rPr>
      <w:rFonts w:ascii="Arial" w:hAnsi="Arial" w:cs="Arial"/>
      <w:b/>
      <w:bCs/>
      <w:i/>
      <w:iCs/>
      <w:sz w:val="28"/>
      <w:szCs w:val="28"/>
    </w:rPr>
  </w:style>
  <w:style w:type="character" w:customStyle="1" w:styleId="Heading3Char">
    <w:name w:val="Heading 3 Char"/>
    <w:link w:val="Heading3"/>
    <w:rsid w:val="006F7069"/>
    <w:rPr>
      <w:rFonts w:ascii="Arial" w:hAnsi="Arial" w:cs="Arial"/>
      <w:b/>
      <w:bCs/>
      <w:sz w:val="26"/>
      <w:szCs w:val="26"/>
    </w:rPr>
  </w:style>
  <w:style w:type="character" w:styleId="PageNumber">
    <w:name w:val="page number"/>
    <w:basedOn w:val="DefaultParagraphFont"/>
    <w:rsid w:val="006F7069"/>
  </w:style>
  <w:style w:type="paragraph" w:styleId="ListParagraph">
    <w:name w:val="List Paragraph"/>
    <w:basedOn w:val="Normal"/>
    <w:uiPriority w:val="34"/>
    <w:qFormat/>
    <w:rsid w:val="006F7069"/>
    <w:pPr>
      <w:ind w:left="720"/>
    </w:pPr>
  </w:style>
  <w:style w:type="paragraph" w:customStyle="1" w:styleId="Default">
    <w:name w:val="Default"/>
    <w:rsid w:val="006F7069"/>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6F7069"/>
    <w:pPr>
      <w:spacing w:line="276" w:lineRule="atLeast"/>
    </w:pPr>
    <w:rPr>
      <w:color w:val="auto"/>
    </w:rPr>
  </w:style>
  <w:style w:type="paragraph" w:customStyle="1" w:styleId="CM17">
    <w:name w:val="CM17"/>
    <w:basedOn w:val="Default"/>
    <w:next w:val="Default"/>
    <w:uiPriority w:val="99"/>
    <w:rsid w:val="006F7069"/>
    <w:rPr>
      <w:color w:val="auto"/>
    </w:rPr>
  </w:style>
  <w:style w:type="paragraph" w:customStyle="1" w:styleId="CM19">
    <w:name w:val="CM19"/>
    <w:basedOn w:val="Default"/>
    <w:next w:val="Default"/>
    <w:uiPriority w:val="99"/>
    <w:rsid w:val="006F7069"/>
    <w:rPr>
      <w:color w:val="auto"/>
    </w:rPr>
  </w:style>
  <w:style w:type="paragraph" w:customStyle="1" w:styleId="CM22">
    <w:name w:val="CM22"/>
    <w:basedOn w:val="Default"/>
    <w:next w:val="Default"/>
    <w:uiPriority w:val="99"/>
    <w:rsid w:val="006F7069"/>
    <w:pPr>
      <w:spacing w:line="276" w:lineRule="atLeast"/>
    </w:pPr>
    <w:rPr>
      <w:color w:val="auto"/>
    </w:rPr>
  </w:style>
  <w:style w:type="paragraph" w:customStyle="1" w:styleId="CM24">
    <w:name w:val="CM24"/>
    <w:basedOn w:val="Default"/>
    <w:next w:val="Default"/>
    <w:uiPriority w:val="99"/>
    <w:rsid w:val="006F7069"/>
    <w:pPr>
      <w:spacing w:line="276" w:lineRule="atLeast"/>
    </w:pPr>
    <w:rPr>
      <w:color w:val="auto"/>
    </w:rPr>
  </w:style>
  <w:style w:type="character" w:customStyle="1" w:styleId="text">
    <w:name w:val="text"/>
    <w:basedOn w:val="DefaultParagraphFont"/>
    <w:rsid w:val="006F7069"/>
  </w:style>
  <w:style w:type="character" w:customStyle="1" w:styleId="Eponym">
    <w:name w:val="Eponym"/>
    <w:qFormat/>
    <w:rsid w:val="006F7069"/>
    <w:rPr>
      <w:b/>
      <w:shadow/>
      <w:color w:val="00B050"/>
    </w:rPr>
  </w:style>
  <w:style w:type="character" w:customStyle="1" w:styleId="Blue">
    <w:name w:val="Blue"/>
    <w:uiPriority w:val="1"/>
    <w:rsid w:val="006F7069"/>
    <w:rPr>
      <w:color w:val="0000FF"/>
    </w:rPr>
  </w:style>
  <w:style w:type="character" w:customStyle="1" w:styleId="Red">
    <w:name w:val="Red"/>
    <w:uiPriority w:val="1"/>
    <w:rsid w:val="006F7069"/>
    <w:rPr>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9640965">
      <w:bodyDiv w:val="1"/>
      <w:marLeft w:val="0"/>
      <w:marRight w:val="0"/>
      <w:marTop w:val="0"/>
      <w:marBottom w:val="0"/>
      <w:divBdr>
        <w:top w:val="none" w:sz="0" w:space="0" w:color="auto"/>
        <w:left w:val="none" w:sz="0" w:space="0" w:color="auto"/>
        <w:bottom w:val="none" w:sz="0" w:space="0" w:color="auto"/>
        <w:right w:val="none" w:sz="0" w:space="0" w:color="auto"/>
      </w:divBdr>
      <w:divsChild>
        <w:div w:id="813835223">
          <w:marLeft w:val="0"/>
          <w:marRight w:val="0"/>
          <w:marTop w:val="0"/>
          <w:marBottom w:val="0"/>
          <w:divBdr>
            <w:top w:val="none" w:sz="0" w:space="0" w:color="auto"/>
            <w:left w:val="none" w:sz="0" w:space="0" w:color="auto"/>
            <w:bottom w:val="none" w:sz="0" w:space="0" w:color="auto"/>
            <w:right w:val="none" w:sz="0" w:space="0" w:color="auto"/>
          </w:divBdr>
          <w:divsChild>
            <w:div w:id="1415467639">
              <w:marLeft w:val="0"/>
              <w:marRight w:val="0"/>
              <w:marTop w:val="150"/>
              <w:marBottom w:val="0"/>
              <w:divBdr>
                <w:top w:val="none" w:sz="0" w:space="0" w:color="auto"/>
                <w:left w:val="none" w:sz="0" w:space="0" w:color="auto"/>
                <w:bottom w:val="none" w:sz="0" w:space="0" w:color="auto"/>
                <w:right w:val="none" w:sz="0" w:space="0" w:color="auto"/>
              </w:divBdr>
              <w:divsChild>
                <w:div w:id="1897277788">
                  <w:marLeft w:val="0"/>
                  <w:marRight w:val="0"/>
                  <w:marTop w:val="0"/>
                  <w:marBottom w:val="0"/>
                  <w:divBdr>
                    <w:top w:val="none" w:sz="0" w:space="0" w:color="auto"/>
                    <w:left w:val="none" w:sz="0" w:space="0" w:color="auto"/>
                    <w:bottom w:val="none" w:sz="0" w:space="0" w:color="auto"/>
                    <w:right w:val="none" w:sz="0" w:space="0" w:color="auto"/>
                  </w:divBdr>
                  <w:divsChild>
                    <w:div w:id="886769160">
                      <w:marLeft w:val="0"/>
                      <w:marRight w:val="0"/>
                      <w:marTop w:val="0"/>
                      <w:marBottom w:val="0"/>
                      <w:divBdr>
                        <w:top w:val="none" w:sz="0" w:space="0" w:color="auto"/>
                        <w:left w:val="none" w:sz="0" w:space="0" w:color="auto"/>
                        <w:bottom w:val="none" w:sz="0" w:space="0" w:color="auto"/>
                        <w:right w:val="none" w:sz="0" w:space="0" w:color="auto"/>
                      </w:divBdr>
                      <w:divsChild>
                        <w:div w:id="410734666">
                          <w:marLeft w:val="180"/>
                          <w:marRight w:val="0"/>
                          <w:marTop w:val="225"/>
                          <w:marBottom w:val="0"/>
                          <w:divBdr>
                            <w:top w:val="none" w:sz="0" w:space="0" w:color="auto"/>
                            <w:left w:val="none" w:sz="0" w:space="0" w:color="auto"/>
                            <w:bottom w:val="none" w:sz="0" w:space="0" w:color="auto"/>
                            <w:right w:val="none" w:sz="0" w:space="0" w:color="auto"/>
                          </w:divBdr>
                          <w:divsChild>
                            <w:div w:id="64765039">
                              <w:marLeft w:val="0"/>
                              <w:marRight w:val="0"/>
                              <w:marTop w:val="0"/>
                              <w:marBottom w:val="0"/>
                              <w:divBdr>
                                <w:top w:val="none" w:sz="0" w:space="0" w:color="auto"/>
                                <w:left w:val="none" w:sz="0" w:space="0" w:color="auto"/>
                                <w:bottom w:val="none" w:sz="0" w:space="0" w:color="auto"/>
                                <w:right w:val="none" w:sz="0" w:space="0" w:color="auto"/>
                              </w:divBdr>
                              <w:divsChild>
                                <w:div w:id="1662389998">
                                  <w:marLeft w:val="0"/>
                                  <w:marRight w:val="225"/>
                                  <w:marTop w:val="0"/>
                                  <w:marBottom w:val="0"/>
                                  <w:divBdr>
                                    <w:top w:val="none" w:sz="0" w:space="0" w:color="auto"/>
                                    <w:left w:val="none" w:sz="0" w:space="0" w:color="auto"/>
                                    <w:bottom w:val="single" w:sz="12" w:space="26" w:color="333333"/>
                                    <w:right w:val="single" w:sz="12" w:space="18" w:color="333333"/>
                                  </w:divBdr>
                                  <w:divsChild>
                                    <w:div w:id="1412969722">
                                      <w:marLeft w:val="0"/>
                                      <w:marRight w:val="0"/>
                                      <w:marTop w:val="0"/>
                                      <w:marBottom w:val="0"/>
                                      <w:divBdr>
                                        <w:top w:val="none" w:sz="0" w:space="0" w:color="auto"/>
                                        <w:left w:val="none" w:sz="0" w:space="0" w:color="auto"/>
                                        <w:bottom w:val="none" w:sz="0" w:space="0" w:color="auto"/>
                                        <w:right w:val="none" w:sz="0" w:space="0" w:color="auto"/>
                                      </w:divBdr>
                                      <w:divsChild>
                                        <w:div w:id="703138315">
                                          <w:marLeft w:val="0"/>
                                          <w:marRight w:val="0"/>
                                          <w:marTop w:val="0"/>
                                          <w:marBottom w:val="0"/>
                                          <w:divBdr>
                                            <w:top w:val="none" w:sz="0" w:space="0" w:color="auto"/>
                                            <w:left w:val="none" w:sz="0" w:space="0" w:color="auto"/>
                                            <w:bottom w:val="none" w:sz="0" w:space="0" w:color="auto"/>
                                            <w:right w:val="none" w:sz="0" w:space="0" w:color="auto"/>
                                          </w:divBdr>
                                          <w:divsChild>
                                            <w:div w:id="1277757875">
                                              <w:marLeft w:val="0"/>
                                              <w:marRight w:val="0"/>
                                              <w:marTop w:val="0"/>
                                              <w:marBottom w:val="0"/>
                                              <w:divBdr>
                                                <w:top w:val="none" w:sz="0" w:space="0" w:color="auto"/>
                                                <w:left w:val="none" w:sz="0" w:space="0" w:color="auto"/>
                                                <w:bottom w:val="none" w:sz="0" w:space="0" w:color="auto"/>
                                                <w:right w:val="none" w:sz="0" w:space="0" w:color="auto"/>
                                              </w:divBdr>
                                              <w:divsChild>
                                                <w:div w:id="1112745335">
                                                  <w:marLeft w:val="0"/>
                                                  <w:marRight w:val="0"/>
                                                  <w:marTop w:val="0"/>
                                                  <w:marBottom w:val="0"/>
                                                  <w:divBdr>
                                                    <w:top w:val="none" w:sz="0" w:space="0" w:color="auto"/>
                                                    <w:left w:val="none" w:sz="0" w:space="0" w:color="auto"/>
                                                    <w:bottom w:val="none" w:sz="0" w:space="0" w:color="auto"/>
                                                    <w:right w:val="none" w:sz="0" w:space="0" w:color="auto"/>
                                                  </w:divBdr>
                                                  <w:divsChild>
                                                    <w:div w:id="1235818226">
                                                      <w:marLeft w:val="0"/>
                                                      <w:marRight w:val="0"/>
                                                      <w:marTop w:val="0"/>
                                                      <w:marBottom w:val="0"/>
                                                      <w:divBdr>
                                                        <w:top w:val="none" w:sz="0" w:space="0" w:color="auto"/>
                                                        <w:left w:val="none" w:sz="0" w:space="0" w:color="auto"/>
                                                        <w:bottom w:val="none" w:sz="0" w:space="0" w:color="auto"/>
                                                        <w:right w:val="none" w:sz="0" w:space="0" w:color="auto"/>
                                                      </w:divBdr>
                                                      <w:divsChild>
                                                        <w:div w:id="2014405858">
                                                          <w:marLeft w:val="0"/>
                                                          <w:marRight w:val="0"/>
                                                          <w:marTop w:val="0"/>
                                                          <w:marBottom w:val="0"/>
                                                          <w:divBdr>
                                                            <w:top w:val="none" w:sz="0" w:space="0" w:color="auto"/>
                                                            <w:left w:val="none" w:sz="0" w:space="0" w:color="auto"/>
                                                            <w:bottom w:val="none" w:sz="0" w:space="0" w:color="auto"/>
                                                            <w:right w:val="none" w:sz="0" w:space="0" w:color="auto"/>
                                                          </w:divBdr>
                                                          <w:divsChild>
                                                            <w:div w:id="1148012919">
                                                              <w:marLeft w:val="0"/>
                                                              <w:marRight w:val="0"/>
                                                              <w:marTop w:val="0"/>
                                                              <w:marBottom w:val="0"/>
                                                              <w:divBdr>
                                                                <w:top w:val="none" w:sz="0" w:space="0" w:color="auto"/>
                                                                <w:left w:val="none" w:sz="0" w:space="0" w:color="auto"/>
                                                                <w:bottom w:val="none" w:sz="0" w:space="0" w:color="auto"/>
                                                                <w:right w:val="none" w:sz="0" w:space="0" w:color="auto"/>
                                                              </w:divBdr>
                                                              <w:divsChild>
                                                                <w:div w:id="1008213182">
                                                                  <w:marLeft w:val="0"/>
                                                                  <w:marRight w:val="0"/>
                                                                  <w:marTop w:val="0"/>
                                                                  <w:marBottom w:val="225"/>
                                                                  <w:divBdr>
                                                                    <w:top w:val="dashed" w:sz="6" w:space="4" w:color="B2B2B2"/>
                                                                    <w:left w:val="dashed" w:sz="6" w:space="8" w:color="B2B2B2"/>
                                                                    <w:bottom w:val="dashed" w:sz="6" w:space="8" w:color="B2B2B2"/>
                                                                    <w:right w:val="dashed" w:sz="6" w:space="0" w:color="B2B2B2"/>
                                                                  </w:divBdr>
                                                                  <w:divsChild>
                                                                    <w:div w:id="1172179270">
                                                                      <w:marLeft w:val="0"/>
                                                                      <w:marRight w:val="0"/>
                                                                      <w:marTop w:val="0"/>
                                                                      <w:marBottom w:val="0"/>
                                                                      <w:divBdr>
                                                                        <w:top w:val="none" w:sz="0" w:space="0" w:color="auto"/>
                                                                        <w:left w:val="none" w:sz="0" w:space="0" w:color="auto"/>
                                                                        <w:bottom w:val="none" w:sz="0" w:space="0" w:color="auto"/>
                                                                        <w:right w:val="none" w:sz="0" w:space="0" w:color="auto"/>
                                                                      </w:divBdr>
                                                                    </w:div>
                                                                    <w:div w:id="1441296132">
                                                                      <w:marLeft w:val="0"/>
                                                                      <w:marRight w:val="0"/>
                                                                      <w:marTop w:val="0"/>
                                                                      <w:marBottom w:val="0"/>
                                                                      <w:divBdr>
                                                                        <w:top w:val="none" w:sz="0" w:space="0" w:color="auto"/>
                                                                        <w:left w:val="none" w:sz="0" w:space="0" w:color="auto"/>
                                                                        <w:bottom w:val="none" w:sz="0" w:space="0" w:color="auto"/>
                                                                        <w:right w:val="none" w:sz="0" w:space="0" w:color="auto"/>
                                                                      </w:divBdr>
                                                                    </w:div>
                                                                    <w:div w:id="346255069">
                                                                      <w:marLeft w:val="0"/>
                                                                      <w:marRight w:val="0"/>
                                                                      <w:marTop w:val="0"/>
                                                                      <w:marBottom w:val="0"/>
                                                                      <w:divBdr>
                                                                        <w:top w:val="none" w:sz="0" w:space="0" w:color="auto"/>
                                                                        <w:left w:val="none" w:sz="0" w:space="0" w:color="auto"/>
                                                                        <w:bottom w:val="none" w:sz="0" w:space="0" w:color="auto"/>
                                                                        <w:right w:val="none" w:sz="0" w:space="0" w:color="auto"/>
                                                                      </w:divBdr>
                                                                    </w:div>
                                                                    <w:div w:id="88102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image" Target="media/image29.jpg"/><Relationship Id="rId21" Type="http://schemas.openxmlformats.org/officeDocument/2006/relationships/image" Target="media/image12.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hyperlink" Target="Onc26.%20Pituitary%20Tumors,%20Apoplexy,%20Empty%20Sella.pdf" TargetMode="External"/><Relationship Id="rId63" Type="http://schemas.openxmlformats.org/officeDocument/2006/relationships/hyperlink" Target="http://www.neurosurgeryresident.net/Onc.%20Oncology\Onc.%20Bibliography.pdf" TargetMode="External"/><Relationship Id="rId68" Type="http://schemas.openxmlformats.org/officeDocument/2006/relationships/theme" Target="theme/theme1.xml"/><Relationship Id="rId7" Type="http://schemas.openxmlformats.org/officeDocument/2006/relationships/hyperlink" Target="http://www.neurosurgeryresident.net/Onc.%20Oncology\Onc54.%20Intradural%20Extramedullary%20Spinal%20Tumors.pdf" TargetMode="External"/><Relationship Id="rId2" Type="http://schemas.openxmlformats.org/officeDocument/2006/relationships/styles" Target="styles.xml"/><Relationship Id="rId16" Type="http://schemas.openxmlformats.org/officeDocument/2006/relationships/hyperlink" Target="http://www.amazon.com/gp/product/0443068887" TargetMode="External"/><Relationship Id="rId29" Type="http://schemas.openxmlformats.org/officeDocument/2006/relationships/hyperlink" Target="http://www.amazon.com/gp/product/072160187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jpg"/><Relationship Id="rId32" Type="http://schemas.openxmlformats.org/officeDocument/2006/relationships/image" Target="media/image22.jp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5.png"/><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6.png"/><Relationship Id="rId49" Type="http://schemas.openxmlformats.org/officeDocument/2006/relationships/image" Target="media/image39.jpg"/><Relationship Id="rId57" Type="http://schemas.openxmlformats.org/officeDocument/2006/relationships/hyperlink" Target="http://www.neurosurgeryresident.net/Rx.%20Treatment%20Modalities\Rx11.%20Radiotherapy.pdf" TargetMode="External"/><Relationship Id="rId61" Type="http://schemas.openxmlformats.org/officeDocument/2006/relationships/hyperlink" Target="../Op.%20Operative%20Techniques/300-399.%20Cranial/Op340.%20Brain%20Tumors.pdf" TargetMode="External"/><Relationship Id="rId10" Type="http://schemas.openxmlformats.org/officeDocument/2006/relationships/image" Target="media/image2.jpeg"/><Relationship Id="rId19" Type="http://schemas.openxmlformats.org/officeDocument/2006/relationships/image" Target="media/image10.jp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46.png"/><Relationship Id="rId65" Type="http://schemas.openxmlformats.org/officeDocument/2006/relationships/hyperlink" Target="http://www.neurosurgeryresident.net" TargetMode="External"/><Relationship Id="rId4" Type="http://schemas.openxmlformats.org/officeDocument/2006/relationships/webSettings" Target="webSettings.xml"/><Relationship Id="rId9" Type="http://schemas.openxmlformats.org/officeDocument/2006/relationships/hyperlink" Target="http://www.neurosurgeryresident.net/Onc.%20Oncology\Onc54.%20Intradural%20Extramedullary%20Spinal%20Tumors.pdf" TargetMode="External"/><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4.png"/><Relationship Id="rId64" Type="http://schemas.openxmlformats.org/officeDocument/2006/relationships/hyperlink" Target="http://www.neurosurgeryresident.net/" TargetMode="External"/><Relationship Id="rId8" Type="http://schemas.openxmlformats.org/officeDocument/2006/relationships/image" Target="media/image1.png"/><Relationship Id="rId51" Type="http://schemas.openxmlformats.org/officeDocument/2006/relationships/image" Target="media/image41.jp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hyperlink" Target="../Rx.%20Treatment%20Modalities/Rx11.%20Radiotherapy.pdf" TargetMode="External"/><Relationship Id="rId67" Type="http://schemas.openxmlformats.org/officeDocument/2006/relationships/fontTable" Target="fontTable.xml"/><Relationship Id="rId20" Type="http://schemas.openxmlformats.org/officeDocument/2006/relationships/image" Target="media/image11.jpg"/><Relationship Id="rId41" Type="http://schemas.openxmlformats.org/officeDocument/2006/relationships/image" Target="media/image31.jpg"/><Relationship Id="rId54" Type="http://schemas.openxmlformats.org/officeDocument/2006/relationships/hyperlink" Target="HTTP://WWW.NEUROSURGERYRESIDENT.NET/Op.%20Operative%20Techniques/300-399.%20Cranial/Op340.%20Brain%20Tumors.pdf" TargetMode="External"/><Relationship Id="rId62"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137</TotalTime>
  <Pages>13</Pages>
  <Words>4120</Words>
  <Characters>23486</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Viktor's Notes – Meningioma</vt:lpstr>
    </vt:vector>
  </TitlesOfParts>
  <Company>www.NeurosurgeryResident.net</Company>
  <LinksUpToDate>false</LinksUpToDate>
  <CharactersWithSpaces>27551</CharactersWithSpaces>
  <SharedDoc>false</SharedDoc>
  <HLinks>
    <vt:vector size="420" baseType="variant">
      <vt:variant>
        <vt:i4>5242973</vt:i4>
      </vt:variant>
      <vt:variant>
        <vt:i4>264</vt:i4>
      </vt:variant>
      <vt:variant>
        <vt:i4>0</vt:i4>
      </vt:variant>
      <vt:variant>
        <vt:i4>5</vt:i4>
      </vt:variant>
      <vt:variant>
        <vt:lpwstr>http://www.neurosurgeryresident.net/</vt:lpwstr>
      </vt:variant>
      <vt:variant>
        <vt:lpwstr/>
      </vt:variant>
      <vt:variant>
        <vt:i4>5242973</vt:i4>
      </vt:variant>
      <vt:variant>
        <vt:i4>261</vt:i4>
      </vt:variant>
      <vt:variant>
        <vt:i4>0</vt:i4>
      </vt:variant>
      <vt:variant>
        <vt:i4>5</vt:i4>
      </vt:variant>
      <vt:variant>
        <vt:lpwstr>http://www.neurosurgeryresident.net/</vt:lpwstr>
      </vt:variant>
      <vt:variant>
        <vt:lpwstr/>
      </vt:variant>
      <vt:variant>
        <vt:i4>393305</vt:i4>
      </vt:variant>
      <vt:variant>
        <vt:i4>258</vt:i4>
      </vt:variant>
      <vt:variant>
        <vt:i4>0</vt:i4>
      </vt:variant>
      <vt:variant>
        <vt:i4>5</vt:i4>
      </vt:variant>
      <vt:variant>
        <vt:lpwstr>Onc. Bibliography.doc</vt:lpwstr>
      </vt:variant>
      <vt:variant>
        <vt:lpwstr/>
      </vt:variant>
      <vt:variant>
        <vt:i4>6160453</vt:i4>
      </vt:variant>
      <vt:variant>
        <vt:i4>255</vt:i4>
      </vt:variant>
      <vt:variant>
        <vt:i4>0</vt:i4>
      </vt:variant>
      <vt:variant>
        <vt:i4>5</vt:i4>
      </vt:variant>
      <vt:variant>
        <vt:lpwstr>../Op. Operative Techniques/300-399. Cranial/Op340. Brain Tumors.doc</vt:lpwstr>
      </vt:variant>
      <vt:variant>
        <vt:lpwstr/>
      </vt:variant>
      <vt:variant>
        <vt:i4>6094957</vt:i4>
      </vt:variant>
      <vt:variant>
        <vt:i4>252</vt:i4>
      </vt:variant>
      <vt:variant>
        <vt:i4>0</vt:i4>
      </vt:variant>
      <vt:variant>
        <vt:i4>5</vt:i4>
      </vt:variant>
      <vt:variant>
        <vt:lpwstr>D:\Viktoro\Neuroscience\Op. Operative Techniques\300-399. Cranial\Op340. Brain Tumors.doc</vt:lpwstr>
      </vt:variant>
      <vt:variant>
        <vt:lpwstr/>
      </vt:variant>
      <vt:variant>
        <vt:i4>6094957</vt:i4>
      </vt:variant>
      <vt:variant>
        <vt:i4>249</vt:i4>
      </vt:variant>
      <vt:variant>
        <vt:i4>0</vt:i4>
      </vt:variant>
      <vt:variant>
        <vt:i4>5</vt:i4>
      </vt:variant>
      <vt:variant>
        <vt:lpwstr>D:\Viktoro\Neuroscience\Op. Operative Techniques\300-399. Cranial\Op340. Brain Tumors.doc</vt:lpwstr>
      </vt:variant>
      <vt:variant>
        <vt:lpwstr/>
      </vt:variant>
      <vt:variant>
        <vt:i4>6029324</vt:i4>
      </vt:variant>
      <vt:variant>
        <vt:i4>204</vt:i4>
      </vt:variant>
      <vt:variant>
        <vt:i4>0</vt:i4>
      </vt:variant>
      <vt:variant>
        <vt:i4>5</vt:i4>
      </vt:variant>
      <vt:variant>
        <vt:lpwstr>http://library.med.utah.edu/WebPath/webpath.html</vt:lpwstr>
      </vt:variant>
      <vt:variant>
        <vt:lpwstr/>
      </vt:variant>
      <vt:variant>
        <vt:i4>7733307</vt:i4>
      </vt:variant>
      <vt:variant>
        <vt:i4>183</vt:i4>
      </vt:variant>
      <vt:variant>
        <vt:i4>0</vt:i4>
      </vt:variant>
      <vt:variant>
        <vt:i4>5</vt:i4>
      </vt:variant>
      <vt:variant>
        <vt:lpwstr>http://www.amazon.com/gp/product/0721601871</vt:lpwstr>
      </vt:variant>
      <vt:variant>
        <vt:lpwstr/>
      </vt:variant>
      <vt:variant>
        <vt:i4>6029324</vt:i4>
      </vt:variant>
      <vt:variant>
        <vt:i4>171</vt:i4>
      </vt:variant>
      <vt:variant>
        <vt:i4>0</vt:i4>
      </vt:variant>
      <vt:variant>
        <vt:i4>5</vt:i4>
      </vt:variant>
      <vt:variant>
        <vt:lpwstr>http://library.med.utah.edu/WebPath/webpath.html</vt:lpwstr>
      </vt:variant>
      <vt:variant>
        <vt:lpwstr/>
      </vt:variant>
      <vt:variant>
        <vt:i4>6029324</vt:i4>
      </vt:variant>
      <vt:variant>
        <vt:i4>165</vt:i4>
      </vt:variant>
      <vt:variant>
        <vt:i4>0</vt:i4>
      </vt:variant>
      <vt:variant>
        <vt:i4>5</vt:i4>
      </vt:variant>
      <vt:variant>
        <vt:lpwstr>http://library.med.utah.edu/WebPath/webpath.html</vt:lpwstr>
      </vt:variant>
      <vt:variant>
        <vt:lpwstr/>
      </vt:variant>
      <vt:variant>
        <vt:i4>6029324</vt:i4>
      </vt:variant>
      <vt:variant>
        <vt:i4>159</vt:i4>
      </vt:variant>
      <vt:variant>
        <vt:i4>0</vt:i4>
      </vt:variant>
      <vt:variant>
        <vt:i4>5</vt:i4>
      </vt:variant>
      <vt:variant>
        <vt:lpwstr>http://library.med.utah.edu/WebPath/webpath.html</vt:lpwstr>
      </vt:variant>
      <vt:variant>
        <vt:lpwstr/>
      </vt:variant>
      <vt:variant>
        <vt:i4>6029324</vt:i4>
      </vt:variant>
      <vt:variant>
        <vt:i4>153</vt:i4>
      </vt:variant>
      <vt:variant>
        <vt:i4>0</vt:i4>
      </vt:variant>
      <vt:variant>
        <vt:i4>5</vt:i4>
      </vt:variant>
      <vt:variant>
        <vt:lpwstr>http://library.med.utah.edu/WebPath/webpath.html</vt:lpwstr>
      </vt:variant>
      <vt:variant>
        <vt:lpwstr/>
      </vt:variant>
      <vt:variant>
        <vt:i4>6029324</vt:i4>
      </vt:variant>
      <vt:variant>
        <vt:i4>138</vt:i4>
      </vt:variant>
      <vt:variant>
        <vt:i4>0</vt:i4>
      </vt:variant>
      <vt:variant>
        <vt:i4>5</vt:i4>
      </vt:variant>
      <vt:variant>
        <vt:lpwstr>http://library.med.utah.edu/WebPath/webpath.html</vt:lpwstr>
      </vt:variant>
      <vt:variant>
        <vt:lpwstr/>
      </vt:variant>
      <vt:variant>
        <vt:i4>7340092</vt:i4>
      </vt:variant>
      <vt:variant>
        <vt:i4>132</vt:i4>
      </vt:variant>
      <vt:variant>
        <vt:i4>0</vt:i4>
      </vt:variant>
      <vt:variant>
        <vt:i4>5</vt:i4>
      </vt:variant>
      <vt:variant>
        <vt:lpwstr>http://www.amazon.com/gp/product/0443068887</vt:lpwstr>
      </vt:variant>
      <vt:variant>
        <vt:lpwstr/>
      </vt:variant>
      <vt:variant>
        <vt:i4>6029324</vt:i4>
      </vt:variant>
      <vt:variant>
        <vt:i4>123</vt:i4>
      </vt:variant>
      <vt:variant>
        <vt:i4>0</vt:i4>
      </vt:variant>
      <vt:variant>
        <vt:i4>5</vt:i4>
      </vt:variant>
      <vt:variant>
        <vt:lpwstr>http://library.med.utah.edu/WebPath/webpath.html</vt:lpwstr>
      </vt:variant>
      <vt:variant>
        <vt:lpwstr/>
      </vt:variant>
      <vt:variant>
        <vt:i4>6029324</vt:i4>
      </vt:variant>
      <vt:variant>
        <vt:i4>117</vt:i4>
      </vt:variant>
      <vt:variant>
        <vt:i4>0</vt:i4>
      </vt:variant>
      <vt:variant>
        <vt:i4>5</vt:i4>
      </vt:variant>
      <vt:variant>
        <vt:lpwstr>http://library.med.utah.edu/WebPath/webpath.html</vt:lpwstr>
      </vt:variant>
      <vt:variant>
        <vt:lpwstr/>
      </vt:variant>
      <vt:variant>
        <vt:i4>6029324</vt:i4>
      </vt:variant>
      <vt:variant>
        <vt:i4>111</vt:i4>
      </vt:variant>
      <vt:variant>
        <vt:i4>0</vt:i4>
      </vt:variant>
      <vt:variant>
        <vt:i4>5</vt:i4>
      </vt:variant>
      <vt:variant>
        <vt:lpwstr>http://library.med.utah.edu/WebPath/webpath.html</vt:lpwstr>
      </vt:variant>
      <vt:variant>
        <vt:lpwstr/>
      </vt:variant>
      <vt:variant>
        <vt:i4>8323192</vt:i4>
      </vt:variant>
      <vt:variant>
        <vt:i4>99</vt:i4>
      </vt:variant>
      <vt:variant>
        <vt:i4>0</vt:i4>
      </vt:variant>
      <vt:variant>
        <vt:i4>5</vt:i4>
      </vt:variant>
      <vt:variant>
        <vt:lpwstr>Onc54. Intradural Extramedullary Spinal Tumors.doc</vt:lpwstr>
      </vt:variant>
      <vt:variant>
        <vt:lpwstr/>
      </vt:variant>
      <vt:variant>
        <vt:i4>8323192</vt:i4>
      </vt:variant>
      <vt:variant>
        <vt:i4>96</vt:i4>
      </vt:variant>
      <vt:variant>
        <vt:i4>0</vt:i4>
      </vt:variant>
      <vt:variant>
        <vt:i4>5</vt:i4>
      </vt:variant>
      <vt:variant>
        <vt:lpwstr>Onc54. Intradural Extramedullary Spinal Tumors.doc</vt:lpwstr>
      </vt:variant>
      <vt:variant>
        <vt:lpwstr/>
      </vt:variant>
      <vt:variant>
        <vt:i4>1835068</vt:i4>
      </vt:variant>
      <vt:variant>
        <vt:i4>89</vt:i4>
      </vt:variant>
      <vt:variant>
        <vt:i4>0</vt:i4>
      </vt:variant>
      <vt:variant>
        <vt:i4>5</vt:i4>
      </vt:variant>
      <vt:variant>
        <vt:lpwstr/>
      </vt:variant>
      <vt:variant>
        <vt:lpwstr>_Toc365833960</vt:lpwstr>
      </vt:variant>
      <vt:variant>
        <vt:i4>2031676</vt:i4>
      </vt:variant>
      <vt:variant>
        <vt:i4>83</vt:i4>
      </vt:variant>
      <vt:variant>
        <vt:i4>0</vt:i4>
      </vt:variant>
      <vt:variant>
        <vt:i4>5</vt:i4>
      </vt:variant>
      <vt:variant>
        <vt:lpwstr/>
      </vt:variant>
      <vt:variant>
        <vt:lpwstr>_Toc365833959</vt:lpwstr>
      </vt:variant>
      <vt:variant>
        <vt:i4>2031676</vt:i4>
      </vt:variant>
      <vt:variant>
        <vt:i4>77</vt:i4>
      </vt:variant>
      <vt:variant>
        <vt:i4>0</vt:i4>
      </vt:variant>
      <vt:variant>
        <vt:i4>5</vt:i4>
      </vt:variant>
      <vt:variant>
        <vt:lpwstr/>
      </vt:variant>
      <vt:variant>
        <vt:lpwstr>_Toc365833958</vt:lpwstr>
      </vt:variant>
      <vt:variant>
        <vt:i4>2031676</vt:i4>
      </vt:variant>
      <vt:variant>
        <vt:i4>71</vt:i4>
      </vt:variant>
      <vt:variant>
        <vt:i4>0</vt:i4>
      </vt:variant>
      <vt:variant>
        <vt:i4>5</vt:i4>
      </vt:variant>
      <vt:variant>
        <vt:lpwstr/>
      </vt:variant>
      <vt:variant>
        <vt:lpwstr>_Toc365833957</vt:lpwstr>
      </vt:variant>
      <vt:variant>
        <vt:i4>2031676</vt:i4>
      </vt:variant>
      <vt:variant>
        <vt:i4>65</vt:i4>
      </vt:variant>
      <vt:variant>
        <vt:i4>0</vt:i4>
      </vt:variant>
      <vt:variant>
        <vt:i4>5</vt:i4>
      </vt:variant>
      <vt:variant>
        <vt:lpwstr/>
      </vt:variant>
      <vt:variant>
        <vt:lpwstr>_Toc365833956</vt:lpwstr>
      </vt:variant>
      <vt:variant>
        <vt:i4>2031676</vt:i4>
      </vt:variant>
      <vt:variant>
        <vt:i4>59</vt:i4>
      </vt:variant>
      <vt:variant>
        <vt:i4>0</vt:i4>
      </vt:variant>
      <vt:variant>
        <vt:i4>5</vt:i4>
      </vt:variant>
      <vt:variant>
        <vt:lpwstr/>
      </vt:variant>
      <vt:variant>
        <vt:lpwstr>_Toc365833955</vt:lpwstr>
      </vt:variant>
      <vt:variant>
        <vt:i4>2031676</vt:i4>
      </vt:variant>
      <vt:variant>
        <vt:i4>53</vt:i4>
      </vt:variant>
      <vt:variant>
        <vt:i4>0</vt:i4>
      </vt:variant>
      <vt:variant>
        <vt:i4>5</vt:i4>
      </vt:variant>
      <vt:variant>
        <vt:lpwstr/>
      </vt:variant>
      <vt:variant>
        <vt:lpwstr>_Toc365833954</vt:lpwstr>
      </vt:variant>
      <vt:variant>
        <vt:i4>2031676</vt:i4>
      </vt:variant>
      <vt:variant>
        <vt:i4>47</vt:i4>
      </vt:variant>
      <vt:variant>
        <vt:i4>0</vt:i4>
      </vt:variant>
      <vt:variant>
        <vt:i4>5</vt:i4>
      </vt:variant>
      <vt:variant>
        <vt:lpwstr/>
      </vt:variant>
      <vt:variant>
        <vt:lpwstr>_Toc365833953</vt:lpwstr>
      </vt:variant>
      <vt:variant>
        <vt:i4>2031676</vt:i4>
      </vt:variant>
      <vt:variant>
        <vt:i4>41</vt:i4>
      </vt:variant>
      <vt:variant>
        <vt:i4>0</vt:i4>
      </vt:variant>
      <vt:variant>
        <vt:i4>5</vt:i4>
      </vt:variant>
      <vt:variant>
        <vt:lpwstr/>
      </vt:variant>
      <vt:variant>
        <vt:lpwstr>_Toc365833952</vt:lpwstr>
      </vt:variant>
      <vt:variant>
        <vt:i4>2031676</vt:i4>
      </vt:variant>
      <vt:variant>
        <vt:i4>35</vt:i4>
      </vt:variant>
      <vt:variant>
        <vt:i4>0</vt:i4>
      </vt:variant>
      <vt:variant>
        <vt:i4>5</vt:i4>
      </vt:variant>
      <vt:variant>
        <vt:lpwstr/>
      </vt:variant>
      <vt:variant>
        <vt:lpwstr>_Toc365833951</vt:lpwstr>
      </vt:variant>
      <vt:variant>
        <vt:i4>2031676</vt:i4>
      </vt:variant>
      <vt:variant>
        <vt:i4>29</vt:i4>
      </vt:variant>
      <vt:variant>
        <vt:i4>0</vt:i4>
      </vt:variant>
      <vt:variant>
        <vt:i4>5</vt:i4>
      </vt:variant>
      <vt:variant>
        <vt:lpwstr/>
      </vt:variant>
      <vt:variant>
        <vt:lpwstr>_Toc365833950</vt:lpwstr>
      </vt:variant>
      <vt:variant>
        <vt:i4>1966140</vt:i4>
      </vt:variant>
      <vt:variant>
        <vt:i4>23</vt:i4>
      </vt:variant>
      <vt:variant>
        <vt:i4>0</vt:i4>
      </vt:variant>
      <vt:variant>
        <vt:i4>5</vt:i4>
      </vt:variant>
      <vt:variant>
        <vt:lpwstr/>
      </vt:variant>
      <vt:variant>
        <vt:lpwstr>_Toc365833949</vt:lpwstr>
      </vt:variant>
      <vt:variant>
        <vt:i4>1966140</vt:i4>
      </vt:variant>
      <vt:variant>
        <vt:i4>17</vt:i4>
      </vt:variant>
      <vt:variant>
        <vt:i4>0</vt:i4>
      </vt:variant>
      <vt:variant>
        <vt:i4>5</vt:i4>
      </vt:variant>
      <vt:variant>
        <vt:lpwstr/>
      </vt:variant>
      <vt:variant>
        <vt:lpwstr>_Toc365833948</vt:lpwstr>
      </vt:variant>
      <vt:variant>
        <vt:i4>1966140</vt:i4>
      </vt:variant>
      <vt:variant>
        <vt:i4>11</vt:i4>
      </vt:variant>
      <vt:variant>
        <vt:i4>0</vt:i4>
      </vt:variant>
      <vt:variant>
        <vt:i4>5</vt:i4>
      </vt:variant>
      <vt:variant>
        <vt:lpwstr/>
      </vt:variant>
      <vt:variant>
        <vt:lpwstr>_Toc365833947</vt:lpwstr>
      </vt:variant>
      <vt:variant>
        <vt:i4>1966140</vt:i4>
      </vt:variant>
      <vt:variant>
        <vt:i4>5</vt:i4>
      </vt:variant>
      <vt:variant>
        <vt:i4>0</vt:i4>
      </vt:variant>
      <vt:variant>
        <vt:i4>5</vt:i4>
      </vt:variant>
      <vt:variant>
        <vt:lpwstr/>
      </vt:variant>
      <vt:variant>
        <vt:lpwstr>_Toc365833946</vt:lpwstr>
      </vt:variant>
      <vt:variant>
        <vt:i4>2621518</vt:i4>
      </vt:variant>
      <vt:variant>
        <vt:i4>11267</vt:i4>
      </vt:variant>
      <vt:variant>
        <vt:i4>1026</vt:i4>
      </vt:variant>
      <vt:variant>
        <vt:i4>1</vt:i4>
      </vt:variant>
      <vt:variant>
        <vt:lpwstr>D:\Viktoro\Neuroscience\Onc. Oncology\00. Pictures\Distribution of meningiomas (scheme).jpg</vt:lpwstr>
      </vt:variant>
      <vt:variant>
        <vt:lpwstr/>
      </vt:variant>
      <vt:variant>
        <vt:i4>2818136</vt:i4>
      </vt:variant>
      <vt:variant>
        <vt:i4>11768</vt:i4>
      </vt:variant>
      <vt:variant>
        <vt:i4>1028</vt:i4>
      </vt:variant>
      <vt:variant>
        <vt:i4>1</vt:i4>
      </vt:variant>
      <vt:variant>
        <vt:lpwstr>D:\Viktoro\Neuroscience\Onc. Oncology\00. Pictures\Meningioma (macro) 2.jpg</vt:lpwstr>
      </vt:variant>
      <vt:variant>
        <vt:lpwstr/>
      </vt:variant>
      <vt:variant>
        <vt:i4>2818137</vt:i4>
      </vt:variant>
      <vt:variant>
        <vt:i4>12140</vt:i4>
      </vt:variant>
      <vt:variant>
        <vt:i4>1029</vt:i4>
      </vt:variant>
      <vt:variant>
        <vt:i4>1</vt:i4>
      </vt:variant>
      <vt:variant>
        <vt:lpwstr>D:\Viktoro\Neuroscience\Onc. Oncology\00. Pictures\Meningioma (macro) 3.jpg</vt:lpwstr>
      </vt:variant>
      <vt:variant>
        <vt:lpwstr/>
      </vt:variant>
      <vt:variant>
        <vt:i4>2818141</vt:i4>
      </vt:variant>
      <vt:variant>
        <vt:i4>12427</vt:i4>
      </vt:variant>
      <vt:variant>
        <vt:i4>1030</vt:i4>
      </vt:variant>
      <vt:variant>
        <vt:i4>1</vt:i4>
      </vt:variant>
      <vt:variant>
        <vt:lpwstr>D:\Viktoro\Neuroscience\Onc. Oncology\00. Pictures\Meningioma (macro) 7.jpg</vt:lpwstr>
      </vt:variant>
      <vt:variant>
        <vt:lpwstr/>
      </vt:variant>
      <vt:variant>
        <vt:i4>2818140</vt:i4>
      </vt:variant>
      <vt:variant>
        <vt:i4>12524</vt:i4>
      </vt:variant>
      <vt:variant>
        <vt:i4>1031</vt:i4>
      </vt:variant>
      <vt:variant>
        <vt:i4>1</vt:i4>
      </vt:variant>
      <vt:variant>
        <vt:lpwstr>D:\Viktoro\Neuroscience\Onc. Oncology\00. Pictures\Meningioma (macro) 6.jpg</vt:lpwstr>
      </vt:variant>
      <vt:variant>
        <vt:lpwstr/>
      </vt:variant>
      <vt:variant>
        <vt:i4>2818142</vt:i4>
      </vt:variant>
      <vt:variant>
        <vt:i4>13121</vt:i4>
      </vt:variant>
      <vt:variant>
        <vt:i4>1032</vt:i4>
      </vt:variant>
      <vt:variant>
        <vt:i4>1</vt:i4>
      </vt:variant>
      <vt:variant>
        <vt:lpwstr>D:\Viktoro\Neuroscience\Onc. Oncology\00. Pictures\Meningioma (macro) 4.jpg</vt:lpwstr>
      </vt:variant>
      <vt:variant>
        <vt:lpwstr/>
      </vt:variant>
      <vt:variant>
        <vt:i4>7077975</vt:i4>
      </vt:variant>
      <vt:variant>
        <vt:i4>13517</vt:i4>
      </vt:variant>
      <vt:variant>
        <vt:i4>1033</vt:i4>
      </vt:variant>
      <vt:variant>
        <vt:i4>1</vt:i4>
      </vt:variant>
      <vt:variant>
        <vt:lpwstr>D:\Viktoro\Neuroscience\Onc. Oncology\00. Pictures\Meningioma (surgical view 1).jpg</vt:lpwstr>
      </vt:variant>
      <vt:variant>
        <vt:lpwstr/>
      </vt:variant>
      <vt:variant>
        <vt:i4>7274583</vt:i4>
      </vt:variant>
      <vt:variant>
        <vt:i4>13667</vt:i4>
      </vt:variant>
      <vt:variant>
        <vt:i4>1034</vt:i4>
      </vt:variant>
      <vt:variant>
        <vt:i4>1</vt:i4>
      </vt:variant>
      <vt:variant>
        <vt:lpwstr>D:\Viktoro\Neuroscience\Onc. Oncology\00. Pictures\Meningioma (surgical view 2).jpg</vt:lpwstr>
      </vt:variant>
      <vt:variant>
        <vt:lpwstr/>
      </vt:variant>
      <vt:variant>
        <vt:i4>7209047</vt:i4>
      </vt:variant>
      <vt:variant>
        <vt:i4>13825</vt:i4>
      </vt:variant>
      <vt:variant>
        <vt:i4>1035</vt:i4>
      </vt:variant>
      <vt:variant>
        <vt:i4>1</vt:i4>
      </vt:variant>
      <vt:variant>
        <vt:lpwstr>D:\Viktoro\Neuroscience\Onc. Oncology\00. Pictures\Meningioma (surgical view 3).jpg</vt:lpwstr>
      </vt:variant>
      <vt:variant>
        <vt:lpwstr/>
      </vt:variant>
      <vt:variant>
        <vt:i4>2818143</vt:i4>
      </vt:variant>
      <vt:variant>
        <vt:i4>13951</vt:i4>
      </vt:variant>
      <vt:variant>
        <vt:i4>1036</vt:i4>
      </vt:variant>
      <vt:variant>
        <vt:i4>1</vt:i4>
      </vt:variant>
      <vt:variant>
        <vt:lpwstr>D:\Viktoro\Neuroscience\Onc. Oncology\00. Pictures\Meningioma (macro) 5.jpg</vt:lpwstr>
      </vt:variant>
      <vt:variant>
        <vt:lpwstr/>
      </vt:variant>
      <vt:variant>
        <vt:i4>720994</vt:i4>
      </vt:variant>
      <vt:variant>
        <vt:i4>16898</vt:i4>
      </vt:variant>
      <vt:variant>
        <vt:i4>1038</vt:i4>
      </vt:variant>
      <vt:variant>
        <vt:i4>1</vt:i4>
      </vt:variant>
      <vt:variant>
        <vt:lpwstr>D:\Viktoro\Neuroscience\Onc. Oncology\00. Pictures\Meningioma (micro).jpg</vt:lpwstr>
      </vt:variant>
      <vt:variant>
        <vt:lpwstr/>
      </vt:variant>
      <vt:variant>
        <vt:i4>2818128</vt:i4>
      </vt:variant>
      <vt:variant>
        <vt:i4>17246</vt:i4>
      </vt:variant>
      <vt:variant>
        <vt:i4>1039</vt:i4>
      </vt:variant>
      <vt:variant>
        <vt:i4>1</vt:i4>
      </vt:variant>
      <vt:variant>
        <vt:lpwstr>D:\Viktoro\Neuroscience\Onc. Oncology\00. Pictures\Meningioma (micro) 2.jpg</vt:lpwstr>
      </vt:variant>
      <vt:variant>
        <vt:lpwstr/>
      </vt:variant>
      <vt:variant>
        <vt:i4>2818129</vt:i4>
      </vt:variant>
      <vt:variant>
        <vt:i4>17630</vt:i4>
      </vt:variant>
      <vt:variant>
        <vt:i4>1040</vt:i4>
      </vt:variant>
      <vt:variant>
        <vt:i4>1</vt:i4>
      </vt:variant>
      <vt:variant>
        <vt:lpwstr>D:\Viktoro\Neuroscience\Onc. Oncology\00. Pictures\Meningioma (micro) 3.jpg</vt:lpwstr>
      </vt:variant>
      <vt:variant>
        <vt:lpwstr/>
      </vt:variant>
      <vt:variant>
        <vt:i4>2818134</vt:i4>
      </vt:variant>
      <vt:variant>
        <vt:i4>17917</vt:i4>
      </vt:variant>
      <vt:variant>
        <vt:i4>1041</vt:i4>
      </vt:variant>
      <vt:variant>
        <vt:i4>1</vt:i4>
      </vt:variant>
      <vt:variant>
        <vt:lpwstr>D:\Viktoro\Neuroscience\Onc. Oncology\00. Pictures\Meningioma (micro) 4.jpg</vt:lpwstr>
      </vt:variant>
      <vt:variant>
        <vt:lpwstr/>
      </vt:variant>
      <vt:variant>
        <vt:i4>2818135</vt:i4>
      </vt:variant>
      <vt:variant>
        <vt:i4>18013</vt:i4>
      </vt:variant>
      <vt:variant>
        <vt:i4>1042</vt:i4>
      </vt:variant>
      <vt:variant>
        <vt:i4>1</vt:i4>
      </vt:variant>
      <vt:variant>
        <vt:lpwstr>D:\Viktoro\Neuroscience\Onc. Oncology\00. Pictures\Meningioma (micro) 5.jpg</vt:lpwstr>
      </vt:variant>
      <vt:variant>
        <vt:lpwstr/>
      </vt:variant>
      <vt:variant>
        <vt:i4>7274527</vt:i4>
      </vt:variant>
      <vt:variant>
        <vt:i4>18285</vt:i4>
      </vt:variant>
      <vt:variant>
        <vt:i4>1043</vt:i4>
      </vt:variant>
      <vt:variant>
        <vt:i4>1</vt:i4>
      </vt:variant>
      <vt:variant>
        <vt:lpwstr>D:\Viktoro\Neuroscience\Onc. Oncology\00. Pictures\Meningioma (macro and micro).jpg</vt:lpwstr>
      </vt:variant>
      <vt:variant>
        <vt:lpwstr/>
      </vt:variant>
      <vt:variant>
        <vt:i4>1179681</vt:i4>
      </vt:variant>
      <vt:variant>
        <vt:i4>24588</vt:i4>
      </vt:variant>
      <vt:variant>
        <vt:i4>1044</vt:i4>
      </vt:variant>
      <vt:variant>
        <vt:i4>1</vt:i4>
      </vt:variant>
      <vt:variant>
        <vt:lpwstr>D:\Viktoro\Neuroscience\Onc. Oncology\00. Pictures\Meningioma (bone CT) 1.jpg</vt:lpwstr>
      </vt:variant>
      <vt:variant>
        <vt:lpwstr/>
      </vt:variant>
      <vt:variant>
        <vt:i4>1179682</vt:i4>
      </vt:variant>
      <vt:variant>
        <vt:i4>24768</vt:i4>
      </vt:variant>
      <vt:variant>
        <vt:i4>1045</vt:i4>
      </vt:variant>
      <vt:variant>
        <vt:i4>1</vt:i4>
      </vt:variant>
      <vt:variant>
        <vt:lpwstr>D:\Viktoro\Neuroscience\Onc. Oncology\00. Pictures\Meningioma (bone CT) 2.jpg</vt:lpwstr>
      </vt:variant>
      <vt:variant>
        <vt:lpwstr/>
      </vt:variant>
      <vt:variant>
        <vt:i4>7602185</vt:i4>
      </vt:variant>
      <vt:variant>
        <vt:i4>25020</vt:i4>
      </vt:variant>
      <vt:variant>
        <vt:i4>1046</vt:i4>
      </vt:variant>
      <vt:variant>
        <vt:i4>1</vt:i4>
      </vt:variant>
      <vt:variant>
        <vt:lpwstr>D:\Viktoro\Neuroscience\Onc. Oncology\00. Pictures\Sphenoid ridge meningioma (MRI).jpg</vt:lpwstr>
      </vt:variant>
      <vt:variant>
        <vt:lpwstr/>
      </vt:variant>
      <vt:variant>
        <vt:i4>5111865</vt:i4>
      </vt:variant>
      <vt:variant>
        <vt:i4>25153</vt:i4>
      </vt:variant>
      <vt:variant>
        <vt:i4>1047</vt:i4>
      </vt:variant>
      <vt:variant>
        <vt:i4>1</vt:i4>
      </vt:variant>
      <vt:variant>
        <vt:lpwstr>D:\Viktoro\Neuroscience\Onc. Oncology\00. Pictures\Meningioma (MRI) 2.jpg</vt:lpwstr>
      </vt:variant>
      <vt:variant>
        <vt:lpwstr/>
      </vt:variant>
      <vt:variant>
        <vt:i4>5111858</vt:i4>
      </vt:variant>
      <vt:variant>
        <vt:i4>25299</vt:i4>
      </vt:variant>
      <vt:variant>
        <vt:i4>1050</vt:i4>
      </vt:variant>
      <vt:variant>
        <vt:i4>1</vt:i4>
      </vt:variant>
      <vt:variant>
        <vt:lpwstr>D:\Viktoro\Neuroscience\Onc. Oncology\00. Pictures\Meningioma (MRI) 9.jpg</vt:lpwstr>
      </vt:variant>
      <vt:variant>
        <vt:lpwstr/>
      </vt:variant>
      <vt:variant>
        <vt:i4>2949134</vt:i4>
      </vt:variant>
      <vt:variant>
        <vt:i4>25393</vt:i4>
      </vt:variant>
      <vt:variant>
        <vt:i4>1051</vt:i4>
      </vt:variant>
      <vt:variant>
        <vt:i4>1</vt:i4>
      </vt:variant>
      <vt:variant>
        <vt:lpwstr>D:\Viktoro\Neuroscience\Onc. Oncology\00. Pictures\Meningioma (MRI) 10.jpg</vt:lpwstr>
      </vt:variant>
      <vt:variant>
        <vt:lpwstr/>
      </vt:variant>
      <vt:variant>
        <vt:i4>4980861</vt:i4>
      </vt:variant>
      <vt:variant>
        <vt:i4>25830</vt:i4>
      </vt:variant>
      <vt:variant>
        <vt:i4>1052</vt:i4>
      </vt:variant>
      <vt:variant>
        <vt:i4>1</vt:i4>
      </vt:variant>
      <vt:variant>
        <vt:lpwstr>D:\Viktoro\Neuroscience\Onc. Oncology\00. Pictures\Falx meningioma (MRI).jpg</vt:lpwstr>
      </vt:variant>
      <vt:variant>
        <vt:lpwstr/>
      </vt:variant>
      <vt:variant>
        <vt:i4>4522100</vt:i4>
      </vt:variant>
      <vt:variant>
        <vt:i4>26013</vt:i4>
      </vt:variant>
      <vt:variant>
        <vt:i4>1053</vt:i4>
      </vt:variant>
      <vt:variant>
        <vt:i4>1</vt:i4>
      </vt:variant>
      <vt:variant>
        <vt:lpwstr>D:\Viktoro\Neuroscience\Onc. Oncology\00. Pictures\Parasagittal meningioma (MRI).jpg</vt:lpwstr>
      </vt:variant>
      <vt:variant>
        <vt:lpwstr/>
      </vt:variant>
      <vt:variant>
        <vt:i4>2949138</vt:i4>
      </vt:variant>
      <vt:variant>
        <vt:i4>26198</vt:i4>
      </vt:variant>
      <vt:variant>
        <vt:i4>1054</vt:i4>
      </vt:variant>
      <vt:variant>
        <vt:i4>1</vt:i4>
      </vt:variant>
      <vt:variant>
        <vt:lpwstr>D:\Viktoro\Neuroscience\Onc. Oncology\00. Pictures\Clival meningioma (MRI).jpg</vt:lpwstr>
      </vt:variant>
      <vt:variant>
        <vt:lpwstr/>
      </vt:variant>
      <vt:variant>
        <vt:i4>720930</vt:i4>
      </vt:variant>
      <vt:variant>
        <vt:i4>26908</vt:i4>
      </vt:variant>
      <vt:variant>
        <vt:i4>1055</vt:i4>
      </vt:variant>
      <vt:variant>
        <vt:i4>1</vt:i4>
      </vt:variant>
      <vt:variant>
        <vt:lpwstr>D:\Viktoro\Neuroscience\Onc. Oncology\00. Pictures\Subfrontal meningioma (CT, angio).jpg</vt:lpwstr>
      </vt:variant>
      <vt:variant>
        <vt:lpwstr/>
      </vt:variant>
      <vt:variant>
        <vt:i4>5111870</vt:i4>
      </vt:variant>
      <vt:variant>
        <vt:i4>27421</vt:i4>
      </vt:variant>
      <vt:variant>
        <vt:i4>1056</vt:i4>
      </vt:variant>
      <vt:variant>
        <vt:i4>1</vt:i4>
      </vt:variant>
      <vt:variant>
        <vt:lpwstr>D:\Viktoro\Neuroscience\Onc. Oncology\00. Pictures\Meningioma (MRI) 5.jpg</vt:lpwstr>
      </vt:variant>
      <vt:variant>
        <vt:lpwstr/>
      </vt:variant>
      <vt:variant>
        <vt:i4>5111869</vt:i4>
      </vt:variant>
      <vt:variant>
        <vt:i4>27792</vt:i4>
      </vt:variant>
      <vt:variant>
        <vt:i4>1057</vt:i4>
      </vt:variant>
      <vt:variant>
        <vt:i4>1</vt:i4>
      </vt:variant>
      <vt:variant>
        <vt:lpwstr>D:\Viktoro\Neuroscience\Onc. Oncology\00. Pictures\Meningioma (MRI) 6.jpg</vt:lpwstr>
      </vt:variant>
      <vt:variant>
        <vt:lpwstr/>
      </vt:variant>
      <vt:variant>
        <vt:i4>3342419</vt:i4>
      </vt:variant>
      <vt:variant>
        <vt:i4>28296</vt:i4>
      </vt:variant>
      <vt:variant>
        <vt:i4>1058</vt:i4>
      </vt:variant>
      <vt:variant>
        <vt:i4>1</vt:i4>
      </vt:variant>
      <vt:variant>
        <vt:lpwstr>D:\Viktoro\Neuroscience\Onc. Oncology\00. Pictures\Meningioma (MRI, angio).jpg</vt:lpwstr>
      </vt:variant>
      <vt:variant>
        <vt:lpwstr/>
      </vt:variant>
      <vt:variant>
        <vt:i4>5111868</vt:i4>
      </vt:variant>
      <vt:variant>
        <vt:i4>28557</vt:i4>
      </vt:variant>
      <vt:variant>
        <vt:i4>1059</vt:i4>
      </vt:variant>
      <vt:variant>
        <vt:i4>1</vt:i4>
      </vt:variant>
      <vt:variant>
        <vt:lpwstr>D:\Viktoro\Neuroscience\Onc. Oncology\00. Pictures\Meningioma (MRI) 7.jpg</vt:lpwstr>
      </vt:variant>
      <vt:variant>
        <vt:lpwstr/>
      </vt:variant>
      <vt:variant>
        <vt:i4>5111859</vt:i4>
      </vt:variant>
      <vt:variant>
        <vt:i4>28714</vt:i4>
      </vt:variant>
      <vt:variant>
        <vt:i4>1060</vt:i4>
      </vt:variant>
      <vt:variant>
        <vt:i4>1</vt:i4>
      </vt:variant>
      <vt:variant>
        <vt:lpwstr>D:\Viktoro\Neuroscience\Onc. Oncology\00. Pictures\Meningioma (MRI) 8.jpg</vt:lpwstr>
      </vt:variant>
      <vt:variant>
        <vt:lpwstr/>
      </vt:variant>
      <vt:variant>
        <vt:i4>5111864</vt:i4>
      </vt:variant>
      <vt:variant>
        <vt:i4>28907</vt:i4>
      </vt:variant>
      <vt:variant>
        <vt:i4>1061</vt:i4>
      </vt:variant>
      <vt:variant>
        <vt:i4>1</vt:i4>
      </vt:variant>
      <vt:variant>
        <vt:lpwstr>D:\Viktoro\Neuroscience\Onc. Oncology\00. Pictures\Meningioma (MRI) 3.jpg</vt:lpwstr>
      </vt:variant>
      <vt:variant>
        <vt:lpwstr/>
      </vt:variant>
      <vt:variant>
        <vt:i4>7536656</vt:i4>
      </vt:variant>
      <vt:variant>
        <vt:i4>29080</vt:i4>
      </vt:variant>
      <vt:variant>
        <vt:i4>1062</vt:i4>
      </vt:variant>
      <vt:variant>
        <vt:i4>1</vt:i4>
      </vt:variant>
      <vt:variant>
        <vt:lpwstr>D:\Viktoro\Neuroscience\Onc. Oncology\00. Pictures\Meningioma (CT).jpg</vt:lpwstr>
      </vt:variant>
      <vt:variant>
        <vt:lpwstr/>
      </vt:variant>
      <vt:variant>
        <vt:i4>5111871</vt:i4>
      </vt:variant>
      <vt:variant>
        <vt:i4>29442</vt:i4>
      </vt:variant>
      <vt:variant>
        <vt:i4>1063</vt:i4>
      </vt:variant>
      <vt:variant>
        <vt:i4>1</vt:i4>
      </vt:variant>
      <vt:variant>
        <vt:lpwstr>D:\Viktoro\Neuroscience\Onc. Oncology\00. Pictures\Meningioma (MRI) 4.jpg</vt:lpwstr>
      </vt:variant>
      <vt:variant>
        <vt:lpwstr/>
      </vt:variant>
      <vt:variant>
        <vt:i4>1835128</vt:i4>
      </vt:variant>
      <vt:variant>
        <vt:i4>29537</vt:i4>
      </vt:variant>
      <vt:variant>
        <vt:i4>1064</vt:i4>
      </vt:variant>
      <vt:variant>
        <vt:i4>1</vt:i4>
      </vt:variant>
      <vt:variant>
        <vt:lpwstr>D:\Viktoro\Neuroscience\Onc. Oncology\00. Pictures\Meningioma (angiogram).jpg</vt:lpwstr>
      </vt:variant>
      <vt:variant>
        <vt:lpwstr/>
      </vt:variant>
      <vt:variant>
        <vt:i4>3932234</vt:i4>
      </vt:variant>
      <vt:variant>
        <vt:i4>29638</vt:i4>
      </vt:variant>
      <vt:variant>
        <vt:i4>1065</vt:i4>
      </vt:variant>
      <vt:variant>
        <vt:i4>1</vt:i4>
      </vt:variant>
      <vt:variant>
        <vt:lpwstr>D:\Viktoro\Neuroscience\Onc. Oncology\00. Pictures\Meningioma (angiogram) 2.jpg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Meningioma</dc:title>
  <dc:subject/>
  <dc:creator>Viktoras Palys, MD</dc:creator>
  <cp:keywords/>
  <cp:lastModifiedBy>Viktoras Palys</cp:lastModifiedBy>
  <cp:revision>58</cp:revision>
  <cp:lastPrinted>2021-01-17T04:30:00Z</cp:lastPrinted>
  <dcterms:created xsi:type="dcterms:W3CDTF">2015-04-10T06:20:00Z</dcterms:created>
  <dcterms:modified xsi:type="dcterms:W3CDTF">2021-01-17T04:30:00Z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