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A22A9A" w:rsidP="00CF1E00">
      <w:pPr>
        <w:pStyle w:val="Title"/>
      </w:pPr>
      <w:bookmarkStart w:id="0" w:name="_GoBack"/>
      <w:r>
        <w:t xml:space="preserve">Brain </w:t>
      </w:r>
      <w:r w:rsidR="000F631C">
        <w:t xml:space="preserve">Tumor </w:t>
      </w:r>
      <w:r w:rsidR="00860D4C">
        <w:t>Surgery</w:t>
      </w:r>
    </w:p>
    <w:p w:rsidR="00580467" w:rsidRDefault="00580467" w:rsidP="00580467">
      <w:pPr>
        <w:spacing w:after="120"/>
        <w:jc w:val="right"/>
      </w:pPr>
      <w:r>
        <w:t xml:space="preserve">Last updated: </w:t>
      </w:r>
      <w:r>
        <w:fldChar w:fldCharType="begin"/>
      </w:r>
      <w:r>
        <w:instrText xml:space="preserve"> SAVEDATE  \@ "MMMM d, yyyy"  \* MERGEFORMAT </w:instrText>
      </w:r>
      <w:r>
        <w:fldChar w:fldCharType="separate"/>
      </w:r>
      <w:r w:rsidR="00671955">
        <w:rPr>
          <w:noProof/>
        </w:rPr>
        <w:t>January 16, 2021</w:t>
      </w:r>
      <w:r>
        <w:fldChar w:fldCharType="end"/>
      </w:r>
    </w:p>
    <w:p w:rsidR="00A908F0" w:rsidRDefault="00A908F0"/>
    <w:p w:rsidR="0076060C" w:rsidRDefault="00A71BCE">
      <w:pPr>
        <w:pStyle w:val="TOC2"/>
        <w:tabs>
          <w:tab w:val="right" w:leader="dot" w:pos="9912"/>
        </w:tabs>
        <w:rPr>
          <w:rFonts w:asciiTheme="minorHAnsi" w:eastAsiaTheme="minorEastAsia" w:hAnsiTheme="minorHAnsi" w:cstheme="minorBidi"/>
          <w:smallCaps w:val="0"/>
          <w:noProof/>
          <w:sz w:val="22"/>
          <w:szCs w:val="22"/>
        </w:rPr>
      </w:pPr>
      <w:r>
        <w:fldChar w:fldCharType="begin"/>
      </w:r>
      <w:r>
        <w:instrText xml:space="preserve"> TOC \h \z \t "Nervous 1,2,Antraštė,1,Nervous 5,3,Nervous 6,4" </w:instrText>
      </w:r>
      <w:r>
        <w:fldChar w:fldCharType="separate"/>
      </w:r>
      <w:hyperlink w:anchor="_Toc61378804" w:history="1">
        <w:r w:rsidR="0076060C" w:rsidRPr="00922145">
          <w:rPr>
            <w:rStyle w:val="Hyperlink"/>
            <w:noProof/>
          </w:rPr>
          <w:t>Preop</w:t>
        </w:r>
        <w:r w:rsidR="0076060C">
          <w:rPr>
            <w:noProof/>
            <w:webHidden/>
          </w:rPr>
          <w:tab/>
        </w:r>
        <w:r w:rsidR="0076060C">
          <w:rPr>
            <w:noProof/>
            <w:webHidden/>
          </w:rPr>
          <w:fldChar w:fldCharType="begin"/>
        </w:r>
        <w:r w:rsidR="0076060C">
          <w:rPr>
            <w:noProof/>
            <w:webHidden/>
          </w:rPr>
          <w:instrText xml:space="preserve"> PAGEREF _Toc61378804 \h </w:instrText>
        </w:r>
        <w:r w:rsidR="0076060C">
          <w:rPr>
            <w:noProof/>
            <w:webHidden/>
          </w:rPr>
        </w:r>
        <w:r w:rsidR="0076060C">
          <w:rPr>
            <w:noProof/>
            <w:webHidden/>
          </w:rPr>
          <w:fldChar w:fldCharType="separate"/>
        </w:r>
        <w:r w:rsidR="00671955">
          <w:rPr>
            <w:noProof/>
            <w:webHidden/>
          </w:rPr>
          <w:t>1</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05" w:history="1">
        <w:r w:rsidR="0076060C" w:rsidRPr="00922145">
          <w:rPr>
            <w:rStyle w:val="Hyperlink"/>
            <w:noProof/>
          </w:rPr>
          <w:t>Determine Resectability</w:t>
        </w:r>
        <w:r w:rsidR="0076060C">
          <w:rPr>
            <w:noProof/>
            <w:webHidden/>
          </w:rPr>
          <w:tab/>
        </w:r>
        <w:r w:rsidR="0076060C">
          <w:rPr>
            <w:noProof/>
            <w:webHidden/>
          </w:rPr>
          <w:fldChar w:fldCharType="begin"/>
        </w:r>
        <w:r w:rsidR="0076060C">
          <w:rPr>
            <w:noProof/>
            <w:webHidden/>
          </w:rPr>
          <w:instrText xml:space="preserve"> PAGEREF _Toc61378805 \h </w:instrText>
        </w:r>
        <w:r w:rsidR="0076060C">
          <w:rPr>
            <w:noProof/>
            <w:webHidden/>
          </w:rPr>
        </w:r>
        <w:r w:rsidR="0076060C">
          <w:rPr>
            <w:noProof/>
            <w:webHidden/>
          </w:rPr>
          <w:fldChar w:fldCharType="separate"/>
        </w:r>
        <w:r>
          <w:rPr>
            <w:noProof/>
            <w:webHidden/>
          </w:rPr>
          <w:t>1</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06" w:history="1">
        <w:r w:rsidR="0076060C" w:rsidRPr="00922145">
          <w:rPr>
            <w:rStyle w:val="Hyperlink"/>
            <w:noProof/>
          </w:rPr>
          <w:t>Intra-axial tumors</w:t>
        </w:r>
        <w:r w:rsidR="0076060C">
          <w:rPr>
            <w:noProof/>
            <w:webHidden/>
          </w:rPr>
          <w:tab/>
        </w:r>
        <w:r w:rsidR="0076060C">
          <w:rPr>
            <w:noProof/>
            <w:webHidden/>
          </w:rPr>
          <w:fldChar w:fldCharType="begin"/>
        </w:r>
        <w:r w:rsidR="0076060C">
          <w:rPr>
            <w:noProof/>
            <w:webHidden/>
          </w:rPr>
          <w:instrText xml:space="preserve"> PAGEREF _Toc61378806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07" w:history="1">
        <w:r w:rsidR="0076060C" w:rsidRPr="00922145">
          <w:rPr>
            <w:rStyle w:val="Hyperlink"/>
            <w:noProof/>
          </w:rPr>
          <w:t>Extra-axial tumors</w:t>
        </w:r>
        <w:r w:rsidR="0076060C">
          <w:rPr>
            <w:noProof/>
            <w:webHidden/>
          </w:rPr>
          <w:tab/>
        </w:r>
        <w:r w:rsidR="0076060C">
          <w:rPr>
            <w:noProof/>
            <w:webHidden/>
          </w:rPr>
          <w:fldChar w:fldCharType="begin"/>
        </w:r>
        <w:r w:rsidR="0076060C">
          <w:rPr>
            <w:noProof/>
            <w:webHidden/>
          </w:rPr>
          <w:instrText xml:space="preserve"> PAGEREF _Toc61378807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08" w:history="1">
        <w:r w:rsidR="0076060C" w:rsidRPr="00922145">
          <w:rPr>
            <w:rStyle w:val="Hyperlink"/>
            <w:noProof/>
          </w:rPr>
          <w:t>Anesthesia</w:t>
        </w:r>
        <w:r w:rsidR="0076060C">
          <w:rPr>
            <w:noProof/>
            <w:webHidden/>
          </w:rPr>
          <w:tab/>
        </w:r>
        <w:r w:rsidR="0076060C">
          <w:rPr>
            <w:noProof/>
            <w:webHidden/>
          </w:rPr>
          <w:fldChar w:fldCharType="begin"/>
        </w:r>
        <w:r w:rsidR="0076060C">
          <w:rPr>
            <w:noProof/>
            <w:webHidden/>
          </w:rPr>
          <w:instrText xml:space="preserve"> PAGEREF _Toc61378808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09" w:history="1">
        <w:r w:rsidR="0076060C" w:rsidRPr="00922145">
          <w:rPr>
            <w:rStyle w:val="Hyperlink"/>
            <w:noProof/>
          </w:rPr>
          <w:t>Approach selection</w:t>
        </w:r>
        <w:r w:rsidR="0076060C">
          <w:rPr>
            <w:noProof/>
            <w:webHidden/>
          </w:rPr>
          <w:tab/>
        </w:r>
        <w:r w:rsidR="0076060C">
          <w:rPr>
            <w:noProof/>
            <w:webHidden/>
          </w:rPr>
          <w:fldChar w:fldCharType="begin"/>
        </w:r>
        <w:r w:rsidR="0076060C">
          <w:rPr>
            <w:noProof/>
            <w:webHidden/>
          </w:rPr>
          <w:instrText xml:space="preserve"> PAGEREF _Toc61378809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10" w:history="1">
        <w:r w:rsidR="0076060C" w:rsidRPr="00922145">
          <w:rPr>
            <w:rStyle w:val="Hyperlink"/>
            <w:noProof/>
          </w:rPr>
          <w:t>Surgical Principles</w:t>
        </w:r>
        <w:r w:rsidR="0076060C">
          <w:rPr>
            <w:noProof/>
            <w:webHidden/>
          </w:rPr>
          <w:tab/>
        </w:r>
        <w:r w:rsidR="0076060C">
          <w:rPr>
            <w:noProof/>
            <w:webHidden/>
          </w:rPr>
          <w:fldChar w:fldCharType="begin"/>
        </w:r>
        <w:r w:rsidR="0076060C">
          <w:rPr>
            <w:noProof/>
            <w:webHidden/>
          </w:rPr>
          <w:instrText xml:space="preserve"> PAGEREF _Toc61378810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1" w:history="1">
        <w:r w:rsidR="0076060C" w:rsidRPr="00922145">
          <w:rPr>
            <w:rStyle w:val="Hyperlink"/>
            <w:noProof/>
          </w:rPr>
          <w:t>Position</w:t>
        </w:r>
        <w:r w:rsidR="0076060C">
          <w:rPr>
            <w:noProof/>
            <w:webHidden/>
          </w:rPr>
          <w:tab/>
        </w:r>
        <w:r w:rsidR="0076060C">
          <w:rPr>
            <w:noProof/>
            <w:webHidden/>
          </w:rPr>
          <w:fldChar w:fldCharType="begin"/>
        </w:r>
        <w:r w:rsidR="0076060C">
          <w:rPr>
            <w:noProof/>
            <w:webHidden/>
          </w:rPr>
          <w:instrText xml:space="preserve"> PAGEREF _Toc61378811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2" w:history="1">
        <w:r w:rsidR="0076060C" w:rsidRPr="00922145">
          <w:rPr>
            <w:rStyle w:val="Hyperlink"/>
            <w:noProof/>
          </w:rPr>
          <w:t>Monitoring</w:t>
        </w:r>
        <w:r w:rsidR="0076060C">
          <w:rPr>
            <w:noProof/>
            <w:webHidden/>
          </w:rPr>
          <w:tab/>
        </w:r>
        <w:r w:rsidR="0076060C">
          <w:rPr>
            <w:noProof/>
            <w:webHidden/>
          </w:rPr>
          <w:fldChar w:fldCharType="begin"/>
        </w:r>
        <w:r w:rsidR="0076060C">
          <w:rPr>
            <w:noProof/>
            <w:webHidden/>
          </w:rPr>
          <w:instrText xml:space="preserve"> PAGEREF _Toc61378812 \h </w:instrText>
        </w:r>
        <w:r w:rsidR="0076060C">
          <w:rPr>
            <w:noProof/>
            <w:webHidden/>
          </w:rPr>
        </w:r>
        <w:r w:rsidR="0076060C">
          <w:rPr>
            <w:noProof/>
            <w:webHidden/>
          </w:rPr>
          <w:fldChar w:fldCharType="separate"/>
        </w:r>
        <w:r>
          <w:rPr>
            <w:noProof/>
            <w:webHidden/>
          </w:rPr>
          <w:t>2</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3" w:history="1">
        <w:r w:rsidR="0076060C" w:rsidRPr="00922145">
          <w:rPr>
            <w:rStyle w:val="Hyperlink"/>
            <w:noProof/>
          </w:rPr>
          <w:t>Mapping of eloquent cortex</w:t>
        </w:r>
        <w:r w:rsidR="0076060C">
          <w:rPr>
            <w:noProof/>
            <w:webHidden/>
          </w:rPr>
          <w:tab/>
        </w:r>
        <w:r w:rsidR="0076060C">
          <w:rPr>
            <w:noProof/>
            <w:webHidden/>
          </w:rPr>
          <w:fldChar w:fldCharType="begin"/>
        </w:r>
        <w:r w:rsidR="0076060C">
          <w:rPr>
            <w:noProof/>
            <w:webHidden/>
          </w:rPr>
          <w:instrText xml:space="preserve"> PAGEREF _Toc61378813 \h </w:instrText>
        </w:r>
        <w:r w:rsidR="0076060C">
          <w:rPr>
            <w:noProof/>
            <w:webHidden/>
          </w:rPr>
        </w:r>
        <w:r w:rsidR="0076060C">
          <w:rPr>
            <w:noProof/>
            <w:webHidden/>
          </w:rPr>
          <w:fldChar w:fldCharType="separate"/>
        </w:r>
        <w:r>
          <w:rPr>
            <w:noProof/>
            <w:webHidden/>
          </w:rPr>
          <w:t>3</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4" w:history="1">
        <w:r w:rsidR="0076060C" w:rsidRPr="00922145">
          <w:rPr>
            <w:rStyle w:val="Hyperlink"/>
            <w:noProof/>
          </w:rPr>
          <w:t>Brain relaxation</w:t>
        </w:r>
        <w:r w:rsidR="0076060C">
          <w:rPr>
            <w:noProof/>
            <w:webHidden/>
          </w:rPr>
          <w:tab/>
        </w:r>
        <w:r w:rsidR="0076060C">
          <w:rPr>
            <w:noProof/>
            <w:webHidden/>
          </w:rPr>
          <w:fldChar w:fldCharType="begin"/>
        </w:r>
        <w:r w:rsidR="0076060C">
          <w:rPr>
            <w:noProof/>
            <w:webHidden/>
          </w:rPr>
          <w:instrText xml:space="preserve"> PAGEREF _Toc61378814 \h </w:instrText>
        </w:r>
        <w:r w:rsidR="0076060C">
          <w:rPr>
            <w:noProof/>
            <w:webHidden/>
          </w:rPr>
        </w:r>
        <w:r w:rsidR="0076060C">
          <w:rPr>
            <w:noProof/>
            <w:webHidden/>
          </w:rPr>
          <w:fldChar w:fldCharType="separate"/>
        </w:r>
        <w:r>
          <w:rPr>
            <w:noProof/>
            <w:webHidden/>
          </w:rPr>
          <w:t>3</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5" w:history="1">
        <w:r w:rsidR="0076060C" w:rsidRPr="00922145">
          <w:rPr>
            <w:rStyle w:val="Hyperlink"/>
            <w:noProof/>
          </w:rPr>
          <w:t>Operative corridor</w:t>
        </w:r>
        <w:r w:rsidR="0076060C">
          <w:rPr>
            <w:noProof/>
            <w:webHidden/>
          </w:rPr>
          <w:tab/>
        </w:r>
        <w:r w:rsidR="0076060C">
          <w:rPr>
            <w:noProof/>
            <w:webHidden/>
          </w:rPr>
          <w:fldChar w:fldCharType="begin"/>
        </w:r>
        <w:r w:rsidR="0076060C">
          <w:rPr>
            <w:noProof/>
            <w:webHidden/>
          </w:rPr>
          <w:instrText xml:space="preserve"> PAGEREF _Toc61378815 \h </w:instrText>
        </w:r>
        <w:r w:rsidR="0076060C">
          <w:rPr>
            <w:noProof/>
            <w:webHidden/>
          </w:rPr>
        </w:r>
        <w:r w:rsidR="0076060C">
          <w:rPr>
            <w:noProof/>
            <w:webHidden/>
          </w:rPr>
          <w:fldChar w:fldCharType="separate"/>
        </w:r>
        <w:r>
          <w:rPr>
            <w:noProof/>
            <w:webHidden/>
          </w:rPr>
          <w:t>3</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6" w:history="1">
        <w:r w:rsidR="0076060C" w:rsidRPr="00922145">
          <w:rPr>
            <w:rStyle w:val="Hyperlink"/>
            <w:noProof/>
          </w:rPr>
          <w:t>Blood supply</w:t>
        </w:r>
        <w:r w:rsidR="0076060C">
          <w:rPr>
            <w:noProof/>
            <w:webHidden/>
          </w:rPr>
          <w:tab/>
        </w:r>
        <w:r w:rsidR="0076060C">
          <w:rPr>
            <w:noProof/>
            <w:webHidden/>
          </w:rPr>
          <w:fldChar w:fldCharType="begin"/>
        </w:r>
        <w:r w:rsidR="0076060C">
          <w:rPr>
            <w:noProof/>
            <w:webHidden/>
          </w:rPr>
          <w:instrText xml:space="preserve"> PAGEREF _Toc61378816 \h </w:instrText>
        </w:r>
        <w:r w:rsidR="0076060C">
          <w:rPr>
            <w:noProof/>
            <w:webHidden/>
          </w:rPr>
        </w:r>
        <w:r w:rsidR="0076060C">
          <w:rPr>
            <w:noProof/>
            <w:webHidden/>
          </w:rPr>
          <w:fldChar w:fldCharType="separate"/>
        </w:r>
        <w:r>
          <w:rPr>
            <w:noProof/>
            <w:webHidden/>
          </w:rPr>
          <w:t>3</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17" w:history="1">
        <w:r w:rsidR="0076060C" w:rsidRPr="00922145">
          <w:rPr>
            <w:rStyle w:val="Hyperlink"/>
            <w:noProof/>
          </w:rPr>
          <w:t>Tumor resection</w:t>
        </w:r>
        <w:r w:rsidR="0076060C">
          <w:rPr>
            <w:noProof/>
            <w:webHidden/>
          </w:rPr>
          <w:tab/>
        </w:r>
        <w:r w:rsidR="0076060C">
          <w:rPr>
            <w:noProof/>
            <w:webHidden/>
          </w:rPr>
          <w:fldChar w:fldCharType="begin"/>
        </w:r>
        <w:r w:rsidR="0076060C">
          <w:rPr>
            <w:noProof/>
            <w:webHidden/>
          </w:rPr>
          <w:instrText xml:space="preserve"> PAGEREF _Toc61378817 \h </w:instrText>
        </w:r>
        <w:r w:rsidR="0076060C">
          <w:rPr>
            <w:noProof/>
            <w:webHidden/>
          </w:rPr>
        </w:r>
        <w:r w:rsidR="0076060C">
          <w:rPr>
            <w:noProof/>
            <w:webHidden/>
          </w:rPr>
          <w:fldChar w:fldCharType="separate"/>
        </w:r>
        <w:r>
          <w:rPr>
            <w:noProof/>
            <w:webHidden/>
          </w:rPr>
          <w:t>3</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18" w:history="1">
        <w:r w:rsidR="0076060C" w:rsidRPr="00922145">
          <w:rPr>
            <w:rStyle w:val="Hyperlink"/>
            <w:noProof/>
          </w:rPr>
          <w:t>Extent of tumor resection</w:t>
        </w:r>
        <w:r w:rsidR="0076060C">
          <w:rPr>
            <w:noProof/>
            <w:webHidden/>
          </w:rPr>
          <w:tab/>
        </w:r>
        <w:r w:rsidR="0076060C">
          <w:rPr>
            <w:noProof/>
            <w:webHidden/>
          </w:rPr>
          <w:fldChar w:fldCharType="begin"/>
        </w:r>
        <w:r w:rsidR="0076060C">
          <w:rPr>
            <w:noProof/>
            <w:webHidden/>
          </w:rPr>
          <w:instrText xml:space="preserve"> PAGEREF _Toc61378818 \h </w:instrText>
        </w:r>
        <w:r w:rsidR="0076060C">
          <w:rPr>
            <w:noProof/>
            <w:webHidden/>
          </w:rPr>
        </w:r>
        <w:r w:rsidR="0076060C">
          <w:rPr>
            <w:noProof/>
            <w:webHidden/>
          </w:rPr>
          <w:fldChar w:fldCharType="separate"/>
        </w:r>
        <w:r>
          <w:rPr>
            <w:noProof/>
            <w:webHidden/>
          </w:rPr>
          <w:t>4</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19" w:history="1">
        <w:r w:rsidR="0076060C" w:rsidRPr="00922145">
          <w:rPr>
            <w:rStyle w:val="Hyperlink"/>
            <w:noProof/>
          </w:rPr>
          <w:t>Tumor fencing</w:t>
        </w:r>
        <w:r w:rsidR="0076060C">
          <w:rPr>
            <w:noProof/>
            <w:webHidden/>
          </w:rPr>
          <w:tab/>
        </w:r>
        <w:r w:rsidR="0076060C">
          <w:rPr>
            <w:noProof/>
            <w:webHidden/>
          </w:rPr>
          <w:fldChar w:fldCharType="begin"/>
        </w:r>
        <w:r w:rsidR="0076060C">
          <w:rPr>
            <w:noProof/>
            <w:webHidden/>
          </w:rPr>
          <w:instrText xml:space="preserve"> PAGEREF _Toc61378819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0" w:history="1">
        <w:r w:rsidR="0076060C" w:rsidRPr="00922145">
          <w:rPr>
            <w:rStyle w:val="Hyperlink"/>
            <w:noProof/>
          </w:rPr>
          <w:t>Ventricular entry</w:t>
        </w:r>
        <w:r w:rsidR="0076060C">
          <w:rPr>
            <w:noProof/>
            <w:webHidden/>
          </w:rPr>
          <w:tab/>
        </w:r>
        <w:r w:rsidR="0076060C">
          <w:rPr>
            <w:noProof/>
            <w:webHidden/>
          </w:rPr>
          <w:fldChar w:fldCharType="begin"/>
        </w:r>
        <w:r w:rsidR="0076060C">
          <w:rPr>
            <w:noProof/>
            <w:webHidden/>
          </w:rPr>
          <w:instrText xml:space="preserve"> PAGEREF _Toc61378820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21" w:history="1">
        <w:r w:rsidR="0076060C" w:rsidRPr="00922145">
          <w:rPr>
            <w:rStyle w:val="Hyperlink"/>
            <w:noProof/>
          </w:rPr>
          <w:t>Intraoperative MRI (iMRI, ioMRI)</w:t>
        </w:r>
        <w:r w:rsidR="0076060C">
          <w:rPr>
            <w:noProof/>
            <w:webHidden/>
          </w:rPr>
          <w:tab/>
        </w:r>
        <w:r w:rsidR="0076060C">
          <w:rPr>
            <w:noProof/>
            <w:webHidden/>
          </w:rPr>
          <w:fldChar w:fldCharType="begin"/>
        </w:r>
        <w:r w:rsidR="0076060C">
          <w:rPr>
            <w:noProof/>
            <w:webHidden/>
          </w:rPr>
          <w:instrText xml:space="preserve"> PAGEREF _Toc61378821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22" w:history="1">
        <w:r w:rsidR="0076060C" w:rsidRPr="00922145">
          <w:rPr>
            <w:rStyle w:val="Hyperlink"/>
            <w:noProof/>
          </w:rPr>
          <w:t>Fluorescence-guided resection (s. chemonavigation)</w:t>
        </w:r>
        <w:r w:rsidR="0076060C">
          <w:rPr>
            <w:noProof/>
            <w:webHidden/>
          </w:rPr>
          <w:tab/>
        </w:r>
        <w:r w:rsidR="0076060C">
          <w:rPr>
            <w:noProof/>
            <w:webHidden/>
          </w:rPr>
          <w:fldChar w:fldCharType="begin"/>
        </w:r>
        <w:r w:rsidR="0076060C">
          <w:rPr>
            <w:noProof/>
            <w:webHidden/>
          </w:rPr>
          <w:instrText xml:space="preserve"> PAGEREF _Toc61378822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3" w:history="1">
        <w:r w:rsidR="0076060C" w:rsidRPr="00922145">
          <w:rPr>
            <w:rStyle w:val="Hyperlink"/>
            <w:noProof/>
          </w:rPr>
          <w:t>Fluorescein sodium</w:t>
        </w:r>
        <w:r w:rsidR="0076060C">
          <w:rPr>
            <w:noProof/>
            <w:webHidden/>
          </w:rPr>
          <w:tab/>
        </w:r>
        <w:r w:rsidR="0076060C">
          <w:rPr>
            <w:noProof/>
            <w:webHidden/>
          </w:rPr>
          <w:fldChar w:fldCharType="begin"/>
        </w:r>
        <w:r w:rsidR="0076060C">
          <w:rPr>
            <w:noProof/>
            <w:webHidden/>
          </w:rPr>
          <w:instrText xml:space="preserve"> PAGEREF _Toc61378823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4" w:history="1">
        <w:r w:rsidR="0076060C" w:rsidRPr="00922145">
          <w:rPr>
            <w:rStyle w:val="Hyperlink"/>
            <w:noProof/>
          </w:rPr>
          <w:t>5-aminolevulinic acid (5-ALA)</w:t>
        </w:r>
        <w:r w:rsidR="0076060C">
          <w:rPr>
            <w:noProof/>
            <w:webHidden/>
          </w:rPr>
          <w:tab/>
        </w:r>
        <w:r w:rsidR="0076060C">
          <w:rPr>
            <w:noProof/>
            <w:webHidden/>
          </w:rPr>
          <w:fldChar w:fldCharType="begin"/>
        </w:r>
        <w:r w:rsidR="0076060C">
          <w:rPr>
            <w:noProof/>
            <w:webHidden/>
          </w:rPr>
          <w:instrText xml:space="preserve"> PAGEREF _Toc61378824 \h </w:instrText>
        </w:r>
        <w:r w:rsidR="0076060C">
          <w:rPr>
            <w:noProof/>
            <w:webHidden/>
          </w:rPr>
        </w:r>
        <w:r w:rsidR="0076060C">
          <w:rPr>
            <w:noProof/>
            <w:webHidden/>
          </w:rPr>
          <w:fldChar w:fldCharType="separate"/>
        </w:r>
        <w:r>
          <w:rPr>
            <w:noProof/>
            <w:webHidden/>
          </w:rPr>
          <w:t>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5" w:history="1">
        <w:r w:rsidR="0076060C" w:rsidRPr="00922145">
          <w:rPr>
            <w:rStyle w:val="Hyperlink"/>
            <w:noProof/>
          </w:rPr>
          <w:t>vs. iMRI</w:t>
        </w:r>
        <w:r w:rsidR="0076060C">
          <w:rPr>
            <w:noProof/>
            <w:webHidden/>
          </w:rPr>
          <w:tab/>
        </w:r>
        <w:r w:rsidR="0076060C">
          <w:rPr>
            <w:noProof/>
            <w:webHidden/>
          </w:rPr>
          <w:fldChar w:fldCharType="begin"/>
        </w:r>
        <w:r w:rsidR="0076060C">
          <w:rPr>
            <w:noProof/>
            <w:webHidden/>
          </w:rPr>
          <w:instrText xml:space="preserve"> PAGEREF _Toc61378825 \h </w:instrText>
        </w:r>
        <w:r w:rsidR="0076060C">
          <w:rPr>
            <w:noProof/>
            <w:webHidden/>
          </w:rPr>
        </w:r>
        <w:r w:rsidR="0076060C">
          <w:rPr>
            <w:noProof/>
            <w:webHidden/>
          </w:rPr>
          <w:fldChar w:fldCharType="separate"/>
        </w:r>
        <w:r>
          <w:rPr>
            <w:noProof/>
            <w:webHidden/>
          </w:rPr>
          <w:t>7</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26" w:history="1">
        <w:r w:rsidR="0076060C" w:rsidRPr="00922145">
          <w:rPr>
            <w:rStyle w:val="Hyperlink"/>
            <w:noProof/>
          </w:rPr>
          <w:t>Closure</w:t>
        </w:r>
        <w:r w:rsidR="0076060C">
          <w:rPr>
            <w:noProof/>
            <w:webHidden/>
          </w:rPr>
          <w:tab/>
        </w:r>
        <w:r w:rsidR="0076060C">
          <w:rPr>
            <w:noProof/>
            <w:webHidden/>
          </w:rPr>
          <w:fldChar w:fldCharType="begin"/>
        </w:r>
        <w:r w:rsidR="0076060C">
          <w:rPr>
            <w:noProof/>
            <w:webHidden/>
          </w:rPr>
          <w:instrText xml:space="preserve"> PAGEREF _Toc61378826 \h </w:instrText>
        </w:r>
        <w:r w:rsidR="0076060C">
          <w:rPr>
            <w:noProof/>
            <w:webHidden/>
          </w:rPr>
        </w:r>
        <w:r w:rsidR="0076060C">
          <w:rPr>
            <w:noProof/>
            <w:webHidden/>
          </w:rPr>
          <w:fldChar w:fldCharType="separate"/>
        </w:r>
        <w:r>
          <w:rPr>
            <w:noProof/>
            <w:webHidden/>
          </w:rPr>
          <w:t>8</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27" w:history="1">
        <w:r w:rsidR="0076060C" w:rsidRPr="00922145">
          <w:rPr>
            <w:rStyle w:val="Hyperlink"/>
            <w:noProof/>
          </w:rPr>
          <w:t>Postoperatively</w:t>
        </w:r>
        <w:r w:rsidR="0076060C">
          <w:rPr>
            <w:noProof/>
            <w:webHidden/>
          </w:rPr>
          <w:tab/>
        </w:r>
        <w:r w:rsidR="0076060C">
          <w:rPr>
            <w:noProof/>
            <w:webHidden/>
          </w:rPr>
          <w:fldChar w:fldCharType="begin"/>
        </w:r>
        <w:r w:rsidR="0076060C">
          <w:rPr>
            <w:noProof/>
            <w:webHidden/>
          </w:rPr>
          <w:instrText xml:space="preserve"> PAGEREF _Toc61378827 \h </w:instrText>
        </w:r>
        <w:r w:rsidR="0076060C">
          <w:rPr>
            <w:noProof/>
            <w:webHidden/>
          </w:rPr>
        </w:r>
        <w:r w:rsidR="0076060C">
          <w:rPr>
            <w:noProof/>
            <w:webHidden/>
          </w:rPr>
          <w:fldChar w:fldCharType="separate"/>
        </w:r>
        <w:r>
          <w:rPr>
            <w:noProof/>
            <w:webHidden/>
          </w:rPr>
          <w:t>8</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8" w:history="1">
        <w:r w:rsidR="0076060C" w:rsidRPr="00922145">
          <w:rPr>
            <w:rStyle w:val="Hyperlink"/>
            <w:noProof/>
          </w:rPr>
          <w:t>Dispo</w:t>
        </w:r>
        <w:r w:rsidR="0076060C">
          <w:rPr>
            <w:noProof/>
            <w:webHidden/>
          </w:rPr>
          <w:tab/>
        </w:r>
        <w:r w:rsidR="0076060C">
          <w:rPr>
            <w:noProof/>
            <w:webHidden/>
          </w:rPr>
          <w:fldChar w:fldCharType="begin"/>
        </w:r>
        <w:r w:rsidR="0076060C">
          <w:rPr>
            <w:noProof/>
            <w:webHidden/>
          </w:rPr>
          <w:instrText xml:space="preserve"> PAGEREF _Toc61378828 \h </w:instrText>
        </w:r>
        <w:r w:rsidR="0076060C">
          <w:rPr>
            <w:noProof/>
            <w:webHidden/>
          </w:rPr>
        </w:r>
        <w:r w:rsidR="0076060C">
          <w:rPr>
            <w:noProof/>
            <w:webHidden/>
          </w:rPr>
          <w:fldChar w:fldCharType="separate"/>
        </w:r>
        <w:r>
          <w:rPr>
            <w:noProof/>
            <w:webHidden/>
          </w:rPr>
          <w:t>8</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29" w:history="1">
        <w:r w:rsidR="0076060C" w:rsidRPr="00922145">
          <w:rPr>
            <w:rStyle w:val="Hyperlink"/>
            <w:noProof/>
          </w:rPr>
          <w:t>Steroids</w:t>
        </w:r>
        <w:r w:rsidR="0076060C">
          <w:rPr>
            <w:noProof/>
            <w:webHidden/>
          </w:rPr>
          <w:tab/>
        </w:r>
        <w:r w:rsidR="0076060C">
          <w:rPr>
            <w:noProof/>
            <w:webHidden/>
          </w:rPr>
          <w:fldChar w:fldCharType="begin"/>
        </w:r>
        <w:r w:rsidR="0076060C">
          <w:rPr>
            <w:noProof/>
            <w:webHidden/>
          </w:rPr>
          <w:instrText xml:space="preserve"> PAGEREF _Toc61378829 \h </w:instrText>
        </w:r>
        <w:r w:rsidR="0076060C">
          <w:rPr>
            <w:noProof/>
            <w:webHidden/>
          </w:rPr>
        </w:r>
        <w:r w:rsidR="0076060C">
          <w:rPr>
            <w:noProof/>
            <w:webHidden/>
          </w:rPr>
          <w:fldChar w:fldCharType="separate"/>
        </w:r>
        <w:r>
          <w:rPr>
            <w:noProof/>
            <w:webHidden/>
          </w:rPr>
          <w:t>8</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30" w:history="1">
        <w:r w:rsidR="0076060C" w:rsidRPr="00922145">
          <w:rPr>
            <w:rStyle w:val="Hyperlink"/>
            <w:noProof/>
          </w:rPr>
          <w:t>AED</w:t>
        </w:r>
        <w:r w:rsidR="0076060C">
          <w:rPr>
            <w:noProof/>
            <w:webHidden/>
          </w:rPr>
          <w:tab/>
        </w:r>
        <w:r w:rsidR="0076060C">
          <w:rPr>
            <w:noProof/>
            <w:webHidden/>
          </w:rPr>
          <w:fldChar w:fldCharType="begin"/>
        </w:r>
        <w:r w:rsidR="0076060C">
          <w:rPr>
            <w:noProof/>
            <w:webHidden/>
          </w:rPr>
          <w:instrText xml:space="preserve"> PAGEREF _Toc61378830 \h </w:instrText>
        </w:r>
        <w:r w:rsidR="0076060C">
          <w:rPr>
            <w:noProof/>
            <w:webHidden/>
          </w:rPr>
        </w:r>
        <w:r w:rsidR="0076060C">
          <w:rPr>
            <w:noProof/>
            <w:webHidden/>
          </w:rPr>
          <w:fldChar w:fldCharType="separate"/>
        </w:r>
        <w:r>
          <w:rPr>
            <w:noProof/>
            <w:webHidden/>
          </w:rPr>
          <w:t>8</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31" w:history="1">
        <w:r w:rsidR="0076060C" w:rsidRPr="00922145">
          <w:rPr>
            <w:rStyle w:val="Hyperlink"/>
            <w:noProof/>
          </w:rPr>
          <w:t>Antiembolic measures</w:t>
        </w:r>
        <w:r w:rsidR="0076060C">
          <w:rPr>
            <w:noProof/>
            <w:webHidden/>
          </w:rPr>
          <w:tab/>
        </w:r>
        <w:r w:rsidR="0076060C">
          <w:rPr>
            <w:noProof/>
            <w:webHidden/>
          </w:rPr>
          <w:fldChar w:fldCharType="begin"/>
        </w:r>
        <w:r w:rsidR="0076060C">
          <w:rPr>
            <w:noProof/>
            <w:webHidden/>
          </w:rPr>
          <w:instrText xml:space="preserve"> PAGEREF _Toc61378831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32" w:history="1">
        <w:r w:rsidR="0076060C" w:rsidRPr="00922145">
          <w:rPr>
            <w:rStyle w:val="Hyperlink"/>
            <w:noProof/>
          </w:rPr>
          <w:t>Postoperative imaging</w:t>
        </w:r>
        <w:r w:rsidR="0076060C">
          <w:rPr>
            <w:noProof/>
            <w:webHidden/>
          </w:rPr>
          <w:tab/>
        </w:r>
        <w:r w:rsidR="0076060C">
          <w:rPr>
            <w:noProof/>
            <w:webHidden/>
          </w:rPr>
          <w:fldChar w:fldCharType="begin"/>
        </w:r>
        <w:r w:rsidR="0076060C">
          <w:rPr>
            <w:noProof/>
            <w:webHidden/>
          </w:rPr>
          <w:instrText xml:space="preserve"> PAGEREF _Toc61378832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33" w:history="1">
        <w:r w:rsidR="0076060C" w:rsidRPr="00922145">
          <w:rPr>
            <w:rStyle w:val="Hyperlink"/>
            <w:noProof/>
          </w:rPr>
          <w:t>Complications</w:t>
        </w:r>
        <w:r w:rsidR="0076060C">
          <w:rPr>
            <w:noProof/>
            <w:webHidden/>
          </w:rPr>
          <w:tab/>
        </w:r>
        <w:r w:rsidR="0076060C">
          <w:rPr>
            <w:noProof/>
            <w:webHidden/>
          </w:rPr>
          <w:fldChar w:fldCharType="begin"/>
        </w:r>
        <w:r w:rsidR="0076060C">
          <w:rPr>
            <w:noProof/>
            <w:webHidden/>
          </w:rPr>
          <w:instrText xml:space="preserve"> PAGEREF _Toc61378833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34" w:history="1">
        <w:r w:rsidR="0076060C" w:rsidRPr="00922145">
          <w:rPr>
            <w:rStyle w:val="Hyperlink"/>
            <w:noProof/>
          </w:rPr>
          <w:t>Skull Base Tumors</w:t>
        </w:r>
        <w:r w:rsidR="0076060C">
          <w:rPr>
            <w:noProof/>
            <w:webHidden/>
          </w:rPr>
          <w:tab/>
        </w:r>
        <w:r w:rsidR="0076060C">
          <w:rPr>
            <w:noProof/>
            <w:webHidden/>
          </w:rPr>
          <w:fldChar w:fldCharType="begin"/>
        </w:r>
        <w:r w:rsidR="0076060C">
          <w:rPr>
            <w:noProof/>
            <w:webHidden/>
          </w:rPr>
          <w:instrText xml:space="preserve"> PAGEREF _Toc61378834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35" w:history="1">
        <w:r w:rsidR="0076060C" w:rsidRPr="00922145">
          <w:rPr>
            <w:rStyle w:val="Hyperlink"/>
            <w:noProof/>
          </w:rPr>
          <w:t>Anterior skull base</w:t>
        </w:r>
        <w:r w:rsidR="0076060C">
          <w:rPr>
            <w:noProof/>
            <w:webHidden/>
          </w:rPr>
          <w:tab/>
        </w:r>
        <w:r w:rsidR="0076060C">
          <w:rPr>
            <w:noProof/>
            <w:webHidden/>
          </w:rPr>
          <w:fldChar w:fldCharType="begin"/>
        </w:r>
        <w:r w:rsidR="0076060C">
          <w:rPr>
            <w:noProof/>
            <w:webHidden/>
          </w:rPr>
          <w:instrText xml:space="preserve"> PAGEREF _Toc61378835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36" w:history="1">
        <w:r w:rsidR="0076060C" w:rsidRPr="00922145">
          <w:rPr>
            <w:rStyle w:val="Hyperlink"/>
            <w:noProof/>
          </w:rPr>
          <w:t>Cavernous Sinus and Middle Fossa</w:t>
        </w:r>
        <w:r w:rsidR="0076060C">
          <w:rPr>
            <w:noProof/>
            <w:webHidden/>
          </w:rPr>
          <w:tab/>
        </w:r>
        <w:r w:rsidR="0076060C">
          <w:rPr>
            <w:noProof/>
            <w:webHidden/>
          </w:rPr>
          <w:fldChar w:fldCharType="begin"/>
        </w:r>
        <w:r w:rsidR="0076060C">
          <w:rPr>
            <w:noProof/>
            <w:webHidden/>
          </w:rPr>
          <w:instrText xml:space="preserve"> PAGEREF _Toc61378836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37" w:history="1">
        <w:r w:rsidR="0076060C" w:rsidRPr="00922145">
          <w:rPr>
            <w:rStyle w:val="Hyperlink"/>
            <w:noProof/>
          </w:rPr>
          <w:t>Pineal Region Tumors</w:t>
        </w:r>
        <w:r w:rsidR="0076060C">
          <w:rPr>
            <w:noProof/>
            <w:webHidden/>
          </w:rPr>
          <w:tab/>
        </w:r>
        <w:r w:rsidR="0076060C">
          <w:rPr>
            <w:noProof/>
            <w:webHidden/>
          </w:rPr>
          <w:fldChar w:fldCharType="begin"/>
        </w:r>
        <w:r w:rsidR="0076060C">
          <w:rPr>
            <w:noProof/>
            <w:webHidden/>
          </w:rPr>
          <w:instrText xml:space="preserve"> PAGEREF _Toc61378837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38" w:history="1">
        <w:r w:rsidR="0076060C" w:rsidRPr="00922145">
          <w:rPr>
            <w:rStyle w:val="Hyperlink"/>
            <w:noProof/>
          </w:rPr>
          <w:t>Posterior Fossa Tumors</w:t>
        </w:r>
        <w:r w:rsidR="0076060C">
          <w:rPr>
            <w:noProof/>
            <w:webHidden/>
          </w:rPr>
          <w:tab/>
        </w:r>
        <w:r w:rsidR="0076060C">
          <w:rPr>
            <w:noProof/>
            <w:webHidden/>
          </w:rPr>
          <w:fldChar w:fldCharType="begin"/>
        </w:r>
        <w:r w:rsidR="0076060C">
          <w:rPr>
            <w:noProof/>
            <w:webHidden/>
          </w:rPr>
          <w:instrText xml:space="preserve"> PAGEREF _Toc61378838 \h </w:instrText>
        </w:r>
        <w:r w:rsidR="0076060C">
          <w:rPr>
            <w:noProof/>
            <w:webHidden/>
          </w:rPr>
        </w:r>
        <w:r w:rsidR="0076060C">
          <w:rPr>
            <w:noProof/>
            <w:webHidden/>
          </w:rPr>
          <w:fldChar w:fldCharType="separate"/>
        </w:r>
        <w:r>
          <w:rPr>
            <w:noProof/>
            <w:webHidden/>
          </w:rPr>
          <w:t>9</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39" w:history="1">
        <w:r w:rsidR="0076060C" w:rsidRPr="00922145">
          <w:rPr>
            <w:rStyle w:val="Hyperlink"/>
            <w:noProof/>
          </w:rPr>
          <w:t>Cerebellopontine Angle, 4th ventricle</w:t>
        </w:r>
        <w:r w:rsidR="0076060C">
          <w:rPr>
            <w:noProof/>
            <w:webHidden/>
          </w:rPr>
          <w:tab/>
        </w:r>
        <w:r w:rsidR="0076060C">
          <w:rPr>
            <w:noProof/>
            <w:webHidden/>
          </w:rPr>
          <w:fldChar w:fldCharType="begin"/>
        </w:r>
        <w:r w:rsidR="0076060C">
          <w:rPr>
            <w:noProof/>
            <w:webHidden/>
          </w:rPr>
          <w:instrText xml:space="preserve"> PAGEREF _Toc61378839 \h </w:instrText>
        </w:r>
        <w:r w:rsidR="0076060C">
          <w:rPr>
            <w:noProof/>
            <w:webHidden/>
          </w:rPr>
        </w:r>
        <w:r w:rsidR="0076060C">
          <w:rPr>
            <w:noProof/>
            <w:webHidden/>
          </w:rPr>
          <w:fldChar w:fldCharType="separate"/>
        </w:r>
        <w:r>
          <w:rPr>
            <w:noProof/>
            <w:webHidden/>
          </w:rPr>
          <w:t>10</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40" w:history="1">
        <w:r w:rsidR="0076060C" w:rsidRPr="00922145">
          <w:rPr>
            <w:rStyle w:val="Hyperlink"/>
            <w:noProof/>
          </w:rPr>
          <w:t>Brainstem Tumors</w:t>
        </w:r>
        <w:r w:rsidR="0076060C">
          <w:rPr>
            <w:noProof/>
            <w:webHidden/>
          </w:rPr>
          <w:tab/>
        </w:r>
        <w:r w:rsidR="0076060C">
          <w:rPr>
            <w:noProof/>
            <w:webHidden/>
          </w:rPr>
          <w:fldChar w:fldCharType="begin"/>
        </w:r>
        <w:r w:rsidR="0076060C">
          <w:rPr>
            <w:noProof/>
            <w:webHidden/>
          </w:rPr>
          <w:instrText xml:space="preserve"> PAGEREF _Toc61378840 \h </w:instrText>
        </w:r>
        <w:r w:rsidR="0076060C">
          <w:rPr>
            <w:noProof/>
            <w:webHidden/>
          </w:rPr>
        </w:r>
        <w:r w:rsidR="0076060C">
          <w:rPr>
            <w:noProof/>
            <w:webHidden/>
          </w:rPr>
          <w:fldChar w:fldCharType="separate"/>
        </w:r>
        <w:r>
          <w:rPr>
            <w:noProof/>
            <w:webHidden/>
          </w:rPr>
          <w:t>10</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41" w:history="1">
        <w:r w:rsidR="0076060C" w:rsidRPr="00922145">
          <w:rPr>
            <w:rStyle w:val="Hyperlink"/>
            <w:noProof/>
          </w:rPr>
          <w:t>Cerebellar tumors</w:t>
        </w:r>
        <w:r w:rsidR="0076060C">
          <w:rPr>
            <w:noProof/>
            <w:webHidden/>
          </w:rPr>
          <w:tab/>
        </w:r>
        <w:r w:rsidR="0076060C">
          <w:rPr>
            <w:noProof/>
            <w:webHidden/>
          </w:rPr>
          <w:fldChar w:fldCharType="begin"/>
        </w:r>
        <w:r w:rsidR="0076060C">
          <w:rPr>
            <w:noProof/>
            <w:webHidden/>
          </w:rPr>
          <w:instrText xml:space="preserve"> PAGEREF _Toc61378841 \h </w:instrText>
        </w:r>
        <w:r w:rsidR="0076060C">
          <w:rPr>
            <w:noProof/>
            <w:webHidden/>
          </w:rPr>
        </w:r>
        <w:r w:rsidR="0076060C">
          <w:rPr>
            <w:noProof/>
            <w:webHidden/>
          </w:rPr>
          <w:fldChar w:fldCharType="separate"/>
        </w:r>
        <w:r>
          <w:rPr>
            <w:noProof/>
            <w:webHidden/>
          </w:rPr>
          <w:t>10</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42" w:history="1">
        <w:r w:rsidR="0076060C" w:rsidRPr="00922145">
          <w:rPr>
            <w:rStyle w:val="Hyperlink"/>
            <w:noProof/>
          </w:rPr>
          <w:t>Hemangioblastoma</w:t>
        </w:r>
        <w:r w:rsidR="0076060C">
          <w:rPr>
            <w:noProof/>
            <w:webHidden/>
          </w:rPr>
          <w:tab/>
        </w:r>
        <w:r w:rsidR="0076060C">
          <w:rPr>
            <w:noProof/>
            <w:webHidden/>
          </w:rPr>
          <w:fldChar w:fldCharType="begin"/>
        </w:r>
        <w:r w:rsidR="0076060C">
          <w:rPr>
            <w:noProof/>
            <w:webHidden/>
          </w:rPr>
          <w:instrText xml:space="preserve"> PAGEREF _Toc61378842 \h </w:instrText>
        </w:r>
        <w:r w:rsidR="0076060C">
          <w:rPr>
            <w:noProof/>
            <w:webHidden/>
          </w:rPr>
        </w:r>
        <w:r w:rsidR="0076060C">
          <w:rPr>
            <w:noProof/>
            <w:webHidden/>
          </w:rPr>
          <w:fldChar w:fldCharType="separate"/>
        </w:r>
        <w:r>
          <w:rPr>
            <w:noProof/>
            <w:webHidden/>
          </w:rPr>
          <w:t>11</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43" w:history="1">
        <w:r w:rsidR="0076060C" w:rsidRPr="00922145">
          <w:rPr>
            <w:rStyle w:val="Hyperlink"/>
            <w:noProof/>
          </w:rPr>
          <w:t>Third Ventricle</w:t>
        </w:r>
        <w:r w:rsidR="0076060C">
          <w:rPr>
            <w:noProof/>
            <w:webHidden/>
          </w:rPr>
          <w:tab/>
        </w:r>
        <w:r w:rsidR="0076060C">
          <w:rPr>
            <w:noProof/>
            <w:webHidden/>
          </w:rPr>
          <w:fldChar w:fldCharType="begin"/>
        </w:r>
        <w:r w:rsidR="0076060C">
          <w:rPr>
            <w:noProof/>
            <w:webHidden/>
          </w:rPr>
          <w:instrText xml:space="preserve"> PAGEREF _Toc61378843 \h </w:instrText>
        </w:r>
        <w:r w:rsidR="0076060C">
          <w:rPr>
            <w:noProof/>
            <w:webHidden/>
          </w:rPr>
        </w:r>
        <w:r w:rsidR="0076060C">
          <w:rPr>
            <w:noProof/>
            <w:webHidden/>
          </w:rPr>
          <w:fldChar w:fldCharType="separate"/>
        </w:r>
        <w:r>
          <w:rPr>
            <w:noProof/>
            <w:webHidden/>
          </w:rPr>
          <w:t>11</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44" w:history="1">
        <w:r w:rsidR="0076060C" w:rsidRPr="00922145">
          <w:rPr>
            <w:rStyle w:val="Hyperlink"/>
            <w:noProof/>
          </w:rPr>
          <w:t>Endoscopic transventricular resection of 3</w:t>
        </w:r>
        <w:r w:rsidR="0076060C" w:rsidRPr="00922145">
          <w:rPr>
            <w:rStyle w:val="Hyperlink"/>
            <w:noProof/>
            <w:vertAlign w:val="superscript"/>
          </w:rPr>
          <w:t>rd</w:t>
        </w:r>
        <w:r w:rsidR="0076060C" w:rsidRPr="00922145">
          <w:rPr>
            <w:rStyle w:val="Hyperlink"/>
            <w:noProof/>
          </w:rPr>
          <w:t xml:space="preserve"> ventricle colloid cyst</w:t>
        </w:r>
        <w:r w:rsidR="0076060C">
          <w:rPr>
            <w:noProof/>
            <w:webHidden/>
          </w:rPr>
          <w:tab/>
        </w:r>
        <w:r w:rsidR="0076060C">
          <w:rPr>
            <w:noProof/>
            <w:webHidden/>
          </w:rPr>
          <w:fldChar w:fldCharType="begin"/>
        </w:r>
        <w:r w:rsidR="0076060C">
          <w:rPr>
            <w:noProof/>
            <w:webHidden/>
          </w:rPr>
          <w:instrText xml:space="preserve"> PAGEREF _Toc61378844 \h </w:instrText>
        </w:r>
        <w:r w:rsidR="0076060C">
          <w:rPr>
            <w:noProof/>
            <w:webHidden/>
          </w:rPr>
        </w:r>
        <w:r w:rsidR="0076060C">
          <w:rPr>
            <w:noProof/>
            <w:webHidden/>
          </w:rPr>
          <w:fldChar w:fldCharType="separate"/>
        </w:r>
        <w:r>
          <w:rPr>
            <w:noProof/>
            <w:webHidden/>
          </w:rPr>
          <w:t>12</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45" w:history="1">
        <w:r w:rsidR="0076060C" w:rsidRPr="00922145">
          <w:rPr>
            <w:rStyle w:val="Hyperlink"/>
            <w:noProof/>
          </w:rPr>
          <w:t>Transforaminal resection of 3</w:t>
        </w:r>
        <w:r w:rsidR="0076060C" w:rsidRPr="00922145">
          <w:rPr>
            <w:rStyle w:val="Hyperlink"/>
            <w:noProof/>
            <w:vertAlign w:val="superscript"/>
          </w:rPr>
          <w:t>rd</w:t>
        </w:r>
        <w:r w:rsidR="0076060C" w:rsidRPr="00922145">
          <w:rPr>
            <w:rStyle w:val="Hyperlink"/>
            <w:noProof/>
          </w:rPr>
          <w:t xml:space="preserve"> ventricle colloid cyst</w:t>
        </w:r>
        <w:r w:rsidR="0076060C">
          <w:rPr>
            <w:noProof/>
            <w:webHidden/>
          </w:rPr>
          <w:tab/>
        </w:r>
        <w:r w:rsidR="0076060C">
          <w:rPr>
            <w:noProof/>
            <w:webHidden/>
          </w:rPr>
          <w:fldChar w:fldCharType="begin"/>
        </w:r>
        <w:r w:rsidR="0076060C">
          <w:rPr>
            <w:noProof/>
            <w:webHidden/>
          </w:rPr>
          <w:instrText xml:space="preserve"> PAGEREF _Toc61378845 \h </w:instrText>
        </w:r>
        <w:r w:rsidR="0076060C">
          <w:rPr>
            <w:noProof/>
            <w:webHidden/>
          </w:rPr>
        </w:r>
        <w:r w:rsidR="0076060C">
          <w:rPr>
            <w:noProof/>
            <w:webHidden/>
          </w:rPr>
          <w:fldChar w:fldCharType="separate"/>
        </w:r>
        <w:r>
          <w:rPr>
            <w:noProof/>
            <w:webHidden/>
          </w:rPr>
          <w:t>12</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46" w:history="1">
        <w:r w:rsidR="0076060C" w:rsidRPr="00922145">
          <w:rPr>
            <w:rStyle w:val="Hyperlink"/>
            <w:noProof/>
          </w:rPr>
          <w:t>Transchoroidal (subchoroidal or suprachoroidal) approach</w:t>
        </w:r>
        <w:r w:rsidR="0076060C">
          <w:rPr>
            <w:noProof/>
            <w:webHidden/>
          </w:rPr>
          <w:tab/>
        </w:r>
        <w:r w:rsidR="0076060C">
          <w:rPr>
            <w:noProof/>
            <w:webHidden/>
          </w:rPr>
          <w:fldChar w:fldCharType="begin"/>
        </w:r>
        <w:r w:rsidR="0076060C">
          <w:rPr>
            <w:noProof/>
            <w:webHidden/>
          </w:rPr>
          <w:instrText xml:space="preserve"> PAGEREF _Toc61378846 \h </w:instrText>
        </w:r>
        <w:r w:rsidR="0076060C">
          <w:rPr>
            <w:noProof/>
            <w:webHidden/>
          </w:rPr>
        </w:r>
        <w:r w:rsidR="0076060C">
          <w:rPr>
            <w:noProof/>
            <w:webHidden/>
          </w:rPr>
          <w:fldChar w:fldCharType="separate"/>
        </w:r>
        <w:r>
          <w:rPr>
            <w:noProof/>
            <w:webHidden/>
          </w:rPr>
          <w:t>13</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47" w:history="1">
        <w:r w:rsidR="0076060C" w:rsidRPr="00922145">
          <w:rPr>
            <w:rStyle w:val="Hyperlink"/>
            <w:noProof/>
          </w:rPr>
          <w:t>Interforniceal approach</w:t>
        </w:r>
        <w:r w:rsidR="0076060C">
          <w:rPr>
            <w:noProof/>
            <w:webHidden/>
          </w:rPr>
          <w:tab/>
        </w:r>
        <w:r w:rsidR="0076060C">
          <w:rPr>
            <w:noProof/>
            <w:webHidden/>
          </w:rPr>
          <w:fldChar w:fldCharType="begin"/>
        </w:r>
        <w:r w:rsidR="0076060C">
          <w:rPr>
            <w:noProof/>
            <w:webHidden/>
          </w:rPr>
          <w:instrText xml:space="preserve"> PAGEREF _Toc61378847 \h </w:instrText>
        </w:r>
        <w:r w:rsidR="0076060C">
          <w:rPr>
            <w:noProof/>
            <w:webHidden/>
          </w:rPr>
        </w:r>
        <w:r w:rsidR="0076060C">
          <w:rPr>
            <w:noProof/>
            <w:webHidden/>
          </w:rPr>
          <w:fldChar w:fldCharType="separate"/>
        </w:r>
        <w:r>
          <w:rPr>
            <w:noProof/>
            <w:webHidden/>
          </w:rPr>
          <w:t>13</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48" w:history="1">
        <w:r w:rsidR="0076060C" w:rsidRPr="00922145">
          <w:rPr>
            <w:rStyle w:val="Hyperlink"/>
            <w:noProof/>
          </w:rPr>
          <w:t>Lateral Ventricular Masses</w:t>
        </w:r>
        <w:r w:rsidR="0076060C">
          <w:rPr>
            <w:noProof/>
            <w:webHidden/>
          </w:rPr>
          <w:tab/>
        </w:r>
        <w:r w:rsidR="0076060C">
          <w:rPr>
            <w:noProof/>
            <w:webHidden/>
          </w:rPr>
          <w:fldChar w:fldCharType="begin"/>
        </w:r>
        <w:r w:rsidR="0076060C">
          <w:rPr>
            <w:noProof/>
            <w:webHidden/>
          </w:rPr>
          <w:instrText xml:space="preserve"> PAGEREF _Toc61378848 \h </w:instrText>
        </w:r>
        <w:r w:rsidR="0076060C">
          <w:rPr>
            <w:noProof/>
            <w:webHidden/>
          </w:rPr>
        </w:r>
        <w:r w:rsidR="0076060C">
          <w:rPr>
            <w:noProof/>
            <w:webHidden/>
          </w:rPr>
          <w:fldChar w:fldCharType="separate"/>
        </w:r>
        <w:r>
          <w:rPr>
            <w:noProof/>
            <w:webHidden/>
          </w:rPr>
          <w:t>13</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49" w:history="1">
        <w:r w:rsidR="0076060C" w:rsidRPr="00922145">
          <w:rPr>
            <w:rStyle w:val="Hyperlink"/>
            <w:noProof/>
          </w:rPr>
          <w:t>Preoperative</w:t>
        </w:r>
        <w:r w:rsidR="0076060C">
          <w:rPr>
            <w:noProof/>
            <w:webHidden/>
          </w:rPr>
          <w:tab/>
        </w:r>
        <w:r w:rsidR="0076060C">
          <w:rPr>
            <w:noProof/>
            <w:webHidden/>
          </w:rPr>
          <w:fldChar w:fldCharType="begin"/>
        </w:r>
        <w:r w:rsidR="0076060C">
          <w:rPr>
            <w:noProof/>
            <w:webHidden/>
          </w:rPr>
          <w:instrText xml:space="preserve"> PAGEREF _Toc61378849 \h </w:instrText>
        </w:r>
        <w:r w:rsidR="0076060C">
          <w:rPr>
            <w:noProof/>
            <w:webHidden/>
          </w:rPr>
        </w:r>
        <w:r w:rsidR="0076060C">
          <w:rPr>
            <w:noProof/>
            <w:webHidden/>
          </w:rPr>
          <w:fldChar w:fldCharType="separate"/>
        </w:r>
        <w:r>
          <w:rPr>
            <w:noProof/>
            <w:webHidden/>
          </w:rPr>
          <w:t>13</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50" w:history="1">
        <w:r w:rsidR="0076060C" w:rsidRPr="00922145">
          <w:rPr>
            <w:rStyle w:val="Hyperlink"/>
            <w:noProof/>
          </w:rPr>
          <w:t>Operative Technique</w:t>
        </w:r>
        <w:r w:rsidR="0076060C">
          <w:rPr>
            <w:noProof/>
            <w:webHidden/>
          </w:rPr>
          <w:tab/>
        </w:r>
        <w:r w:rsidR="0076060C">
          <w:rPr>
            <w:noProof/>
            <w:webHidden/>
          </w:rPr>
          <w:fldChar w:fldCharType="begin"/>
        </w:r>
        <w:r w:rsidR="0076060C">
          <w:rPr>
            <w:noProof/>
            <w:webHidden/>
          </w:rPr>
          <w:instrText xml:space="preserve"> PAGEREF _Toc61378850 \h </w:instrText>
        </w:r>
        <w:r w:rsidR="0076060C">
          <w:rPr>
            <w:noProof/>
            <w:webHidden/>
          </w:rPr>
        </w:r>
        <w:r w:rsidR="0076060C">
          <w:rPr>
            <w:noProof/>
            <w:webHidden/>
          </w:rPr>
          <w:fldChar w:fldCharType="separate"/>
        </w:r>
        <w:r>
          <w:rPr>
            <w:noProof/>
            <w:webHidden/>
          </w:rPr>
          <w:t>13</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1" w:history="1">
        <w:r w:rsidR="0076060C" w:rsidRPr="00922145">
          <w:rPr>
            <w:rStyle w:val="Hyperlink"/>
            <w:noProof/>
          </w:rPr>
          <w:t>Temporal Lobe</w:t>
        </w:r>
        <w:r w:rsidR="0076060C">
          <w:rPr>
            <w:noProof/>
            <w:webHidden/>
          </w:rPr>
          <w:tab/>
        </w:r>
        <w:r w:rsidR="0076060C">
          <w:rPr>
            <w:noProof/>
            <w:webHidden/>
          </w:rPr>
          <w:fldChar w:fldCharType="begin"/>
        </w:r>
        <w:r w:rsidR="0076060C">
          <w:rPr>
            <w:noProof/>
            <w:webHidden/>
          </w:rPr>
          <w:instrText xml:space="preserve"> PAGEREF _Toc61378851 \h </w:instrText>
        </w:r>
        <w:r w:rsidR="0076060C">
          <w:rPr>
            <w:noProof/>
            <w:webHidden/>
          </w:rPr>
        </w:r>
        <w:r w:rsidR="0076060C">
          <w:rPr>
            <w:noProof/>
            <w:webHidden/>
          </w:rPr>
          <w:fldChar w:fldCharType="separate"/>
        </w:r>
        <w:r>
          <w:rPr>
            <w:noProof/>
            <w:webHidden/>
          </w:rPr>
          <w:t>14</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2" w:history="1">
        <w:r w:rsidR="0076060C" w:rsidRPr="00922145">
          <w:rPr>
            <w:rStyle w:val="Hyperlink"/>
            <w:noProof/>
          </w:rPr>
          <w:t>Parietal Lobe</w:t>
        </w:r>
        <w:r w:rsidR="0076060C">
          <w:rPr>
            <w:noProof/>
            <w:webHidden/>
          </w:rPr>
          <w:tab/>
        </w:r>
        <w:r w:rsidR="0076060C">
          <w:rPr>
            <w:noProof/>
            <w:webHidden/>
          </w:rPr>
          <w:fldChar w:fldCharType="begin"/>
        </w:r>
        <w:r w:rsidR="0076060C">
          <w:rPr>
            <w:noProof/>
            <w:webHidden/>
          </w:rPr>
          <w:instrText xml:space="preserve"> PAGEREF _Toc61378852 \h </w:instrText>
        </w:r>
        <w:r w:rsidR="0076060C">
          <w:rPr>
            <w:noProof/>
            <w:webHidden/>
          </w:rPr>
        </w:r>
        <w:r w:rsidR="0076060C">
          <w:rPr>
            <w:noProof/>
            <w:webHidden/>
          </w:rPr>
          <w:fldChar w:fldCharType="separate"/>
        </w:r>
        <w:r>
          <w:rPr>
            <w:noProof/>
            <w:webHidden/>
          </w:rPr>
          <w:t>14</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3" w:history="1">
        <w:r w:rsidR="0076060C" w:rsidRPr="00922145">
          <w:rPr>
            <w:rStyle w:val="Hyperlink"/>
            <w:noProof/>
          </w:rPr>
          <w:t>Occipital Lobe</w:t>
        </w:r>
        <w:r w:rsidR="0076060C">
          <w:rPr>
            <w:noProof/>
            <w:webHidden/>
          </w:rPr>
          <w:tab/>
        </w:r>
        <w:r w:rsidR="0076060C">
          <w:rPr>
            <w:noProof/>
            <w:webHidden/>
          </w:rPr>
          <w:fldChar w:fldCharType="begin"/>
        </w:r>
        <w:r w:rsidR="0076060C">
          <w:rPr>
            <w:noProof/>
            <w:webHidden/>
          </w:rPr>
          <w:instrText xml:space="preserve"> PAGEREF _Toc61378853 \h </w:instrText>
        </w:r>
        <w:r w:rsidR="0076060C">
          <w:rPr>
            <w:noProof/>
            <w:webHidden/>
          </w:rPr>
        </w:r>
        <w:r w:rsidR="0076060C">
          <w:rPr>
            <w:noProof/>
            <w:webHidden/>
          </w:rPr>
          <w:fldChar w:fldCharType="separate"/>
        </w:r>
        <w:r>
          <w:rPr>
            <w:noProof/>
            <w:webHidden/>
          </w:rPr>
          <w:t>15</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4" w:history="1">
        <w:r w:rsidR="0076060C" w:rsidRPr="00922145">
          <w:rPr>
            <w:rStyle w:val="Hyperlink"/>
            <w:noProof/>
          </w:rPr>
          <w:t>Frontal Lobe</w:t>
        </w:r>
        <w:r w:rsidR="0076060C">
          <w:rPr>
            <w:noProof/>
            <w:webHidden/>
          </w:rPr>
          <w:tab/>
        </w:r>
        <w:r w:rsidR="0076060C">
          <w:rPr>
            <w:noProof/>
            <w:webHidden/>
          </w:rPr>
          <w:fldChar w:fldCharType="begin"/>
        </w:r>
        <w:r w:rsidR="0076060C">
          <w:rPr>
            <w:noProof/>
            <w:webHidden/>
          </w:rPr>
          <w:instrText xml:space="preserve"> PAGEREF _Toc61378854 \h </w:instrText>
        </w:r>
        <w:r w:rsidR="0076060C">
          <w:rPr>
            <w:noProof/>
            <w:webHidden/>
          </w:rPr>
        </w:r>
        <w:r w:rsidR="0076060C">
          <w:rPr>
            <w:noProof/>
            <w:webHidden/>
          </w:rPr>
          <w:fldChar w:fldCharType="separate"/>
        </w:r>
        <w:r>
          <w:rPr>
            <w:noProof/>
            <w:webHidden/>
          </w:rPr>
          <w:t>15</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5" w:history="1">
        <w:r w:rsidR="0076060C" w:rsidRPr="00922145">
          <w:rPr>
            <w:rStyle w:val="Hyperlink"/>
            <w:noProof/>
          </w:rPr>
          <w:t>Corpus Callosum (transcallosal interhemisheric approach)</w:t>
        </w:r>
        <w:r w:rsidR="0076060C">
          <w:rPr>
            <w:noProof/>
            <w:webHidden/>
          </w:rPr>
          <w:tab/>
        </w:r>
        <w:r w:rsidR="0076060C">
          <w:rPr>
            <w:noProof/>
            <w:webHidden/>
          </w:rPr>
          <w:fldChar w:fldCharType="begin"/>
        </w:r>
        <w:r w:rsidR="0076060C">
          <w:rPr>
            <w:noProof/>
            <w:webHidden/>
          </w:rPr>
          <w:instrText xml:space="preserve"> PAGEREF _Toc61378855 \h </w:instrText>
        </w:r>
        <w:r w:rsidR="0076060C">
          <w:rPr>
            <w:noProof/>
            <w:webHidden/>
          </w:rPr>
        </w:r>
        <w:r w:rsidR="0076060C">
          <w:rPr>
            <w:noProof/>
            <w:webHidden/>
          </w:rPr>
          <w:fldChar w:fldCharType="separate"/>
        </w:r>
        <w:r>
          <w:rPr>
            <w:noProof/>
            <w:webHidden/>
          </w:rPr>
          <w:t>15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56" w:history="1">
        <w:r w:rsidR="0076060C" w:rsidRPr="00922145">
          <w:rPr>
            <w:rStyle w:val="Hyperlink"/>
            <w:noProof/>
          </w:rPr>
          <w:t>Indications</w:t>
        </w:r>
        <w:r w:rsidR="0076060C">
          <w:rPr>
            <w:noProof/>
            <w:webHidden/>
          </w:rPr>
          <w:tab/>
        </w:r>
        <w:r w:rsidR="0076060C">
          <w:rPr>
            <w:noProof/>
            <w:webHidden/>
          </w:rPr>
          <w:fldChar w:fldCharType="begin"/>
        </w:r>
        <w:r w:rsidR="0076060C">
          <w:rPr>
            <w:noProof/>
            <w:webHidden/>
          </w:rPr>
          <w:instrText xml:space="preserve"> PAGEREF _Toc61378856 \h </w:instrText>
        </w:r>
        <w:r w:rsidR="0076060C">
          <w:rPr>
            <w:noProof/>
            <w:webHidden/>
          </w:rPr>
        </w:r>
        <w:r w:rsidR="0076060C">
          <w:rPr>
            <w:noProof/>
            <w:webHidden/>
          </w:rPr>
          <w:fldChar w:fldCharType="separate"/>
        </w:r>
        <w:r>
          <w:rPr>
            <w:noProof/>
            <w:webHidden/>
          </w:rPr>
          <w:t>15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57" w:history="1">
        <w:r w:rsidR="0076060C" w:rsidRPr="00922145">
          <w:rPr>
            <w:rStyle w:val="Hyperlink"/>
            <w:noProof/>
          </w:rPr>
          <w:t>Procedure</w:t>
        </w:r>
        <w:r w:rsidR="0076060C">
          <w:rPr>
            <w:noProof/>
            <w:webHidden/>
          </w:rPr>
          <w:tab/>
        </w:r>
        <w:r w:rsidR="0076060C">
          <w:rPr>
            <w:noProof/>
            <w:webHidden/>
          </w:rPr>
          <w:fldChar w:fldCharType="begin"/>
        </w:r>
        <w:r w:rsidR="0076060C">
          <w:rPr>
            <w:noProof/>
            <w:webHidden/>
          </w:rPr>
          <w:instrText xml:space="preserve"> PAGEREF _Toc61378857 \h </w:instrText>
        </w:r>
        <w:r w:rsidR="0076060C">
          <w:rPr>
            <w:noProof/>
            <w:webHidden/>
          </w:rPr>
        </w:r>
        <w:r w:rsidR="0076060C">
          <w:rPr>
            <w:noProof/>
            <w:webHidden/>
          </w:rPr>
          <w:fldChar w:fldCharType="separate"/>
        </w:r>
        <w:r>
          <w:rPr>
            <w:noProof/>
            <w:webHidden/>
          </w:rPr>
          <w:t>15</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58" w:history="1">
        <w:r w:rsidR="0076060C" w:rsidRPr="00922145">
          <w:rPr>
            <w:rStyle w:val="Hyperlink"/>
            <w:noProof/>
          </w:rPr>
          <w:t>Complications</w:t>
        </w:r>
        <w:r w:rsidR="0076060C">
          <w:rPr>
            <w:noProof/>
            <w:webHidden/>
          </w:rPr>
          <w:tab/>
        </w:r>
        <w:r w:rsidR="0076060C">
          <w:rPr>
            <w:noProof/>
            <w:webHidden/>
          </w:rPr>
          <w:fldChar w:fldCharType="begin"/>
        </w:r>
        <w:r w:rsidR="0076060C">
          <w:rPr>
            <w:noProof/>
            <w:webHidden/>
          </w:rPr>
          <w:instrText xml:space="preserve"> PAGEREF _Toc61378858 \h </w:instrText>
        </w:r>
        <w:r w:rsidR="0076060C">
          <w:rPr>
            <w:noProof/>
            <w:webHidden/>
          </w:rPr>
        </w:r>
        <w:r w:rsidR="0076060C">
          <w:rPr>
            <w:noProof/>
            <w:webHidden/>
          </w:rPr>
          <w:fldChar w:fldCharType="separate"/>
        </w:r>
        <w:r>
          <w:rPr>
            <w:noProof/>
            <w:webHidden/>
          </w:rPr>
          <w:t>16</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59" w:history="1">
        <w:r w:rsidR="0076060C" w:rsidRPr="00922145">
          <w:rPr>
            <w:rStyle w:val="Hyperlink"/>
            <w:noProof/>
          </w:rPr>
          <w:t>Combined approaches (transcallosal + transcortical)</w:t>
        </w:r>
        <w:r w:rsidR="0076060C">
          <w:rPr>
            <w:noProof/>
            <w:webHidden/>
          </w:rPr>
          <w:tab/>
        </w:r>
        <w:r w:rsidR="0076060C">
          <w:rPr>
            <w:noProof/>
            <w:webHidden/>
          </w:rPr>
          <w:fldChar w:fldCharType="begin"/>
        </w:r>
        <w:r w:rsidR="0076060C">
          <w:rPr>
            <w:noProof/>
            <w:webHidden/>
          </w:rPr>
          <w:instrText xml:space="preserve"> PAGEREF _Toc61378859 \h </w:instrText>
        </w:r>
        <w:r w:rsidR="0076060C">
          <w:rPr>
            <w:noProof/>
            <w:webHidden/>
          </w:rPr>
        </w:r>
        <w:r w:rsidR="0076060C">
          <w:rPr>
            <w:noProof/>
            <w:webHidden/>
          </w:rPr>
          <w:fldChar w:fldCharType="separate"/>
        </w:r>
        <w:r>
          <w:rPr>
            <w:noProof/>
            <w:webHidden/>
          </w:rPr>
          <w:t>17</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60" w:history="1">
        <w:r w:rsidR="0076060C" w:rsidRPr="00922145">
          <w:rPr>
            <w:rStyle w:val="Hyperlink"/>
            <w:noProof/>
          </w:rPr>
          <w:t>Postoperative Deficits</w:t>
        </w:r>
        <w:r w:rsidR="0076060C">
          <w:rPr>
            <w:noProof/>
            <w:webHidden/>
          </w:rPr>
          <w:tab/>
        </w:r>
        <w:r w:rsidR="0076060C">
          <w:rPr>
            <w:noProof/>
            <w:webHidden/>
          </w:rPr>
          <w:fldChar w:fldCharType="begin"/>
        </w:r>
        <w:r w:rsidR="0076060C">
          <w:rPr>
            <w:noProof/>
            <w:webHidden/>
          </w:rPr>
          <w:instrText xml:space="preserve"> PAGEREF _Toc61378860 \h </w:instrText>
        </w:r>
        <w:r w:rsidR="0076060C">
          <w:rPr>
            <w:noProof/>
            <w:webHidden/>
          </w:rPr>
        </w:r>
        <w:r w:rsidR="0076060C">
          <w:rPr>
            <w:noProof/>
            <w:webHidden/>
          </w:rPr>
          <w:fldChar w:fldCharType="separate"/>
        </w:r>
        <w:r>
          <w:rPr>
            <w:noProof/>
            <w:webHidden/>
          </w:rPr>
          <w:t>17</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61" w:history="1">
        <w:r w:rsidR="0076060C" w:rsidRPr="00922145">
          <w:rPr>
            <w:rStyle w:val="Hyperlink"/>
            <w:noProof/>
          </w:rPr>
          <w:t>Insular Tumors</w:t>
        </w:r>
        <w:r w:rsidR="0076060C">
          <w:rPr>
            <w:noProof/>
            <w:webHidden/>
          </w:rPr>
          <w:tab/>
        </w:r>
        <w:r w:rsidR="0076060C">
          <w:rPr>
            <w:noProof/>
            <w:webHidden/>
          </w:rPr>
          <w:fldChar w:fldCharType="begin"/>
        </w:r>
        <w:r w:rsidR="0076060C">
          <w:rPr>
            <w:noProof/>
            <w:webHidden/>
          </w:rPr>
          <w:instrText xml:space="preserve"> PAGEREF _Toc61378861 \h </w:instrText>
        </w:r>
        <w:r w:rsidR="0076060C">
          <w:rPr>
            <w:noProof/>
            <w:webHidden/>
          </w:rPr>
        </w:r>
        <w:r w:rsidR="0076060C">
          <w:rPr>
            <w:noProof/>
            <w:webHidden/>
          </w:rPr>
          <w:fldChar w:fldCharType="separate"/>
        </w:r>
        <w:r>
          <w:rPr>
            <w:noProof/>
            <w:webHidden/>
          </w:rPr>
          <w:t>17</w:t>
        </w:r>
        <w:r w:rsidR="0076060C">
          <w:rPr>
            <w:noProof/>
            <w:webHidden/>
          </w:rPr>
          <w:fldChar w:fldCharType="end"/>
        </w:r>
      </w:hyperlink>
    </w:p>
    <w:p w:rsidR="0076060C" w:rsidRDefault="0067195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78862" w:history="1">
        <w:r w:rsidR="0076060C" w:rsidRPr="00922145">
          <w:rPr>
            <w:rStyle w:val="Hyperlink"/>
            <w:noProof/>
          </w:rPr>
          <w:t>Meningiomas</w:t>
        </w:r>
        <w:r w:rsidR="0076060C">
          <w:rPr>
            <w:noProof/>
            <w:webHidden/>
          </w:rPr>
          <w:tab/>
        </w:r>
        <w:r w:rsidR="0076060C">
          <w:rPr>
            <w:noProof/>
            <w:webHidden/>
          </w:rPr>
          <w:fldChar w:fldCharType="begin"/>
        </w:r>
        <w:r w:rsidR="0076060C">
          <w:rPr>
            <w:noProof/>
            <w:webHidden/>
          </w:rPr>
          <w:instrText xml:space="preserve"> PAGEREF _Toc61378862 \h </w:instrText>
        </w:r>
        <w:r w:rsidR="0076060C">
          <w:rPr>
            <w:noProof/>
            <w:webHidden/>
          </w:rPr>
        </w:r>
        <w:r w:rsidR="0076060C">
          <w:rPr>
            <w:noProof/>
            <w:webHidden/>
          </w:rPr>
          <w:fldChar w:fldCharType="separate"/>
        </w:r>
        <w:r>
          <w:rPr>
            <w:noProof/>
            <w:webHidden/>
          </w:rPr>
          <w:t>18</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63" w:history="1">
        <w:r w:rsidR="0076060C" w:rsidRPr="00922145">
          <w:rPr>
            <w:rStyle w:val="Hyperlink"/>
            <w:noProof/>
          </w:rPr>
          <w:t>Preoperative</w:t>
        </w:r>
        <w:r w:rsidR="0076060C">
          <w:rPr>
            <w:noProof/>
            <w:webHidden/>
          </w:rPr>
          <w:tab/>
        </w:r>
        <w:r w:rsidR="0076060C">
          <w:rPr>
            <w:noProof/>
            <w:webHidden/>
          </w:rPr>
          <w:fldChar w:fldCharType="begin"/>
        </w:r>
        <w:r w:rsidR="0076060C">
          <w:rPr>
            <w:noProof/>
            <w:webHidden/>
          </w:rPr>
          <w:instrText xml:space="preserve"> PAGEREF _Toc61378863 \h </w:instrText>
        </w:r>
        <w:r w:rsidR="0076060C">
          <w:rPr>
            <w:noProof/>
            <w:webHidden/>
          </w:rPr>
        </w:r>
        <w:r w:rsidR="0076060C">
          <w:rPr>
            <w:noProof/>
            <w:webHidden/>
          </w:rPr>
          <w:fldChar w:fldCharType="separate"/>
        </w:r>
        <w:r>
          <w:rPr>
            <w:noProof/>
            <w:webHidden/>
          </w:rPr>
          <w:t>18</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64" w:history="1">
        <w:r w:rsidR="0076060C" w:rsidRPr="00922145">
          <w:rPr>
            <w:rStyle w:val="Hyperlink"/>
            <w:noProof/>
          </w:rPr>
          <w:t>Principles in meningioma resection</w:t>
        </w:r>
        <w:r w:rsidR="0076060C">
          <w:rPr>
            <w:noProof/>
            <w:webHidden/>
          </w:rPr>
          <w:tab/>
        </w:r>
        <w:r w:rsidR="0076060C">
          <w:rPr>
            <w:noProof/>
            <w:webHidden/>
          </w:rPr>
          <w:fldChar w:fldCharType="begin"/>
        </w:r>
        <w:r w:rsidR="0076060C">
          <w:rPr>
            <w:noProof/>
            <w:webHidden/>
          </w:rPr>
          <w:instrText xml:space="preserve"> PAGEREF _Toc61378864 \h </w:instrText>
        </w:r>
        <w:r w:rsidR="0076060C">
          <w:rPr>
            <w:noProof/>
            <w:webHidden/>
          </w:rPr>
        </w:r>
        <w:r w:rsidR="0076060C">
          <w:rPr>
            <w:noProof/>
            <w:webHidden/>
          </w:rPr>
          <w:fldChar w:fldCharType="separate"/>
        </w:r>
        <w:r>
          <w:rPr>
            <w:noProof/>
            <w:webHidden/>
          </w:rPr>
          <w:t>18</w:t>
        </w:r>
        <w:r w:rsidR="0076060C">
          <w:rPr>
            <w:noProof/>
            <w:webHidden/>
          </w:rPr>
          <w:fldChar w:fldCharType="end"/>
        </w:r>
      </w:hyperlink>
    </w:p>
    <w:p w:rsidR="0076060C" w:rsidRDefault="00671955">
      <w:pPr>
        <w:pStyle w:val="TOC4"/>
        <w:rPr>
          <w:rFonts w:asciiTheme="minorHAnsi" w:eastAsiaTheme="minorEastAsia" w:hAnsiTheme="minorHAnsi" w:cstheme="minorBidi"/>
          <w:noProof/>
          <w:sz w:val="22"/>
          <w:szCs w:val="22"/>
        </w:rPr>
      </w:pPr>
      <w:hyperlink w:anchor="_Toc61378865" w:history="1">
        <w:r w:rsidR="0076060C" w:rsidRPr="00922145">
          <w:rPr>
            <w:rStyle w:val="Hyperlink"/>
            <w:noProof/>
          </w:rPr>
          <w:t>Simpson Grades</w:t>
        </w:r>
        <w:r w:rsidR="0076060C">
          <w:rPr>
            <w:noProof/>
            <w:webHidden/>
          </w:rPr>
          <w:tab/>
        </w:r>
        <w:r w:rsidR="0076060C">
          <w:rPr>
            <w:noProof/>
            <w:webHidden/>
          </w:rPr>
          <w:fldChar w:fldCharType="begin"/>
        </w:r>
        <w:r w:rsidR="0076060C">
          <w:rPr>
            <w:noProof/>
            <w:webHidden/>
          </w:rPr>
          <w:instrText xml:space="preserve"> PAGEREF _Toc61378865 \h </w:instrText>
        </w:r>
        <w:r w:rsidR="0076060C">
          <w:rPr>
            <w:noProof/>
            <w:webHidden/>
          </w:rPr>
        </w:r>
        <w:r w:rsidR="0076060C">
          <w:rPr>
            <w:noProof/>
            <w:webHidden/>
          </w:rPr>
          <w:fldChar w:fldCharType="separate"/>
        </w:r>
        <w:r>
          <w:rPr>
            <w:noProof/>
            <w:webHidden/>
          </w:rPr>
          <w:t>18</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66" w:history="1">
        <w:r w:rsidR="0076060C" w:rsidRPr="00922145">
          <w:rPr>
            <w:rStyle w:val="Hyperlink"/>
            <w:noProof/>
          </w:rPr>
          <w:t>Meningioma involving bone</w:t>
        </w:r>
        <w:r w:rsidR="0076060C">
          <w:rPr>
            <w:noProof/>
            <w:webHidden/>
          </w:rPr>
          <w:tab/>
        </w:r>
        <w:r w:rsidR="0076060C">
          <w:rPr>
            <w:noProof/>
            <w:webHidden/>
          </w:rPr>
          <w:fldChar w:fldCharType="begin"/>
        </w:r>
        <w:r w:rsidR="0076060C">
          <w:rPr>
            <w:noProof/>
            <w:webHidden/>
          </w:rPr>
          <w:instrText xml:space="preserve"> PAGEREF _Toc61378866 \h </w:instrText>
        </w:r>
        <w:r w:rsidR="0076060C">
          <w:rPr>
            <w:noProof/>
            <w:webHidden/>
          </w:rPr>
        </w:r>
        <w:r w:rsidR="0076060C">
          <w:rPr>
            <w:noProof/>
            <w:webHidden/>
          </w:rPr>
          <w:fldChar w:fldCharType="separate"/>
        </w:r>
        <w:r>
          <w:rPr>
            <w:noProof/>
            <w:webHidden/>
          </w:rPr>
          <w:t>18</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67" w:history="1">
        <w:r w:rsidR="0076060C" w:rsidRPr="00922145">
          <w:rPr>
            <w:rStyle w:val="Hyperlink"/>
            <w:noProof/>
          </w:rPr>
          <w:t>Very large meningioma</w:t>
        </w:r>
        <w:r w:rsidR="0076060C">
          <w:rPr>
            <w:noProof/>
            <w:webHidden/>
          </w:rPr>
          <w:tab/>
        </w:r>
        <w:r w:rsidR="0076060C">
          <w:rPr>
            <w:noProof/>
            <w:webHidden/>
          </w:rPr>
          <w:fldChar w:fldCharType="begin"/>
        </w:r>
        <w:r w:rsidR="0076060C">
          <w:rPr>
            <w:noProof/>
            <w:webHidden/>
          </w:rPr>
          <w:instrText xml:space="preserve"> PAGEREF _Toc61378867 \h </w:instrText>
        </w:r>
        <w:r w:rsidR="0076060C">
          <w:rPr>
            <w:noProof/>
            <w:webHidden/>
          </w:rPr>
        </w:r>
        <w:r w:rsidR="0076060C">
          <w:rPr>
            <w:noProof/>
            <w:webHidden/>
          </w:rPr>
          <w:fldChar w:fldCharType="separate"/>
        </w:r>
        <w:r>
          <w:rPr>
            <w:noProof/>
            <w:webHidden/>
          </w:rPr>
          <w:t>19</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68" w:history="1">
        <w:r w:rsidR="0076060C" w:rsidRPr="00922145">
          <w:rPr>
            <w:rStyle w:val="Hyperlink"/>
            <w:noProof/>
          </w:rPr>
          <w:t>Anterior Skull Base Meningiomas</w:t>
        </w:r>
        <w:r w:rsidR="0076060C">
          <w:rPr>
            <w:noProof/>
            <w:webHidden/>
          </w:rPr>
          <w:tab/>
        </w:r>
        <w:r w:rsidR="0076060C">
          <w:rPr>
            <w:noProof/>
            <w:webHidden/>
          </w:rPr>
          <w:fldChar w:fldCharType="begin"/>
        </w:r>
        <w:r w:rsidR="0076060C">
          <w:rPr>
            <w:noProof/>
            <w:webHidden/>
          </w:rPr>
          <w:instrText xml:space="preserve"> PAGEREF _Toc61378868 \h </w:instrText>
        </w:r>
        <w:r w:rsidR="0076060C">
          <w:rPr>
            <w:noProof/>
            <w:webHidden/>
          </w:rPr>
        </w:r>
        <w:r w:rsidR="0076060C">
          <w:rPr>
            <w:noProof/>
            <w:webHidden/>
          </w:rPr>
          <w:fldChar w:fldCharType="separate"/>
        </w:r>
        <w:r>
          <w:rPr>
            <w:noProof/>
            <w:webHidden/>
          </w:rPr>
          <w:t>19</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69" w:history="1">
        <w:r w:rsidR="0076060C" w:rsidRPr="00922145">
          <w:rPr>
            <w:rStyle w:val="Hyperlink"/>
            <w:noProof/>
          </w:rPr>
          <w:t>Olfactory groove meningioma</w:t>
        </w:r>
        <w:r w:rsidR="0076060C">
          <w:rPr>
            <w:noProof/>
            <w:webHidden/>
          </w:rPr>
          <w:tab/>
        </w:r>
        <w:r w:rsidR="0076060C">
          <w:rPr>
            <w:noProof/>
            <w:webHidden/>
          </w:rPr>
          <w:fldChar w:fldCharType="begin"/>
        </w:r>
        <w:r w:rsidR="0076060C">
          <w:rPr>
            <w:noProof/>
            <w:webHidden/>
          </w:rPr>
          <w:instrText xml:space="preserve"> PAGEREF _Toc61378869 \h </w:instrText>
        </w:r>
        <w:r w:rsidR="0076060C">
          <w:rPr>
            <w:noProof/>
            <w:webHidden/>
          </w:rPr>
        </w:r>
        <w:r w:rsidR="0076060C">
          <w:rPr>
            <w:noProof/>
            <w:webHidden/>
          </w:rPr>
          <w:fldChar w:fldCharType="separate"/>
        </w:r>
        <w:r>
          <w:rPr>
            <w:noProof/>
            <w:webHidden/>
          </w:rPr>
          <w:t>19</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70" w:history="1">
        <w:r w:rsidR="0076060C" w:rsidRPr="00922145">
          <w:rPr>
            <w:rStyle w:val="Hyperlink"/>
            <w:noProof/>
          </w:rPr>
          <w:t>Planum sphenoidale meningioma</w:t>
        </w:r>
        <w:r w:rsidR="0076060C">
          <w:rPr>
            <w:noProof/>
            <w:webHidden/>
          </w:rPr>
          <w:tab/>
        </w:r>
        <w:r w:rsidR="0076060C">
          <w:rPr>
            <w:noProof/>
            <w:webHidden/>
          </w:rPr>
          <w:fldChar w:fldCharType="begin"/>
        </w:r>
        <w:r w:rsidR="0076060C">
          <w:rPr>
            <w:noProof/>
            <w:webHidden/>
          </w:rPr>
          <w:instrText xml:space="preserve"> PAGEREF _Toc61378870 \h </w:instrText>
        </w:r>
        <w:r w:rsidR="0076060C">
          <w:rPr>
            <w:noProof/>
            <w:webHidden/>
          </w:rPr>
        </w:r>
        <w:r w:rsidR="0076060C">
          <w:rPr>
            <w:noProof/>
            <w:webHidden/>
          </w:rPr>
          <w:fldChar w:fldCharType="separate"/>
        </w:r>
        <w:r>
          <w:rPr>
            <w:noProof/>
            <w:webHidden/>
          </w:rPr>
          <w:t>20</w:t>
        </w:r>
        <w:r w:rsidR="0076060C">
          <w:rPr>
            <w:noProof/>
            <w:webHidden/>
          </w:rPr>
          <w:fldChar w:fldCharType="end"/>
        </w:r>
      </w:hyperlink>
    </w:p>
    <w:p w:rsidR="0076060C" w:rsidRDefault="00671955">
      <w:pPr>
        <w:pStyle w:val="TOC3"/>
        <w:tabs>
          <w:tab w:val="right" w:leader="dot" w:pos="9912"/>
        </w:tabs>
        <w:rPr>
          <w:rFonts w:asciiTheme="minorHAnsi" w:eastAsiaTheme="minorEastAsia" w:hAnsiTheme="minorHAnsi" w:cstheme="minorBidi"/>
          <w:noProof/>
          <w:sz w:val="22"/>
          <w:szCs w:val="22"/>
        </w:rPr>
      </w:pPr>
      <w:hyperlink w:anchor="_Toc61378871" w:history="1">
        <w:r w:rsidR="0076060C" w:rsidRPr="00922145">
          <w:rPr>
            <w:rStyle w:val="Hyperlink"/>
            <w:noProof/>
          </w:rPr>
          <w:t>Tuberculum Sellae / Anterior clinoid region meningiomas</w:t>
        </w:r>
        <w:r w:rsidR="0076060C">
          <w:rPr>
            <w:noProof/>
            <w:webHidden/>
          </w:rPr>
          <w:tab/>
        </w:r>
        <w:r w:rsidR="0076060C">
          <w:rPr>
            <w:noProof/>
            <w:webHidden/>
          </w:rPr>
          <w:fldChar w:fldCharType="begin"/>
        </w:r>
        <w:r w:rsidR="0076060C">
          <w:rPr>
            <w:noProof/>
            <w:webHidden/>
          </w:rPr>
          <w:instrText xml:space="preserve"> PAGEREF _Toc61378871 \h </w:instrText>
        </w:r>
        <w:r w:rsidR="0076060C">
          <w:rPr>
            <w:noProof/>
            <w:webHidden/>
          </w:rPr>
        </w:r>
        <w:r w:rsidR="0076060C">
          <w:rPr>
            <w:noProof/>
            <w:webHidden/>
          </w:rPr>
          <w:fldChar w:fldCharType="separate"/>
        </w:r>
        <w:r>
          <w:rPr>
            <w:noProof/>
            <w:webHidden/>
          </w:rPr>
          <w:t>20</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2" w:history="1">
        <w:r w:rsidR="0076060C" w:rsidRPr="00922145">
          <w:rPr>
            <w:rStyle w:val="Hyperlink"/>
            <w:noProof/>
          </w:rPr>
          <w:t>Convexity meningioma</w:t>
        </w:r>
        <w:r w:rsidR="0076060C">
          <w:rPr>
            <w:noProof/>
            <w:webHidden/>
          </w:rPr>
          <w:tab/>
        </w:r>
        <w:r w:rsidR="0076060C">
          <w:rPr>
            <w:noProof/>
            <w:webHidden/>
          </w:rPr>
          <w:fldChar w:fldCharType="begin"/>
        </w:r>
        <w:r w:rsidR="0076060C">
          <w:rPr>
            <w:noProof/>
            <w:webHidden/>
          </w:rPr>
          <w:instrText xml:space="preserve"> PAGEREF _Toc61378872 \h </w:instrText>
        </w:r>
        <w:r w:rsidR="0076060C">
          <w:rPr>
            <w:noProof/>
            <w:webHidden/>
          </w:rPr>
        </w:r>
        <w:r w:rsidR="0076060C">
          <w:rPr>
            <w:noProof/>
            <w:webHidden/>
          </w:rPr>
          <w:fldChar w:fldCharType="separate"/>
        </w:r>
        <w:r>
          <w:rPr>
            <w:noProof/>
            <w:webHidden/>
          </w:rPr>
          <w:t>22</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3" w:history="1">
        <w:r w:rsidR="0076060C" w:rsidRPr="00922145">
          <w:rPr>
            <w:rStyle w:val="Hyperlink"/>
            <w:noProof/>
          </w:rPr>
          <w:t>Parasagittal / Parafalcine Meningioma</w:t>
        </w:r>
        <w:r w:rsidR="0076060C">
          <w:rPr>
            <w:noProof/>
            <w:webHidden/>
          </w:rPr>
          <w:tab/>
        </w:r>
        <w:r w:rsidR="0076060C">
          <w:rPr>
            <w:noProof/>
            <w:webHidden/>
          </w:rPr>
          <w:fldChar w:fldCharType="begin"/>
        </w:r>
        <w:r w:rsidR="0076060C">
          <w:rPr>
            <w:noProof/>
            <w:webHidden/>
          </w:rPr>
          <w:instrText xml:space="preserve"> PAGEREF _Toc61378873 \h </w:instrText>
        </w:r>
        <w:r w:rsidR="0076060C">
          <w:rPr>
            <w:noProof/>
            <w:webHidden/>
          </w:rPr>
        </w:r>
        <w:r w:rsidR="0076060C">
          <w:rPr>
            <w:noProof/>
            <w:webHidden/>
          </w:rPr>
          <w:fldChar w:fldCharType="separate"/>
        </w:r>
        <w:r>
          <w:rPr>
            <w:noProof/>
            <w:webHidden/>
          </w:rPr>
          <w:t>23</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4" w:history="1">
        <w:r w:rsidR="0076060C" w:rsidRPr="00922145">
          <w:rPr>
            <w:rStyle w:val="Hyperlink"/>
            <w:noProof/>
          </w:rPr>
          <w:t>Sphenoid wing meningioma</w:t>
        </w:r>
        <w:r w:rsidR="0076060C">
          <w:rPr>
            <w:noProof/>
            <w:webHidden/>
          </w:rPr>
          <w:tab/>
        </w:r>
        <w:r w:rsidR="0076060C">
          <w:rPr>
            <w:noProof/>
            <w:webHidden/>
          </w:rPr>
          <w:fldChar w:fldCharType="begin"/>
        </w:r>
        <w:r w:rsidR="0076060C">
          <w:rPr>
            <w:noProof/>
            <w:webHidden/>
          </w:rPr>
          <w:instrText xml:space="preserve"> PAGEREF _Toc61378874 \h </w:instrText>
        </w:r>
        <w:r w:rsidR="0076060C">
          <w:rPr>
            <w:noProof/>
            <w:webHidden/>
          </w:rPr>
        </w:r>
        <w:r w:rsidR="0076060C">
          <w:rPr>
            <w:noProof/>
            <w:webHidden/>
          </w:rPr>
          <w:fldChar w:fldCharType="separate"/>
        </w:r>
        <w:r>
          <w:rPr>
            <w:noProof/>
            <w:webHidden/>
          </w:rPr>
          <w:t>23</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5" w:history="1">
        <w:r w:rsidR="0076060C" w:rsidRPr="00922145">
          <w:rPr>
            <w:rStyle w:val="Hyperlink"/>
            <w:noProof/>
          </w:rPr>
          <w:t>Cavernous Sinus Meningioma</w:t>
        </w:r>
        <w:r w:rsidR="0076060C">
          <w:rPr>
            <w:noProof/>
            <w:webHidden/>
          </w:rPr>
          <w:tab/>
        </w:r>
        <w:r w:rsidR="0076060C">
          <w:rPr>
            <w:noProof/>
            <w:webHidden/>
          </w:rPr>
          <w:fldChar w:fldCharType="begin"/>
        </w:r>
        <w:r w:rsidR="0076060C">
          <w:rPr>
            <w:noProof/>
            <w:webHidden/>
          </w:rPr>
          <w:instrText xml:space="preserve"> PAGEREF _Toc61378875 \h </w:instrText>
        </w:r>
        <w:r w:rsidR="0076060C">
          <w:rPr>
            <w:noProof/>
            <w:webHidden/>
          </w:rPr>
        </w:r>
        <w:r w:rsidR="0076060C">
          <w:rPr>
            <w:noProof/>
            <w:webHidden/>
          </w:rPr>
          <w:fldChar w:fldCharType="separate"/>
        </w:r>
        <w:r>
          <w:rPr>
            <w:noProof/>
            <w:webHidden/>
          </w:rPr>
          <w:t>24</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6" w:history="1">
        <w:r w:rsidR="0076060C" w:rsidRPr="00922145">
          <w:rPr>
            <w:rStyle w:val="Hyperlink"/>
            <w:noProof/>
          </w:rPr>
          <w:t>Petrous Apex meningioma</w:t>
        </w:r>
        <w:r w:rsidR="0076060C">
          <w:rPr>
            <w:noProof/>
            <w:webHidden/>
          </w:rPr>
          <w:tab/>
        </w:r>
        <w:r w:rsidR="0076060C">
          <w:rPr>
            <w:noProof/>
            <w:webHidden/>
          </w:rPr>
          <w:fldChar w:fldCharType="begin"/>
        </w:r>
        <w:r w:rsidR="0076060C">
          <w:rPr>
            <w:noProof/>
            <w:webHidden/>
          </w:rPr>
          <w:instrText xml:space="preserve"> PAGEREF _Toc61378876 \h </w:instrText>
        </w:r>
        <w:r w:rsidR="0076060C">
          <w:rPr>
            <w:noProof/>
            <w:webHidden/>
          </w:rPr>
        </w:r>
        <w:r w:rsidR="0076060C">
          <w:rPr>
            <w:noProof/>
            <w:webHidden/>
          </w:rPr>
          <w:fldChar w:fldCharType="separate"/>
        </w:r>
        <w:r>
          <w:rPr>
            <w:noProof/>
            <w:webHidden/>
          </w:rPr>
          <w:t>24</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7" w:history="1">
        <w:r w:rsidR="0076060C" w:rsidRPr="00922145">
          <w:rPr>
            <w:rStyle w:val="Hyperlink"/>
            <w:noProof/>
          </w:rPr>
          <w:t>Cerebellopontine angle meningiomas</w:t>
        </w:r>
        <w:r w:rsidR="0076060C">
          <w:rPr>
            <w:noProof/>
            <w:webHidden/>
          </w:rPr>
          <w:tab/>
        </w:r>
        <w:r w:rsidR="0076060C">
          <w:rPr>
            <w:noProof/>
            <w:webHidden/>
          </w:rPr>
          <w:fldChar w:fldCharType="begin"/>
        </w:r>
        <w:r w:rsidR="0076060C">
          <w:rPr>
            <w:noProof/>
            <w:webHidden/>
          </w:rPr>
          <w:instrText xml:space="preserve"> PAGEREF _Toc61378877 \h </w:instrText>
        </w:r>
        <w:r w:rsidR="0076060C">
          <w:rPr>
            <w:noProof/>
            <w:webHidden/>
          </w:rPr>
        </w:r>
        <w:r w:rsidR="0076060C">
          <w:rPr>
            <w:noProof/>
            <w:webHidden/>
          </w:rPr>
          <w:fldChar w:fldCharType="separate"/>
        </w:r>
        <w:r>
          <w:rPr>
            <w:noProof/>
            <w:webHidden/>
          </w:rPr>
          <w:t>24</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8" w:history="1">
        <w:r w:rsidR="0076060C" w:rsidRPr="00922145">
          <w:rPr>
            <w:rStyle w:val="Hyperlink"/>
            <w:noProof/>
          </w:rPr>
          <w:t>Clival and petroclival meningiomas</w:t>
        </w:r>
        <w:r w:rsidR="0076060C">
          <w:rPr>
            <w:noProof/>
            <w:webHidden/>
          </w:rPr>
          <w:tab/>
        </w:r>
        <w:r w:rsidR="0076060C">
          <w:rPr>
            <w:noProof/>
            <w:webHidden/>
          </w:rPr>
          <w:fldChar w:fldCharType="begin"/>
        </w:r>
        <w:r w:rsidR="0076060C">
          <w:rPr>
            <w:noProof/>
            <w:webHidden/>
          </w:rPr>
          <w:instrText xml:space="preserve"> PAGEREF _Toc61378878 \h </w:instrText>
        </w:r>
        <w:r w:rsidR="0076060C">
          <w:rPr>
            <w:noProof/>
            <w:webHidden/>
          </w:rPr>
        </w:r>
        <w:r w:rsidR="0076060C">
          <w:rPr>
            <w:noProof/>
            <w:webHidden/>
          </w:rPr>
          <w:fldChar w:fldCharType="separate"/>
        </w:r>
        <w:r>
          <w:rPr>
            <w:noProof/>
            <w:webHidden/>
          </w:rPr>
          <w:t>24</w:t>
        </w:r>
        <w:r w:rsidR="0076060C">
          <w:rPr>
            <w:noProof/>
            <w:webHidden/>
          </w:rPr>
          <w:fldChar w:fldCharType="end"/>
        </w:r>
      </w:hyperlink>
    </w:p>
    <w:p w:rsidR="0076060C" w:rsidRDefault="00671955">
      <w:pPr>
        <w:pStyle w:val="TOC2"/>
        <w:tabs>
          <w:tab w:val="right" w:leader="dot" w:pos="9912"/>
        </w:tabs>
        <w:rPr>
          <w:rFonts w:asciiTheme="minorHAnsi" w:eastAsiaTheme="minorEastAsia" w:hAnsiTheme="minorHAnsi" w:cstheme="minorBidi"/>
          <w:smallCaps w:val="0"/>
          <w:noProof/>
          <w:sz w:val="22"/>
          <w:szCs w:val="22"/>
        </w:rPr>
      </w:pPr>
      <w:hyperlink w:anchor="_Toc61378879" w:history="1">
        <w:r w:rsidR="0076060C" w:rsidRPr="00922145">
          <w:rPr>
            <w:rStyle w:val="Hyperlink"/>
            <w:noProof/>
          </w:rPr>
          <w:t>Tentorial and torcular meningiomas</w:t>
        </w:r>
        <w:r w:rsidR="0076060C">
          <w:rPr>
            <w:noProof/>
            <w:webHidden/>
          </w:rPr>
          <w:tab/>
        </w:r>
        <w:r w:rsidR="0076060C">
          <w:rPr>
            <w:noProof/>
            <w:webHidden/>
          </w:rPr>
          <w:fldChar w:fldCharType="begin"/>
        </w:r>
        <w:r w:rsidR="0076060C">
          <w:rPr>
            <w:noProof/>
            <w:webHidden/>
          </w:rPr>
          <w:instrText xml:space="preserve"> PAGEREF _Toc61378879 \h </w:instrText>
        </w:r>
        <w:r w:rsidR="0076060C">
          <w:rPr>
            <w:noProof/>
            <w:webHidden/>
          </w:rPr>
        </w:r>
        <w:r w:rsidR="0076060C">
          <w:rPr>
            <w:noProof/>
            <w:webHidden/>
          </w:rPr>
          <w:fldChar w:fldCharType="separate"/>
        </w:r>
        <w:r>
          <w:rPr>
            <w:noProof/>
            <w:webHidden/>
          </w:rPr>
          <w:t>24</w:t>
        </w:r>
        <w:r w:rsidR="0076060C">
          <w:rPr>
            <w:noProof/>
            <w:webHidden/>
          </w:rPr>
          <w:fldChar w:fldCharType="end"/>
        </w:r>
      </w:hyperlink>
    </w:p>
    <w:p w:rsidR="000F631C" w:rsidRDefault="00A71BCE">
      <w:r>
        <w:fldChar w:fldCharType="end"/>
      </w:r>
      <w:r w:rsidR="00412F7D" w:rsidRPr="00412F7D">
        <w:rPr>
          <w:b/>
          <w:smallCaps/>
        </w:rPr>
        <w:t>C</w:t>
      </w:r>
      <w:r w:rsidR="006D5BA5" w:rsidRPr="00412F7D">
        <w:rPr>
          <w:b/>
          <w:smallCaps/>
        </w:rPr>
        <w:t>raniotomy details</w:t>
      </w:r>
      <w:r w:rsidR="006D5BA5">
        <w:t xml:space="preserve"> – see </w:t>
      </w:r>
      <w:hyperlink r:id="rId7" w:history="1">
        <w:r w:rsidR="006D5BA5" w:rsidRPr="00412F7D">
          <w:rPr>
            <w:rStyle w:val="Hyperlink"/>
          </w:rPr>
          <w:t>p. Op300</w:t>
        </w:r>
        <w:r w:rsidR="00412F7D" w:rsidRPr="00412F7D">
          <w:rPr>
            <w:rStyle w:val="Hyperlink"/>
          </w:rPr>
          <w:t xml:space="preserve"> &gt;&gt;</w:t>
        </w:r>
      </w:hyperlink>
    </w:p>
    <w:p w:rsidR="00751186" w:rsidRDefault="00D81ADF">
      <w:r w:rsidRPr="00D81ADF">
        <w:rPr>
          <w:b/>
          <w:smallCaps/>
        </w:rPr>
        <w:t>Vestibular schwannoma</w:t>
      </w:r>
      <w:r>
        <w:t xml:space="preserve"> – see </w:t>
      </w:r>
      <w:hyperlink r:id="rId8" w:history="1">
        <w:r w:rsidRPr="00D81ADF">
          <w:rPr>
            <w:rStyle w:val="Hyperlink"/>
          </w:rPr>
          <w:t>p. Onc62 &gt;&gt;</w:t>
        </w:r>
      </w:hyperlink>
    </w:p>
    <w:p w:rsidR="00052A2E" w:rsidRDefault="003F4222">
      <w:pPr>
        <w:rPr>
          <w:rStyle w:val="Hyperlink"/>
        </w:rPr>
      </w:pPr>
      <w:r w:rsidRPr="003F4222">
        <w:rPr>
          <w:b/>
          <w:smallCaps/>
        </w:rPr>
        <w:t>Laser (LITT)</w:t>
      </w:r>
      <w:r>
        <w:t xml:space="preserve"> – see </w:t>
      </w:r>
      <w:hyperlink r:id="rId9" w:history="1">
        <w:r w:rsidRPr="00412F7D">
          <w:rPr>
            <w:rStyle w:val="Hyperlink"/>
          </w:rPr>
          <w:t>p. Op3</w:t>
        </w:r>
        <w:r>
          <w:rPr>
            <w:rStyle w:val="Hyperlink"/>
          </w:rPr>
          <w:t>45</w:t>
        </w:r>
        <w:r w:rsidRPr="00412F7D">
          <w:rPr>
            <w:rStyle w:val="Hyperlink"/>
          </w:rPr>
          <w:t xml:space="preserve"> &gt;&gt;</w:t>
        </w:r>
      </w:hyperlink>
      <w:r>
        <w:t>; a</w:t>
      </w:r>
      <w:r w:rsidRPr="003F4222">
        <w:t>lso see individual</w:t>
      </w:r>
      <w:r>
        <w:rPr>
          <w:rStyle w:val="Hyperlink"/>
        </w:rPr>
        <w:t xml:space="preserve"> tumors</w:t>
      </w:r>
    </w:p>
    <w:p w:rsidR="003F4222" w:rsidRDefault="003F4222"/>
    <w:p w:rsidR="00F61B77" w:rsidRDefault="00F61B77"/>
    <w:p w:rsidR="00F61B77" w:rsidRDefault="00F61B77" w:rsidP="00AE13B7">
      <w:pPr>
        <w:pStyle w:val="Nervous1"/>
      </w:pPr>
      <w:bookmarkStart w:id="1" w:name="_Toc61378804"/>
      <w:r>
        <w:t>Preop</w:t>
      </w:r>
      <w:bookmarkEnd w:id="1"/>
    </w:p>
    <w:p w:rsidR="00F61B77" w:rsidRDefault="00F61B77" w:rsidP="00F61B77">
      <w:pPr>
        <w:pStyle w:val="NormalWeb"/>
      </w:pPr>
      <w:r>
        <w:t>D</w:t>
      </w:r>
      <w:r w:rsidRPr="00393375">
        <w:t>etailed</w:t>
      </w:r>
      <w:r>
        <w:t xml:space="preserve"> preop</w:t>
      </w:r>
      <w:r w:rsidRPr="00393375">
        <w:t xml:space="preserve"> </w:t>
      </w:r>
      <w:r w:rsidRPr="00821A36">
        <w:rPr>
          <w:b/>
        </w:rPr>
        <w:t>imaging studies</w:t>
      </w:r>
      <w:r w:rsidRPr="00393375">
        <w:t xml:space="preserve"> </w:t>
      </w:r>
      <w:r>
        <w:t>-</w:t>
      </w:r>
      <w:r w:rsidRPr="00393375">
        <w:t xml:space="preserve"> large lesions may distort normal anatomy</w:t>
      </w:r>
      <w:r>
        <w:t xml:space="preserve"> (esp. vessels – </w:t>
      </w:r>
      <w:r w:rsidR="00080C7B">
        <w:t>consider</w:t>
      </w:r>
      <w:r>
        <w:t xml:space="preserve"> CTA)!</w:t>
      </w:r>
    </w:p>
    <w:p w:rsidR="00C62679" w:rsidRPr="006035DB" w:rsidRDefault="00F61B77" w:rsidP="00422617">
      <w:pPr>
        <w:pStyle w:val="NormalWeb"/>
        <w:numPr>
          <w:ilvl w:val="0"/>
          <w:numId w:val="11"/>
        </w:numPr>
      </w:pPr>
      <w:r w:rsidRPr="00393375">
        <w:t>angiography is important in</w:t>
      </w:r>
      <w:r>
        <w:t xml:space="preserve"> </w:t>
      </w:r>
      <w:r w:rsidRPr="00393375">
        <w:t xml:space="preserve">evaluation </w:t>
      </w:r>
      <w:r>
        <w:t xml:space="preserve">of </w:t>
      </w:r>
      <w:r w:rsidRPr="00393375">
        <w:t>lesion's vascular supply</w:t>
      </w:r>
      <w:r w:rsidRPr="00461E82">
        <w:t xml:space="preserve"> </w:t>
      </w:r>
      <w:r>
        <w:t xml:space="preserve">and </w:t>
      </w:r>
      <w:r w:rsidRPr="00393375">
        <w:t>venous drainage</w:t>
      </w:r>
      <w:r w:rsidRPr="00461E82">
        <w:t xml:space="preserve"> </w:t>
      </w:r>
      <w:r>
        <w:t>(</w:t>
      </w:r>
      <w:r w:rsidRPr="00393375">
        <w:t>prior to interhemispheric dissection</w:t>
      </w:r>
      <w:r>
        <w:t>).</w:t>
      </w:r>
      <w:r w:rsidR="00C62679" w:rsidRPr="006035DB">
        <w:tab/>
      </w:r>
      <w:hyperlink r:id="rId10" w:anchor="Angiography" w:history="1">
        <w:r w:rsidR="00C62679" w:rsidRPr="006035DB">
          <w:rPr>
            <w:rStyle w:val="Hyperlink"/>
          </w:rPr>
          <w:t xml:space="preserve">see </w:t>
        </w:r>
        <w:r w:rsidR="00C62679">
          <w:rPr>
            <w:rStyle w:val="Hyperlink"/>
          </w:rPr>
          <w:t xml:space="preserve">p. </w:t>
        </w:r>
        <w:r w:rsidR="00C62679" w:rsidRPr="006035DB">
          <w:rPr>
            <w:rStyle w:val="Hyperlink"/>
          </w:rPr>
          <w:t>Onc</w:t>
        </w:r>
        <w:r w:rsidR="00C62679">
          <w:rPr>
            <w:rStyle w:val="Hyperlink"/>
          </w:rPr>
          <w:t>1 &gt;&gt;</w:t>
        </w:r>
      </w:hyperlink>
    </w:p>
    <w:p w:rsidR="00C62679" w:rsidRPr="006035DB" w:rsidRDefault="00C62679" w:rsidP="00422617">
      <w:pPr>
        <w:pStyle w:val="NormalWeb"/>
        <w:numPr>
          <w:ilvl w:val="0"/>
          <w:numId w:val="11"/>
        </w:numPr>
        <w:rPr>
          <w:color w:val="000000"/>
        </w:rPr>
      </w:pPr>
      <w:r w:rsidRPr="006035DB">
        <w:t>preoperative</w:t>
      </w:r>
      <w:r w:rsidR="00080C7B">
        <w:t xml:space="preserve"> tumor</w:t>
      </w:r>
      <w:r w:rsidRPr="006035DB">
        <w:t xml:space="preserve"> </w:t>
      </w:r>
      <w:r w:rsidRPr="006035DB">
        <w:rPr>
          <w:b/>
          <w:color w:val="0000FF"/>
        </w:rPr>
        <w:t>embolization</w:t>
      </w:r>
      <w:r w:rsidRPr="006035DB">
        <w:t xml:space="preserve"> can decrease intraoperative blood loss.</w:t>
      </w:r>
    </w:p>
    <w:p w:rsidR="00C62679" w:rsidRDefault="00C62679" w:rsidP="00422617">
      <w:pPr>
        <w:pStyle w:val="NormalWeb"/>
        <w:numPr>
          <w:ilvl w:val="0"/>
          <w:numId w:val="11"/>
        </w:numPr>
      </w:pPr>
      <w:r w:rsidRPr="006035DB">
        <w:rPr>
          <w:color w:val="000000"/>
        </w:rPr>
        <w:t>surgery is scheduled on elective, but preferably urgent, basis.</w:t>
      </w:r>
    </w:p>
    <w:p w:rsidR="00F61B77" w:rsidRDefault="00F61B77" w:rsidP="00F61B77"/>
    <w:p w:rsidR="00C62679" w:rsidRDefault="00C62679" w:rsidP="00F61B77"/>
    <w:p w:rsidR="00C62679" w:rsidRDefault="00C62679" w:rsidP="00C62679">
      <w:pPr>
        <w:pStyle w:val="Nervous5"/>
        <w:ind w:right="5692"/>
      </w:pPr>
      <w:bookmarkStart w:id="2" w:name="_Toc61378805"/>
      <w:r>
        <w:t>Determine Resectability</w:t>
      </w:r>
      <w:bookmarkEnd w:id="2"/>
    </w:p>
    <w:p w:rsidR="00C62679" w:rsidRPr="006035DB" w:rsidRDefault="00C62679" w:rsidP="00C62679">
      <w:pPr>
        <w:ind w:left="720"/>
      </w:pPr>
      <w:r w:rsidRPr="006035DB">
        <w:t xml:space="preserve">In almost every instance in which brain tumor is diagnosed, </w:t>
      </w:r>
      <w:r w:rsidRPr="006035DB">
        <w:rPr>
          <w:i/>
          <w:iCs/>
        </w:rPr>
        <w:t>first consideration is its surgical resectability</w:t>
      </w:r>
      <w:r w:rsidRPr="006035DB">
        <w:rPr>
          <w:iCs/>
        </w:rPr>
        <w:t xml:space="preserve">! (exception - </w:t>
      </w:r>
      <w:r w:rsidRPr="006035DB">
        <w:t>multiple brain metastases)</w:t>
      </w:r>
    </w:p>
    <w:p w:rsidR="00C62679" w:rsidRPr="006035DB" w:rsidRDefault="00C62679" w:rsidP="00C62679">
      <w:pPr>
        <w:spacing w:before="120"/>
        <w:ind w:left="1440"/>
        <w:rPr>
          <w:iCs/>
        </w:rPr>
      </w:pPr>
      <w:r w:rsidRPr="006035DB">
        <w:t>Surgery should be first therapeutic modality for tumor!</w:t>
      </w:r>
    </w:p>
    <w:p w:rsidR="00C62679" w:rsidRPr="006035DB" w:rsidRDefault="00C62679" w:rsidP="00C62679"/>
    <w:p w:rsidR="00C62679" w:rsidRDefault="00C62679" w:rsidP="00422617">
      <w:pPr>
        <w:pStyle w:val="NormalWeb"/>
        <w:numPr>
          <w:ilvl w:val="0"/>
          <w:numId w:val="14"/>
        </w:numPr>
        <w:spacing w:before="120"/>
        <w:ind w:left="357" w:hanging="357"/>
      </w:pPr>
      <w:r w:rsidRPr="006035DB">
        <w:t xml:space="preserve">even potentially curable tumors (such as </w:t>
      </w:r>
      <w:r w:rsidRPr="006035DB">
        <w:rPr>
          <w:i/>
          <w:smallCaps/>
        </w:rPr>
        <w:t>meningiomas</w:t>
      </w:r>
      <w:r w:rsidRPr="006035DB">
        <w:t xml:space="preserve"> or </w:t>
      </w:r>
      <w:r w:rsidRPr="006035DB">
        <w:rPr>
          <w:i/>
          <w:smallCaps/>
        </w:rPr>
        <w:t>acoustic neuromas</w:t>
      </w:r>
      <w:r w:rsidRPr="006035DB">
        <w:t>) may reside in positions that make complete resection technically impossible!</w:t>
      </w:r>
    </w:p>
    <w:p w:rsidR="00C62679" w:rsidRPr="00CC7CD3" w:rsidRDefault="00C62679" w:rsidP="00422617">
      <w:pPr>
        <w:pStyle w:val="NormalWeb"/>
        <w:numPr>
          <w:ilvl w:val="0"/>
          <w:numId w:val="14"/>
        </w:numPr>
      </w:pPr>
      <w:r>
        <w:t>o</w:t>
      </w:r>
      <w:r w:rsidRPr="00CC7CD3">
        <w:t>nly 46% of malignant gliomas in USA are gross totally resected (mostly for fear of functional deficits</w:t>
      </w:r>
      <w:r>
        <w:t>; other gliomas – only cytoreductive resection)</w:t>
      </w:r>
      <w:r w:rsidRPr="00CC7CD3">
        <w:t>; how it can be improved:</w:t>
      </w:r>
    </w:p>
    <w:p w:rsidR="00C62679" w:rsidRPr="00CC7CD3" w:rsidRDefault="00C62679" w:rsidP="00176ADC">
      <w:pPr>
        <w:pStyle w:val="NormalWeb"/>
        <w:numPr>
          <w:ilvl w:val="0"/>
          <w:numId w:val="27"/>
        </w:numPr>
      </w:pPr>
      <w:r w:rsidRPr="00CC7CD3">
        <w:rPr>
          <w:b/>
          <w:color w:val="0000FF"/>
        </w:rPr>
        <w:lastRenderedPageBreak/>
        <w:t>fMRI</w:t>
      </w:r>
      <w:r w:rsidRPr="00CC7CD3">
        <w:t xml:space="preserve"> for </w:t>
      </w:r>
      <w:r w:rsidRPr="00CC7CD3">
        <w:rPr>
          <w:b/>
          <w:i/>
        </w:rPr>
        <w:t>cortical</w:t>
      </w:r>
      <w:r w:rsidRPr="00CC7CD3">
        <w:t xml:space="preserve"> mapping (BOLD - shows increased venous drainage [not electrical activity of neurons] from active cortex).</w:t>
      </w:r>
    </w:p>
    <w:p w:rsidR="00C62679" w:rsidRPr="002B30C6" w:rsidRDefault="00C62679" w:rsidP="00176ADC">
      <w:pPr>
        <w:pStyle w:val="NormalWeb"/>
        <w:numPr>
          <w:ilvl w:val="0"/>
          <w:numId w:val="27"/>
        </w:numPr>
        <w:rPr>
          <w:color w:val="000000"/>
        </w:rPr>
      </w:pPr>
      <w:r w:rsidRPr="00CC7CD3">
        <w:rPr>
          <w:b/>
          <w:color w:val="0000FF"/>
        </w:rPr>
        <w:t>DTI (tractography)</w:t>
      </w:r>
      <w:r w:rsidRPr="00CC7CD3">
        <w:t xml:space="preserve"> for </w:t>
      </w:r>
      <w:r w:rsidRPr="00CC7CD3">
        <w:rPr>
          <w:b/>
          <w:i/>
        </w:rPr>
        <w:t>subcortical</w:t>
      </w:r>
      <w:r w:rsidR="00080C7B">
        <w:t xml:space="preserve"> structures </w:t>
      </w:r>
      <w:r>
        <w:t>- t</w:t>
      </w:r>
      <w:r w:rsidRPr="00CC7CD3">
        <w:t>o see n</w:t>
      </w:r>
      <w:r>
        <w:t>ot if tract is involved (usually that</w:t>
      </w:r>
      <w:r w:rsidRPr="00CC7CD3">
        <w:t xml:space="preserve"> can tell clinically) but where </w:t>
      </w:r>
      <w:r>
        <w:t>e</w:t>
      </w:r>
      <w:r w:rsidRPr="00CC7CD3">
        <w:t>loquent tract is displaced by tumor (so will see how safely approach tumor)</w:t>
      </w:r>
      <w:r>
        <w:t>.</w:t>
      </w:r>
    </w:p>
    <w:p w:rsidR="002B30C6" w:rsidRPr="00CC7CD3" w:rsidRDefault="002B30C6" w:rsidP="00176ADC">
      <w:pPr>
        <w:pStyle w:val="NormalWeb"/>
        <w:numPr>
          <w:ilvl w:val="0"/>
          <w:numId w:val="27"/>
        </w:numPr>
        <w:rPr>
          <w:color w:val="000000"/>
        </w:rPr>
      </w:pPr>
      <w:r>
        <w:rPr>
          <w:b/>
          <w:color w:val="0000FF"/>
        </w:rPr>
        <w:t>Awake craniotomy</w:t>
      </w:r>
      <w:r w:rsidRPr="00CC7CD3">
        <w:t>.</w:t>
      </w:r>
    </w:p>
    <w:p w:rsidR="002B30C6" w:rsidRDefault="002B30C6" w:rsidP="00C62679">
      <w:pPr>
        <w:pStyle w:val="NormalWeb"/>
        <w:spacing w:before="120"/>
      </w:pPr>
      <w:r>
        <w:t>N.B. if tumor seems to involve eloquent areas but patient becomes asymptomatic on steroids – means symptoms were coming from edema and tumor is not invading – likely resectable!</w:t>
      </w:r>
    </w:p>
    <w:p w:rsidR="002B30C6" w:rsidRPr="006035DB" w:rsidRDefault="002B30C6" w:rsidP="00C62679">
      <w:pPr>
        <w:pStyle w:val="NormalWeb"/>
        <w:spacing w:before="120"/>
      </w:pPr>
    </w:p>
    <w:p w:rsidR="00C62679" w:rsidRPr="006035DB" w:rsidRDefault="00C62679" w:rsidP="00C62679"/>
    <w:p w:rsidR="00C62679" w:rsidRPr="006035DB" w:rsidRDefault="00C62679" w:rsidP="00C62679">
      <w:pPr>
        <w:pStyle w:val="Nervous6"/>
        <w:ind w:right="7512"/>
      </w:pPr>
      <w:bookmarkStart w:id="3" w:name="_Toc445677235"/>
      <w:bookmarkStart w:id="4" w:name="_Toc61378806"/>
      <w:r w:rsidRPr="006035DB">
        <w:t>Intra-axial tumors</w:t>
      </w:r>
      <w:bookmarkEnd w:id="3"/>
      <w:bookmarkEnd w:id="4"/>
    </w:p>
    <w:p w:rsidR="00C62679" w:rsidRPr="006035DB" w:rsidRDefault="00080C7B" w:rsidP="00422617">
      <w:pPr>
        <w:pStyle w:val="NormalWeb"/>
        <w:numPr>
          <w:ilvl w:val="0"/>
          <w:numId w:val="14"/>
        </w:numPr>
        <w:rPr>
          <w:color w:val="000000"/>
        </w:rPr>
      </w:pPr>
      <w:r>
        <w:t>not always</w:t>
      </w:r>
      <w:r w:rsidR="00C62679" w:rsidRPr="006035DB">
        <w:t xml:space="preserve"> </w:t>
      </w:r>
      <w:r w:rsidR="00C62679" w:rsidRPr="006035DB">
        <w:rPr>
          <w:i/>
          <w:color w:val="FF0000"/>
        </w:rPr>
        <w:t>amenable</w:t>
      </w:r>
      <w:r w:rsidR="00C62679" w:rsidRPr="006035DB">
        <w:t xml:space="preserve"> to </w:t>
      </w:r>
      <w:r w:rsidR="00C62679" w:rsidRPr="006035DB">
        <w:rPr>
          <w:smallCaps/>
        </w:rPr>
        <w:t>radical</w:t>
      </w:r>
      <w:r w:rsidR="00C62679" w:rsidRPr="006035DB">
        <w:t xml:space="preserve"> surgical resection;</w:t>
      </w:r>
    </w:p>
    <w:p w:rsidR="00C62679" w:rsidRPr="006035DB" w:rsidRDefault="00C62679" w:rsidP="00422617">
      <w:pPr>
        <w:pStyle w:val="NormalWeb"/>
        <w:numPr>
          <w:ilvl w:val="0"/>
          <w:numId w:val="15"/>
        </w:numPr>
        <w:rPr>
          <w:color w:val="000000"/>
        </w:rPr>
      </w:pPr>
      <w:r w:rsidRPr="006035DB">
        <w:t xml:space="preserve">most </w:t>
      </w:r>
      <w:r w:rsidRPr="00080C7B">
        <w:rPr>
          <w:rStyle w:val="Blue"/>
        </w:rPr>
        <w:t>gliomas</w:t>
      </w:r>
      <w:r w:rsidRPr="006035DB">
        <w:t xml:space="preserve"> lack microscopic boundaries!; glioma cells may migrate several centimeters along white matter pathways, including corpus callosum, making complete resection impossible.</w:t>
      </w:r>
    </w:p>
    <w:p w:rsidR="00C62679" w:rsidRPr="006035DB" w:rsidRDefault="00C62679" w:rsidP="00422617">
      <w:pPr>
        <w:pStyle w:val="NormalWeb"/>
        <w:numPr>
          <w:ilvl w:val="0"/>
          <w:numId w:val="15"/>
        </w:numPr>
        <w:rPr>
          <w:color w:val="000000"/>
        </w:rPr>
      </w:pPr>
      <w:r w:rsidRPr="00080C7B">
        <w:rPr>
          <w:rStyle w:val="Blue"/>
        </w:rPr>
        <w:t>nonglial</w:t>
      </w:r>
      <w:r w:rsidRPr="006035DB">
        <w:t xml:space="preserve"> tumors generally grow by expansion.</w:t>
      </w:r>
    </w:p>
    <w:p w:rsidR="00C62679" w:rsidRPr="006035DB" w:rsidRDefault="00C62679" w:rsidP="00422617">
      <w:pPr>
        <w:pStyle w:val="NormalWeb"/>
        <w:numPr>
          <w:ilvl w:val="0"/>
          <w:numId w:val="14"/>
        </w:numPr>
        <w:rPr>
          <w:color w:val="000000"/>
        </w:rPr>
      </w:pPr>
      <w:r w:rsidRPr="006035DB">
        <w:t xml:space="preserve">debulking </w:t>
      </w:r>
      <w:r>
        <w:t xml:space="preserve">even </w:t>
      </w:r>
      <w:r w:rsidRPr="006035DB">
        <w:t>of malig</w:t>
      </w:r>
      <w:r>
        <w:t>nant gliomas has some benefit (cytoreduction).</w:t>
      </w:r>
    </w:p>
    <w:p w:rsidR="00C62679" w:rsidRPr="006035DB" w:rsidRDefault="00C62679" w:rsidP="00C62679">
      <w:pPr>
        <w:pStyle w:val="NormalWeb"/>
        <w:ind w:left="720"/>
        <w:rPr>
          <w:color w:val="000000"/>
        </w:rPr>
      </w:pPr>
      <w:r w:rsidRPr="006035DB">
        <w:t xml:space="preserve">N.B. </w:t>
      </w:r>
      <w:r w:rsidRPr="006035DB">
        <w:rPr>
          <w:color w:val="FF0000"/>
        </w:rPr>
        <w:t>brain stem tumors</w:t>
      </w:r>
      <w:r w:rsidRPr="006035DB">
        <w:t xml:space="preserve"> are not amenable to surgical therapy (even biopsy is hazardous!)</w:t>
      </w:r>
    </w:p>
    <w:p w:rsidR="00C62679" w:rsidRPr="006035DB" w:rsidRDefault="00913710" w:rsidP="00422617">
      <w:pPr>
        <w:pStyle w:val="NormalWeb"/>
        <w:numPr>
          <w:ilvl w:val="0"/>
          <w:numId w:val="14"/>
        </w:numPr>
        <w:rPr>
          <w:color w:val="000000"/>
        </w:rPr>
      </w:pPr>
      <w:r>
        <w:t>solitary</w:t>
      </w:r>
      <w:r w:rsidR="00C62679" w:rsidRPr="006035DB">
        <w:t xml:space="preserve"> brain </w:t>
      </w:r>
      <w:r w:rsidR="00C62679" w:rsidRPr="00913710">
        <w:rPr>
          <w:rStyle w:val="Blue"/>
        </w:rPr>
        <w:t>metastasis</w:t>
      </w:r>
      <w:r w:rsidR="00C62679" w:rsidRPr="006035DB">
        <w:t xml:space="preserve"> is indication for surgical resection (depending on systemic medical status).</w:t>
      </w:r>
      <w:r>
        <w:t xml:space="preserve"> </w:t>
      </w:r>
      <w:hyperlink r:id="rId11" w:anchor="Surgery" w:history="1">
        <w:r w:rsidRPr="00913710">
          <w:rPr>
            <w:rStyle w:val="Hyperlink"/>
          </w:rPr>
          <w:t>see p. Onc32 &gt;&gt;</w:t>
        </w:r>
      </w:hyperlink>
    </w:p>
    <w:p w:rsidR="00C62679" w:rsidRPr="006035DB" w:rsidRDefault="00C62679" w:rsidP="00422617">
      <w:pPr>
        <w:pStyle w:val="NormalWeb"/>
        <w:numPr>
          <w:ilvl w:val="0"/>
          <w:numId w:val="14"/>
        </w:numPr>
        <w:rPr>
          <w:color w:val="000000"/>
        </w:rPr>
      </w:pPr>
      <w:r w:rsidRPr="006035DB">
        <w:rPr>
          <w:u w:val="single"/>
        </w:rPr>
        <w:t xml:space="preserve">avoid </w:t>
      </w:r>
      <w:r w:rsidRPr="006035DB">
        <w:rPr>
          <w:b/>
          <w:i/>
          <w:u w:val="single"/>
        </w:rPr>
        <w:t>radical</w:t>
      </w:r>
      <w:r w:rsidRPr="006035DB">
        <w:rPr>
          <w:u w:val="single"/>
        </w:rPr>
        <w:t>* operations on tumors involving</w:t>
      </w:r>
      <w:r w:rsidRPr="006035DB">
        <w:t>: language areas, sensorimotor regions, basal ganglia, corpus callosum, brain stem.</w:t>
      </w:r>
    </w:p>
    <w:p w:rsidR="00C62679" w:rsidRPr="006035DB" w:rsidRDefault="00C62679" w:rsidP="00C62679">
      <w:pPr>
        <w:pStyle w:val="NormalWeb"/>
        <w:ind w:left="2880"/>
        <w:jc w:val="right"/>
        <w:rPr>
          <w:color w:val="000000"/>
        </w:rPr>
      </w:pPr>
      <w:r w:rsidRPr="006035DB">
        <w:t>*</w:t>
      </w:r>
      <w:r w:rsidRPr="006035DB">
        <w:rPr>
          <w:b/>
          <w:i/>
        </w:rPr>
        <w:t>partial</w:t>
      </w:r>
      <w:r w:rsidRPr="006035DB">
        <w:t xml:space="preserve"> removal may be surprisingly effective (if resection is confined to tumor itself, it rarely produces major new neurologic deficits)</w:t>
      </w:r>
    </w:p>
    <w:p w:rsidR="00C62679" w:rsidRPr="006035DB" w:rsidRDefault="00C62679" w:rsidP="00422617">
      <w:pPr>
        <w:pStyle w:val="NormalWeb"/>
        <w:numPr>
          <w:ilvl w:val="0"/>
          <w:numId w:val="14"/>
        </w:numPr>
        <w:rPr>
          <w:color w:val="000000"/>
        </w:rPr>
      </w:pPr>
      <w:r w:rsidRPr="006035DB">
        <w:rPr>
          <w:i/>
        </w:rPr>
        <w:t>functional imaging</w:t>
      </w:r>
      <w:r w:rsidRPr="006035DB">
        <w:t xml:space="preserve"> </w:t>
      </w:r>
      <w:r>
        <w:t xml:space="preserve">(fMRI, DTI tractography) </w:t>
      </w:r>
      <w:r w:rsidRPr="006035DB">
        <w:t>facilitates surgery by showing that tumor has pushed aside critical brain structures.</w:t>
      </w:r>
    </w:p>
    <w:p w:rsidR="00C62679" w:rsidRDefault="00C62679" w:rsidP="00C62679">
      <w:pPr>
        <w:rPr>
          <w:color w:val="000000"/>
          <w:szCs w:val="24"/>
        </w:rPr>
      </w:pPr>
    </w:p>
    <w:p w:rsidR="00913710" w:rsidRPr="006035DB" w:rsidRDefault="00913710" w:rsidP="00C62679">
      <w:pPr>
        <w:rPr>
          <w:color w:val="000000"/>
          <w:szCs w:val="24"/>
        </w:rPr>
      </w:pPr>
    </w:p>
    <w:p w:rsidR="00C62679" w:rsidRPr="006035DB" w:rsidRDefault="00C62679" w:rsidP="00C62679">
      <w:pPr>
        <w:pStyle w:val="Nervous6"/>
        <w:ind w:right="7512"/>
      </w:pPr>
      <w:bookmarkStart w:id="5" w:name="_Toc168674252"/>
      <w:bookmarkStart w:id="6" w:name="_Toc445677236"/>
      <w:bookmarkStart w:id="7" w:name="_Toc61378807"/>
      <w:r w:rsidRPr="006035DB">
        <w:t>Extra-axial tumors</w:t>
      </w:r>
      <w:bookmarkEnd w:id="5"/>
      <w:bookmarkEnd w:id="6"/>
      <w:bookmarkEnd w:id="7"/>
    </w:p>
    <w:p w:rsidR="00C62679" w:rsidRPr="006035DB" w:rsidRDefault="00C62679" w:rsidP="00422617">
      <w:pPr>
        <w:pStyle w:val="NormalWeb"/>
        <w:numPr>
          <w:ilvl w:val="0"/>
          <w:numId w:val="14"/>
        </w:numPr>
      </w:pPr>
      <w:r w:rsidRPr="006035DB">
        <w:rPr>
          <w:i/>
          <w:color w:val="008000"/>
        </w:rPr>
        <w:t>potentially curable</w:t>
      </w:r>
      <w:r w:rsidRPr="006035DB">
        <w:t xml:space="preserve"> by surgery, but often located in regions that are difficult to reach surgically.</w:t>
      </w:r>
    </w:p>
    <w:p w:rsidR="00C62679" w:rsidRPr="006035DB" w:rsidRDefault="00C62679" w:rsidP="00C62679">
      <w:pPr>
        <w:rPr>
          <w:color w:val="000000"/>
          <w:szCs w:val="24"/>
        </w:rPr>
      </w:pPr>
    </w:p>
    <w:p w:rsidR="00C62679" w:rsidRDefault="00C62679" w:rsidP="00F61B77"/>
    <w:p w:rsidR="00F61B77" w:rsidRDefault="00F61B77"/>
    <w:p w:rsidR="00F61B77" w:rsidRDefault="00F61B77"/>
    <w:p w:rsidR="00EF55F7" w:rsidRDefault="00EF55F7" w:rsidP="00AE13B7">
      <w:pPr>
        <w:pStyle w:val="Nervous1"/>
      </w:pPr>
      <w:bookmarkStart w:id="8" w:name="_Toc61378808"/>
      <w:r>
        <w:t>Anesthesia</w:t>
      </w:r>
      <w:bookmarkEnd w:id="8"/>
    </w:p>
    <w:p w:rsidR="00C62679" w:rsidRPr="006035DB" w:rsidRDefault="00C62679" w:rsidP="00422617">
      <w:pPr>
        <w:pStyle w:val="NormalWeb"/>
        <w:numPr>
          <w:ilvl w:val="0"/>
          <w:numId w:val="14"/>
        </w:numPr>
      </w:pPr>
      <w:r w:rsidRPr="006035DB">
        <w:t>in era of modern neuroanesthesia, it is rare that craniotomy must not be done because of poor general medical status.</w:t>
      </w:r>
    </w:p>
    <w:p w:rsidR="00EF55F7" w:rsidRPr="006035DB" w:rsidRDefault="00EF55F7" w:rsidP="00422617">
      <w:pPr>
        <w:pStyle w:val="NormalWeb"/>
        <w:numPr>
          <w:ilvl w:val="0"/>
          <w:numId w:val="14"/>
        </w:numPr>
        <w:rPr>
          <w:color w:val="000000"/>
        </w:rPr>
      </w:pPr>
      <w:r w:rsidRPr="006035DB">
        <w:rPr>
          <w:i/>
        </w:rPr>
        <w:t>anesthesia</w:t>
      </w:r>
      <w:r w:rsidRPr="006035DB">
        <w:t xml:space="preserve"> with lack of effect on ICP.</w:t>
      </w:r>
    </w:p>
    <w:p w:rsidR="00EF55F7" w:rsidRPr="006035DB" w:rsidRDefault="00EF55F7" w:rsidP="00422617">
      <w:pPr>
        <w:pStyle w:val="NormalWeb"/>
        <w:numPr>
          <w:ilvl w:val="0"/>
          <w:numId w:val="15"/>
        </w:numPr>
        <w:rPr>
          <w:color w:val="000000"/>
        </w:rPr>
      </w:pPr>
      <w:r w:rsidRPr="006035DB">
        <w:t>increasing number of resections in dominant hemisphere are done under local anesthesia for purpose of speech mapping.</w:t>
      </w:r>
    </w:p>
    <w:p w:rsidR="00EF55F7" w:rsidRPr="00BF0A0B" w:rsidRDefault="00EF55F7" w:rsidP="00422617">
      <w:pPr>
        <w:pStyle w:val="NormalWeb"/>
        <w:numPr>
          <w:ilvl w:val="0"/>
          <w:numId w:val="14"/>
        </w:numPr>
        <w:rPr>
          <w:color w:val="000000"/>
        </w:rPr>
      </w:pPr>
      <w:r w:rsidRPr="006035DB">
        <w:rPr>
          <w:rStyle w:val="Drugname2Char"/>
        </w:rPr>
        <w:t>mannitol</w:t>
      </w:r>
      <w:r w:rsidRPr="006035DB">
        <w:t xml:space="preserve"> (1 g/kg) + </w:t>
      </w:r>
      <w:r w:rsidRPr="00836E8C">
        <w:rPr>
          <w:b/>
          <w14:shadow w14:blurRad="50800" w14:dist="38100" w14:dir="2700000" w14:sx="100000" w14:sy="100000" w14:kx="0" w14:ky="0" w14:algn="tl">
            <w14:srgbClr w14:val="000000">
              <w14:alpha w14:val="60000"/>
            </w14:srgbClr>
          </w14:shadow>
        </w:rPr>
        <w:t>hyperventilation</w:t>
      </w:r>
      <w:r w:rsidRPr="006035DB">
        <w:t xml:space="preserve"> (P</w:t>
      </w:r>
      <w:r w:rsidRPr="006035DB">
        <w:rPr>
          <w:vertAlign w:val="subscript"/>
        </w:rPr>
        <w:t>CO2</w:t>
      </w:r>
      <w:r w:rsidRPr="006035DB">
        <w:t xml:space="preserve"> 25-30 mmHg) for definitive ICP reduction in p</w:t>
      </w:r>
      <w:r w:rsidR="00642A58">
        <w:t xml:space="preserve">reparation for brain retraction; </w:t>
      </w:r>
      <w:r w:rsidR="00642A58" w:rsidRPr="00642A58">
        <w:rPr>
          <w:u w:val="single"/>
        </w:rPr>
        <w:t>administration time</w:t>
      </w:r>
      <w:r w:rsidR="00642A58">
        <w:t xml:space="preserve"> varies – some experts give only at the beginning of “bone work”, others give at the time of prep start (</w:t>
      </w:r>
      <w:r w:rsidR="00642A58" w:rsidRPr="00642A58">
        <w:rPr>
          <w:color w:val="7030A0"/>
        </w:rPr>
        <w:t xml:space="preserve">Dr. Broaddus </w:t>
      </w:r>
      <w:r w:rsidR="00642A58">
        <w:t>“It takes 30 minutes for mannitol to start working and those 30 minutes are with increased rheological bleeding; mannitol peak effect lasts several hours”).</w:t>
      </w:r>
    </w:p>
    <w:p w:rsidR="00BF0A0B" w:rsidRDefault="00BF0A0B" w:rsidP="00422617">
      <w:pPr>
        <w:pStyle w:val="NormalWeb"/>
        <w:numPr>
          <w:ilvl w:val="0"/>
          <w:numId w:val="14"/>
        </w:numPr>
      </w:pPr>
      <w:r w:rsidRPr="006035DB">
        <w:rPr>
          <w:rStyle w:val="Drugname2Char"/>
        </w:rPr>
        <w:t>dexamethasone</w:t>
      </w:r>
      <w:r w:rsidRPr="006035DB">
        <w:t xml:space="preserve"> </w:t>
      </w:r>
      <w:r>
        <w:t xml:space="preserve">(usually 10 mg IV) </w:t>
      </w:r>
      <w:r w:rsidRPr="006035DB">
        <w:t xml:space="preserve">should be administered </w:t>
      </w:r>
      <w:r>
        <w:t>before manipulating nervous tissue</w:t>
      </w:r>
      <w:r w:rsidRPr="006035DB">
        <w:t>.</w:t>
      </w:r>
    </w:p>
    <w:p w:rsidR="00B330FB" w:rsidRPr="006035DB" w:rsidRDefault="00B330FB" w:rsidP="00422617">
      <w:pPr>
        <w:pStyle w:val="NormalWeb"/>
        <w:numPr>
          <w:ilvl w:val="0"/>
          <w:numId w:val="14"/>
        </w:numPr>
      </w:pPr>
      <w:r>
        <w:rPr>
          <w:rStyle w:val="Drugname2Char"/>
        </w:rPr>
        <w:t xml:space="preserve">AED </w:t>
      </w:r>
      <w:r w:rsidRPr="00B330FB">
        <w:t>if cortex will be violated or significant retraction of lobes is expected.</w:t>
      </w:r>
    </w:p>
    <w:p w:rsidR="00EF55F7" w:rsidRPr="00984890" w:rsidRDefault="00EF55F7" w:rsidP="00422617">
      <w:pPr>
        <w:pStyle w:val="NormalWeb"/>
        <w:numPr>
          <w:ilvl w:val="0"/>
          <w:numId w:val="14"/>
        </w:numPr>
        <w:rPr>
          <w:color w:val="000000"/>
        </w:rPr>
      </w:pPr>
      <w:r w:rsidRPr="006035DB">
        <w:t xml:space="preserve">some routinely administer </w:t>
      </w:r>
      <w:r w:rsidRPr="006035DB">
        <w:rPr>
          <w:rStyle w:val="Drugname2Char"/>
          <w:i/>
          <w:color w:val="0000FF"/>
        </w:rPr>
        <w:t>bromodeoxyuridine</w:t>
      </w:r>
      <w:r w:rsidRPr="006035DB">
        <w:t xml:space="preserve"> IV (during induction of anesthesia) - tumor labeling on fixed tissue postoperatively.</w:t>
      </w:r>
    </w:p>
    <w:p w:rsidR="00EF55F7" w:rsidRDefault="00EF55F7" w:rsidP="00EF55F7"/>
    <w:p w:rsidR="00FB727E" w:rsidRDefault="00FB727E" w:rsidP="00EF55F7"/>
    <w:p w:rsidR="00FB727E" w:rsidRDefault="00FB727E" w:rsidP="00AE13B7">
      <w:pPr>
        <w:pStyle w:val="Nervous1"/>
      </w:pPr>
      <w:bookmarkStart w:id="9" w:name="_Toc61378809"/>
      <w:r>
        <w:t>Approach</w:t>
      </w:r>
      <w:r w:rsidR="00AE161C">
        <w:t xml:space="preserve"> selection</w:t>
      </w:r>
      <w:bookmarkEnd w:id="9"/>
    </w:p>
    <w:p w:rsidR="00412F7D" w:rsidRDefault="00412F7D" w:rsidP="00412F7D">
      <w:r>
        <w:t xml:space="preserve">For craniotomy details – see </w:t>
      </w:r>
      <w:hyperlink r:id="rId12" w:history="1">
        <w:r w:rsidRPr="00412F7D">
          <w:rPr>
            <w:rStyle w:val="Hyperlink"/>
          </w:rPr>
          <w:t>p. Op300 &gt;&gt;</w:t>
        </w:r>
      </w:hyperlink>
    </w:p>
    <w:p w:rsidR="00412F7D" w:rsidRDefault="00412F7D" w:rsidP="00412F7D"/>
    <w:p w:rsidR="00FB727E" w:rsidRPr="006035DB" w:rsidRDefault="00FB727E" w:rsidP="00FB727E">
      <w:pPr>
        <w:pStyle w:val="NormalWeb"/>
      </w:pPr>
      <w:r w:rsidRPr="006035DB">
        <w:rPr>
          <w:b/>
          <w:highlight w:val="yellow"/>
        </w:rPr>
        <w:t>Tumors that reach cortical surface</w:t>
      </w:r>
      <w:r w:rsidRPr="006035DB">
        <w:t xml:space="preserve"> are approached through </w:t>
      </w:r>
      <w:r w:rsidRPr="006035DB">
        <w:rPr>
          <w:b/>
          <w:color w:val="0000FF"/>
        </w:rPr>
        <w:t>craniotomy at that site</w:t>
      </w:r>
      <w:r w:rsidRPr="006035DB">
        <w:t>.</w:t>
      </w:r>
    </w:p>
    <w:p w:rsidR="00FB727E" w:rsidRPr="006035DB" w:rsidRDefault="00FB727E" w:rsidP="00FB727E">
      <w:pPr>
        <w:pStyle w:val="NormalWeb"/>
        <w:rPr>
          <w:color w:val="000000"/>
        </w:rPr>
      </w:pPr>
    </w:p>
    <w:p w:rsidR="00FB727E" w:rsidRPr="006035DB" w:rsidRDefault="00FB727E" w:rsidP="00FB727E">
      <w:pPr>
        <w:pStyle w:val="NormalWeb"/>
      </w:pPr>
      <w:r w:rsidRPr="006035DB">
        <w:rPr>
          <w:b/>
          <w:highlight w:val="yellow"/>
        </w:rPr>
        <w:t>Subcortical tumors</w:t>
      </w:r>
      <w:r w:rsidRPr="006035DB">
        <w:t xml:space="preserve"> are approached through:</w:t>
      </w:r>
    </w:p>
    <w:p w:rsidR="00FB727E" w:rsidRPr="006035DB" w:rsidRDefault="00FB727E" w:rsidP="00422617">
      <w:pPr>
        <w:pStyle w:val="NormalWeb"/>
        <w:numPr>
          <w:ilvl w:val="0"/>
          <w:numId w:val="17"/>
        </w:numPr>
        <w:tabs>
          <w:tab w:val="clear" w:pos="1494"/>
          <w:tab w:val="num" w:pos="927"/>
        </w:tabs>
        <w:ind w:left="927"/>
        <w:rPr>
          <w:color w:val="000000"/>
        </w:rPr>
      </w:pPr>
      <w:r w:rsidRPr="006035DB">
        <w:rPr>
          <w:b/>
          <w:color w:val="0000FF"/>
        </w:rPr>
        <w:t>deep sulci</w:t>
      </w:r>
      <w:r w:rsidRPr="006035DB">
        <w:rPr>
          <w:i/>
        </w:rPr>
        <w:t xml:space="preserve"> </w:t>
      </w:r>
      <w:r w:rsidRPr="006035DB">
        <w:t>(vs. gyral crown) avoiding eloquent areas (e.g. approaching lesion obliquely).</w:t>
      </w:r>
    </w:p>
    <w:p w:rsidR="00FB727E" w:rsidRPr="006035DB" w:rsidRDefault="00FB727E" w:rsidP="00422617">
      <w:pPr>
        <w:pStyle w:val="NormalWeb"/>
        <w:numPr>
          <w:ilvl w:val="0"/>
          <w:numId w:val="15"/>
        </w:numPr>
        <w:rPr>
          <w:color w:val="000000"/>
        </w:rPr>
      </w:pPr>
      <w:r w:rsidRPr="006035DB">
        <w:t>cortical incision is ≈ 3 cm in length.</w:t>
      </w:r>
    </w:p>
    <w:p w:rsidR="00FB727E" w:rsidRPr="006035DB" w:rsidRDefault="00FB727E" w:rsidP="00422617">
      <w:pPr>
        <w:pStyle w:val="NormalWeb"/>
        <w:numPr>
          <w:ilvl w:val="0"/>
          <w:numId w:val="17"/>
        </w:numPr>
        <w:tabs>
          <w:tab w:val="clear" w:pos="1494"/>
          <w:tab w:val="num" w:pos="927"/>
        </w:tabs>
        <w:ind w:left="927"/>
        <w:rPr>
          <w:color w:val="000000"/>
        </w:rPr>
      </w:pPr>
      <w:r w:rsidRPr="006035DB">
        <w:rPr>
          <w:b/>
          <w:color w:val="0000FF"/>
        </w:rPr>
        <w:t>anterior corpus callosum</w:t>
      </w:r>
      <w:r w:rsidRPr="006035DB">
        <w:t xml:space="preserve"> (causes minimal, if any, deficit).</w:t>
      </w:r>
    </w:p>
    <w:p w:rsidR="00FB727E" w:rsidRPr="006035DB" w:rsidRDefault="00FB727E" w:rsidP="00422617">
      <w:pPr>
        <w:pStyle w:val="NormalWeb"/>
        <w:numPr>
          <w:ilvl w:val="0"/>
          <w:numId w:val="17"/>
        </w:numPr>
        <w:tabs>
          <w:tab w:val="clear" w:pos="1494"/>
          <w:tab w:val="num" w:pos="927"/>
        </w:tabs>
        <w:ind w:left="927"/>
        <w:rPr>
          <w:color w:val="000000"/>
        </w:rPr>
      </w:pPr>
      <w:r w:rsidRPr="006035DB">
        <w:rPr>
          <w:b/>
          <w:color w:val="0000FF"/>
        </w:rPr>
        <w:t>dilated ventricles</w:t>
      </w:r>
      <w:r w:rsidRPr="006035DB">
        <w:rPr>
          <w:i/>
        </w:rPr>
        <w:t xml:space="preserve"> </w:t>
      </w:r>
      <w:r w:rsidRPr="006035DB">
        <w:t>(intraventricular neoplasms).</w:t>
      </w:r>
    </w:p>
    <w:p w:rsidR="00FB727E" w:rsidRPr="006035DB" w:rsidRDefault="00FB727E" w:rsidP="00422617">
      <w:pPr>
        <w:pStyle w:val="NormalWeb"/>
        <w:numPr>
          <w:ilvl w:val="0"/>
          <w:numId w:val="14"/>
        </w:numPr>
        <w:rPr>
          <w:color w:val="000000"/>
        </w:rPr>
      </w:pPr>
      <w:r w:rsidRPr="006035DB">
        <w:rPr>
          <w:u w:val="single"/>
        </w:rPr>
        <w:t>localization of subcortical tumors</w:t>
      </w:r>
      <w:r w:rsidRPr="006035DB">
        <w:t>:</w:t>
      </w:r>
    </w:p>
    <w:p w:rsidR="00FB727E" w:rsidRPr="006035DB" w:rsidRDefault="00FB727E" w:rsidP="00422617">
      <w:pPr>
        <w:pStyle w:val="NormalWeb"/>
        <w:numPr>
          <w:ilvl w:val="0"/>
          <w:numId w:val="18"/>
        </w:numPr>
        <w:tabs>
          <w:tab w:val="clear" w:pos="1494"/>
          <w:tab w:val="num" w:pos="2214"/>
        </w:tabs>
        <w:ind w:left="2214"/>
        <w:rPr>
          <w:color w:val="000000"/>
        </w:rPr>
      </w:pPr>
      <w:r w:rsidRPr="006035DB">
        <w:t>intraoperative ultrasonography</w:t>
      </w:r>
    </w:p>
    <w:p w:rsidR="00FB727E" w:rsidRPr="006035DB" w:rsidRDefault="00FB727E" w:rsidP="00422617">
      <w:pPr>
        <w:pStyle w:val="NormalWeb"/>
        <w:numPr>
          <w:ilvl w:val="0"/>
          <w:numId w:val="18"/>
        </w:numPr>
        <w:tabs>
          <w:tab w:val="clear" w:pos="1494"/>
          <w:tab w:val="num" w:pos="2214"/>
        </w:tabs>
        <w:ind w:left="2214"/>
        <w:rPr>
          <w:color w:val="000000"/>
        </w:rPr>
      </w:pPr>
      <w:r w:rsidRPr="006035DB">
        <w:t xml:space="preserve">frameless MRI-guided </w:t>
      </w:r>
      <w:r>
        <w:t>navigation</w:t>
      </w:r>
      <w:r w:rsidRPr="006035DB">
        <w:t xml:space="preserve"> (markers on patient's scalp).</w:t>
      </w:r>
    </w:p>
    <w:p w:rsidR="00FB727E" w:rsidRPr="006035DB" w:rsidRDefault="00FB727E" w:rsidP="00FB727E">
      <w:pPr>
        <w:pStyle w:val="NormalWeb"/>
        <w:rPr>
          <w:color w:val="000000"/>
        </w:rPr>
      </w:pPr>
    </w:p>
    <w:p w:rsidR="00FB727E" w:rsidRPr="006035DB" w:rsidRDefault="00FB727E" w:rsidP="00FB727E">
      <w:pPr>
        <w:pStyle w:val="NormalWeb"/>
      </w:pPr>
      <w:r w:rsidRPr="006035DB">
        <w:rPr>
          <w:b/>
          <w:highlight w:val="yellow"/>
        </w:rPr>
        <w:t>Skull base tumors</w:t>
      </w:r>
      <w:r w:rsidRPr="006035DB">
        <w:t>:</w:t>
      </w:r>
    </w:p>
    <w:p w:rsidR="00FB727E" w:rsidRPr="006035DB" w:rsidRDefault="00FB727E" w:rsidP="00FB727E">
      <w:pPr>
        <w:pStyle w:val="NormalWeb"/>
      </w:pPr>
      <w:r w:rsidRPr="006035DB">
        <w:rPr>
          <w:u w:val="single"/>
        </w:rPr>
        <w:t>Anterior skull base</w:t>
      </w:r>
      <w:r w:rsidRPr="006035DB">
        <w:t>:</w:t>
      </w:r>
    </w:p>
    <w:p w:rsidR="00FB727E" w:rsidRPr="006035DB" w:rsidRDefault="00FB727E" w:rsidP="00422617">
      <w:pPr>
        <w:pStyle w:val="NormalWeb"/>
        <w:numPr>
          <w:ilvl w:val="0"/>
          <w:numId w:val="19"/>
        </w:numPr>
      </w:pPr>
      <w:r w:rsidRPr="006035DB">
        <w:t xml:space="preserve">tumor behind orbit (incl. tumors of gasserian ganglion and cavernous sinus) → </w:t>
      </w:r>
      <w:r w:rsidRPr="006035DB">
        <w:rPr>
          <w:b/>
          <w:color w:val="0000FF"/>
        </w:rPr>
        <w:t>orbitozygomatic approach</w:t>
      </w:r>
      <w:r w:rsidRPr="006035DB">
        <w:t xml:space="preserve"> (osteotomy through zygoma and orbital roof).</w:t>
      </w:r>
    </w:p>
    <w:p w:rsidR="00FB727E" w:rsidRPr="006035DB" w:rsidRDefault="00FB727E" w:rsidP="00422617">
      <w:pPr>
        <w:pStyle w:val="NormalWeb"/>
        <w:numPr>
          <w:ilvl w:val="0"/>
          <w:numId w:val="19"/>
        </w:numPr>
      </w:pPr>
      <w:r w:rsidRPr="006035DB">
        <w:t xml:space="preserve">tumors in sella turcica → </w:t>
      </w:r>
      <w:r w:rsidRPr="006035DB">
        <w:rPr>
          <w:b/>
          <w:color w:val="0000FF"/>
        </w:rPr>
        <w:t>trans-sphenoid approach</w:t>
      </w:r>
      <w:r w:rsidRPr="006035DB">
        <w:t>.</w:t>
      </w:r>
    </w:p>
    <w:p w:rsidR="00FB727E" w:rsidRPr="006035DB" w:rsidRDefault="00FB727E" w:rsidP="00422617">
      <w:pPr>
        <w:pStyle w:val="NormalWeb"/>
        <w:numPr>
          <w:ilvl w:val="0"/>
          <w:numId w:val="19"/>
        </w:numPr>
      </w:pPr>
      <w:r w:rsidRPr="006035DB">
        <w:t xml:space="preserve">tumors of upper one third of clivus, lesions of odontoid process → </w:t>
      </w:r>
      <w:r w:rsidRPr="006035DB">
        <w:rPr>
          <w:b/>
          <w:color w:val="0000FF"/>
        </w:rPr>
        <w:t>transoral</w:t>
      </w:r>
      <w:r w:rsidRPr="006035DB">
        <w:t xml:space="preserve"> or </w:t>
      </w:r>
      <w:r w:rsidRPr="006035DB">
        <w:rPr>
          <w:b/>
          <w:color w:val="0000FF"/>
        </w:rPr>
        <w:t>transpalatal</w:t>
      </w:r>
      <w:r w:rsidRPr="006035DB">
        <w:t xml:space="preserve"> </w:t>
      </w:r>
      <w:r w:rsidRPr="006035DB">
        <w:rPr>
          <w:b/>
          <w:color w:val="0000FF"/>
        </w:rPr>
        <w:t>approach</w:t>
      </w:r>
      <w:r w:rsidRPr="006035DB">
        <w:t xml:space="preserve"> (may be extended by osteotomy of mandible).</w:t>
      </w:r>
    </w:p>
    <w:p w:rsidR="00FB727E" w:rsidRPr="006035DB" w:rsidRDefault="00FB727E" w:rsidP="00422617">
      <w:pPr>
        <w:pStyle w:val="NormalWeb"/>
        <w:numPr>
          <w:ilvl w:val="0"/>
          <w:numId w:val="19"/>
        </w:numPr>
      </w:pPr>
      <w:r w:rsidRPr="006035DB">
        <w:t xml:space="preserve">tumors of paranasal sinuses and upper one third of clivus → </w:t>
      </w:r>
      <w:r w:rsidRPr="006035DB">
        <w:rPr>
          <w:b/>
          <w:color w:val="0000FF"/>
        </w:rPr>
        <w:t>transfacial approach</w:t>
      </w:r>
      <w:r w:rsidRPr="006035DB">
        <w:t xml:space="preserve"> (to expose mandible for osteotomy, midface can be degloved).</w:t>
      </w:r>
    </w:p>
    <w:p w:rsidR="00FB727E" w:rsidRPr="006035DB" w:rsidRDefault="00FB727E" w:rsidP="00FB727E">
      <w:pPr>
        <w:pStyle w:val="NormalWeb"/>
        <w:spacing w:before="120"/>
      </w:pPr>
      <w:r w:rsidRPr="006035DB">
        <w:rPr>
          <w:u w:val="single"/>
        </w:rPr>
        <w:t>Lateral approaches</w:t>
      </w:r>
      <w:r w:rsidRPr="006035DB">
        <w:t xml:space="preserve"> through temporal bone to </w:t>
      </w:r>
      <w:r w:rsidRPr="006035DB">
        <w:rPr>
          <w:u w:val="single"/>
        </w:rPr>
        <w:t>middle skull base</w:t>
      </w:r>
      <w:r w:rsidRPr="006035DB">
        <w:t xml:space="preserve"> (e.g. petrosal or presigmoid approach in which petrosal bone is drilled away). </w:t>
      </w:r>
    </w:p>
    <w:p w:rsidR="00FB727E" w:rsidRPr="006035DB" w:rsidRDefault="00FB727E" w:rsidP="00FB727E">
      <w:pPr>
        <w:pStyle w:val="NormalWeb"/>
        <w:spacing w:before="120"/>
      </w:pPr>
      <w:r w:rsidRPr="006035DB">
        <w:rPr>
          <w:u w:val="single"/>
        </w:rPr>
        <w:t>Posterior approaches</w:t>
      </w:r>
      <w:r w:rsidRPr="006035DB">
        <w:t>:</w:t>
      </w:r>
    </w:p>
    <w:p w:rsidR="00FB727E" w:rsidRPr="006035DB" w:rsidRDefault="00FB727E" w:rsidP="00422617">
      <w:pPr>
        <w:pStyle w:val="NormalWeb"/>
        <w:numPr>
          <w:ilvl w:val="0"/>
          <w:numId w:val="20"/>
        </w:numPr>
      </w:pPr>
      <w:r w:rsidRPr="006035DB">
        <w:rPr>
          <w:b/>
          <w:color w:val="0000FF"/>
        </w:rPr>
        <w:t>extreme lateral approach</w:t>
      </w:r>
      <w:r w:rsidRPr="006035DB">
        <w:t xml:space="preserve"> - exposes lower third of clivus, cerebellopontine angle, and petrous surface temporal bone.</w:t>
      </w:r>
    </w:p>
    <w:p w:rsidR="00FB727E" w:rsidRPr="006035DB" w:rsidRDefault="00FB727E" w:rsidP="00422617">
      <w:pPr>
        <w:pStyle w:val="NormalWeb"/>
        <w:numPr>
          <w:ilvl w:val="0"/>
          <w:numId w:val="20"/>
        </w:numPr>
      </w:pPr>
      <w:r w:rsidRPr="006035DB">
        <w:t xml:space="preserve">lesions of cerebellopontine angle → </w:t>
      </w:r>
      <w:r w:rsidRPr="006035DB">
        <w:rPr>
          <w:b/>
          <w:color w:val="0000FF"/>
        </w:rPr>
        <w:t>retromastoid craniotomy</w:t>
      </w:r>
      <w:r w:rsidRPr="006035DB">
        <w:t>.</w:t>
      </w:r>
    </w:p>
    <w:p w:rsidR="00FB727E" w:rsidRPr="006035DB" w:rsidRDefault="00FB727E" w:rsidP="00422617">
      <w:pPr>
        <w:pStyle w:val="NormalWeb"/>
        <w:numPr>
          <w:ilvl w:val="0"/>
          <w:numId w:val="20"/>
        </w:numPr>
      </w:pPr>
      <w:r w:rsidRPr="006035DB">
        <w:t xml:space="preserve">lesions of petrous surface of temporal bone → </w:t>
      </w:r>
      <w:r w:rsidRPr="006035DB">
        <w:rPr>
          <w:b/>
          <w:color w:val="0000FF"/>
        </w:rPr>
        <w:t>suboccipital craniotomy</w:t>
      </w:r>
      <w:r w:rsidRPr="006035DB">
        <w:t>.</w:t>
      </w:r>
    </w:p>
    <w:p w:rsidR="00FB727E" w:rsidRPr="006035DB" w:rsidRDefault="00FB727E" w:rsidP="00FB727E">
      <w:pPr>
        <w:pStyle w:val="NormalWeb"/>
      </w:pPr>
    </w:p>
    <w:p w:rsidR="00FB727E" w:rsidRDefault="00FB727E" w:rsidP="00CB1328"/>
    <w:p w:rsidR="00FB727E" w:rsidRDefault="00FB727E" w:rsidP="00CB1328"/>
    <w:p w:rsidR="004E3395" w:rsidRDefault="008732A2" w:rsidP="00AE13B7">
      <w:pPr>
        <w:pStyle w:val="Nervous1"/>
      </w:pPr>
      <w:bookmarkStart w:id="10" w:name="SURGICAL_PRINCIPLES"/>
      <w:bookmarkStart w:id="11" w:name="_Toc61378810"/>
      <w:r>
        <w:t xml:space="preserve">Surgical </w:t>
      </w:r>
      <w:r w:rsidR="003A1390">
        <w:t>P</w:t>
      </w:r>
      <w:r w:rsidR="004E3395">
        <w:t>rinciples</w:t>
      </w:r>
      <w:bookmarkEnd w:id="10"/>
      <w:bookmarkEnd w:id="11"/>
    </w:p>
    <w:p w:rsidR="00AE161C" w:rsidRDefault="00AE161C" w:rsidP="00AE161C">
      <w:pPr>
        <w:rPr>
          <w:rStyle w:val="Hyperlink"/>
        </w:rPr>
      </w:pPr>
      <w:r>
        <w:t xml:space="preserve">For craniotomy details – see </w:t>
      </w:r>
      <w:hyperlink r:id="rId13" w:history="1">
        <w:r w:rsidRPr="00412F7D">
          <w:rPr>
            <w:rStyle w:val="Hyperlink"/>
          </w:rPr>
          <w:t>p. Op300 &gt;&gt;</w:t>
        </w:r>
      </w:hyperlink>
    </w:p>
    <w:p w:rsidR="00AE161C" w:rsidRDefault="00AE161C" w:rsidP="00AE161C">
      <w:pPr>
        <w:rPr>
          <w:rStyle w:val="Hyperlink"/>
        </w:rPr>
      </w:pPr>
    </w:p>
    <w:p w:rsidR="00AE161C" w:rsidRPr="00793DE4" w:rsidRDefault="00AE161C" w:rsidP="00AE161C">
      <w:pPr>
        <w:pStyle w:val="NormalWeb"/>
        <w:jc w:val="center"/>
        <w:rPr>
          <w:i/>
        </w:rPr>
      </w:pPr>
      <w:r w:rsidRPr="00793DE4">
        <w:rPr>
          <w:i/>
        </w:rPr>
        <w:t>There is no surgical method that can eliminate all of obstacles.</w:t>
      </w:r>
    </w:p>
    <w:p w:rsidR="00AE161C" w:rsidRDefault="00AE161C" w:rsidP="00AE161C"/>
    <w:p w:rsidR="00F61B77" w:rsidRDefault="00F61B77" w:rsidP="00653065">
      <w:pPr>
        <w:pStyle w:val="Nervous5"/>
      </w:pPr>
      <w:bookmarkStart w:id="12" w:name="_Toc61378811"/>
      <w:r w:rsidRPr="00EF55F7">
        <w:t>Position</w:t>
      </w:r>
      <w:bookmarkEnd w:id="12"/>
    </w:p>
    <w:p w:rsidR="00642A58" w:rsidRPr="00642A58" w:rsidRDefault="00F61B77" w:rsidP="00422617">
      <w:pPr>
        <w:pStyle w:val="NormalWeb"/>
        <w:numPr>
          <w:ilvl w:val="0"/>
          <w:numId w:val="11"/>
        </w:numPr>
        <w:rPr>
          <w:color w:val="000000"/>
        </w:rPr>
      </w:pPr>
      <w:r w:rsidRPr="006035DB">
        <w:rPr>
          <w:b/>
          <w:color w:val="000000"/>
        </w:rPr>
        <w:t>prone</w:t>
      </w:r>
      <w:r w:rsidRPr="006035DB">
        <w:rPr>
          <w:color w:val="000000"/>
        </w:rPr>
        <w:t xml:space="preserve"> position is comfortable for surgeon</w:t>
      </w:r>
      <w:r w:rsidR="00642A58">
        <w:rPr>
          <w:color w:val="000000"/>
        </w:rPr>
        <w:t xml:space="preserve"> (registration for navigation might be challenging – solutions: a) skin fiducials, b) O-arm automatic registration.</w:t>
      </w:r>
    </w:p>
    <w:p w:rsidR="00F61B77" w:rsidRPr="006035DB" w:rsidRDefault="00F61B77" w:rsidP="00422617">
      <w:pPr>
        <w:pStyle w:val="NormalWeb"/>
        <w:numPr>
          <w:ilvl w:val="0"/>
          <w:numId w:val="11"/>
        </w:numPr>
        <w:rPr>
          <w:color w:val="000000"/>
        </w:rPr>
      </w:pPr>
      <w:r w:rsidRPr="006035DB">
        <w:rPr>
          <w:b/>
          <w:color w:val="000000"/>
        </w:rPr>
        <w:t>sitting</w:t>
      </w:r>
      <w:r w:rsidRPr="006035DB">
        <w:rPr>
          <w:color w:val="000000"/>
        </w:rPr>
        <w:t xml:space="preserve"> position - risk of air embolism, less comfortable for operating physician, but field is much clearer because drainage is easier.</w:t>
      </w:r>
    </w:p>
    <w:p w:rsidR="00F61B77" w:rsidRPr="006035DB" w:rsidRDefault="00F61B77" w:rsidP="00422617">
      <w:pPr>
        <w:pStyle w:val="NormalWeb"/>
        <w:numPr>
          <w:ilvl w:val="0"/>
          <w:numId w:val="11"/>
        </w:numPr>
        <w:rPr>
          <w:color w:val="000000"/>
        </w:rPr>
      </w:pPr>
      <w:r w:rsidRPr="006035DB">
        <w:t xml:space="preserve">head is held rigidly with </w:t>
      </w:r>
      <w:r w:rsidRPr="006035DB">
        <w:rPr>
          <w:i/>
          <w:color w:val="0000FF"/>
        </w:rPr>
        <w:t>pin fixation</w:t>
      </w:r>
      <w:r w:rsidRPr="006035DB">
        <w:t xml:space="preserve"> to minimize movement (for infants, use </w:t>
      </w:r>
      <w:r w:rsidRPr="006035DB">
        <w:rPr>
          <w:i/>
          <w:color w:val="0000FF"/>
        </w:rPr>
        <w:t>soft rings</w:t>
      </w:r>
      <w:r w:rsidRPr="006035DB">
        <w:t xml:space="preserve"> - pins can perforate infant's skull or cause depressed fracture</w:t>
      </w:r>
      <w:r w:rsidR="00642A58">
        <w:t xml:space="preserve">; may use </w:t>
      </w:r>
      <w:r w:rsidR="00642A58" w:rsidRPr="00642A58">
        <w:rPr>
          <w:i/>
          <w:color w:val="0000FF"/>
        </w:rPr>
        <w:t>pediatric pins</w:t>
      </w:r>
      <w:r w:rsidRPr="006035DB">
        <w:t>).</w:t>
      </w:r>
    </w:p>
    <w:p w:rsidR="00F61B77" w:rsidRDefault="00F61B77" w:rsidP="00F61B77"/>
    <w:p w:rsidR="00AE161C" w:rsidRDefault="00AE161C" w:rsidP="00F61B77"/>
    <w:p w:rsidR="00AE161C" w:rsidRDefault="00AE161C" w:rsidP="00653065">
      <w:pPr>
        <w:pStyle w:val="Nervous5"/>
        <w:ind w:right="7852"/>
      </w:pPr>
      <w:bookmarkStart w:id="13" w:name="_Toc61378812"/>
      <w:r>
        <w:t>Monitoring</w:t>
      </w:r>
      <w:bookmarkEnd w:id="13"/>
    </w:p>
    <w:p w:rsidR="00AE161C" w:rsidRPr="006035DB" w:rsidRDefault="00AE161C" w:rsidP="00422617">
      <w:pPr>
        <w:pStyle w:val="NormalWeb"/>
        <w:numPr>
          <w:ilvl w:val="0"/>
          <w:numId w:val="14"/>
        </w:numPr>
        <w:rPr>
          <w:color w:val="000000"/>
        </w:rPr>
      </w:pPr>
      <w:r w:rsidRPr="006035DB">
        <w:rPr>
          <w:b/>
          <w:i/>
        </w:rPr>
        <w:t>intraoperative cranial nerve monitoring</w:t>
      </w:r>
      <w:r w:rsidRPr="006035DB">
        <w:rPr>
          <w:color w:val="000000"/>
        </w:rPr>
        <w:t xml:space="preserve"> alerts surgeon when nerves are at risk of damage; cranial nerves II-XII can be monitored intraoperatively (e.g. CN7 monitored with EMG, CN8 monitored with BEAR).</w:t>
      </w:r>
    </w:p>
    <w:p w:rsidR="00AE161C" w:rsidRPr="006035DB" w:rsidRDefault="00AE161C" w:rsidP="00422617">
      <w:pPr>
        <w:pStyle w:val="NormalWeb"/>
        <w:numPr>
          <w:ilvl w:val="0"/>
          <w:numId w:val="14"/>
        </w:numPr>
        <w:rPr>
          <w:color w:val="000000"/>
        </w:rPr>
      </w:pPr>
      <w:r w:rsidRPr="006035DB">
        <w:rPr>
          <w:b/>
          <w:i/>
        </w:rPr>
        <w:t>intraoperative electrocorticography (ECoG)</w:t>
      </w:r>
      <w:r w:rsidRPr="006035DB">
        <w:t xml:space="preserve"> is useful in </w:t>
      </w:r>
      <w:r w:rsidR="00642A58">
        <w:t xml:space="preserve">guiding epilepsy surgery, e.g. </w:t>
      </w:r>
      <w:r w:rsidRPr="006035DB">
        <w:t>tumor-associated epilepsy (esp. in long-standing or severe seizures).</w:t>
      </w:r>
    </w:p>
    <w:p w:rsidR="00AE161C" w:rsidRDefault="00AE161C" w:rsidP="00AE161C"/>
    <w:p w:rsidR="00AE161C" w:rsidRDefault="00AE161C" w:rsidP="00AE161C">
      <w:pPr>
        <w:pStyle w:val="NormalWeb"/>
        <w:rPr>
          <w:u w:val="single"/>
        </w:rPr>
      </w:pPr>
    </w:p>
    <w:p w:rsidR="00AE161C" w:rsidRDefault="00AE161C" w:rsidP="00653065">
      <w:pPr>
        <w:pStyle w:val="Nervous5"/>
        <w:ind w:right="4972"/>
      </w:pPr>
      <w:bookmarkStart w:id="14" w:name="_Toc61378813"/>
      <w:r>
        <w:t>M</w:t>
      </w:r>
      <w:r w:rsidRPr="006035DB">
        <w:t>apping of eloquent cortex</w:t>
      </w:r>
      <w:bookmarkEnd w:id="14"/>
    </w:p>
    <w:p w:rsidR="00AE161C" w:rsidRDefault="00AE161C" w:rsidP="00422617">
      <w:pPr>
        <w:pStyle w:val="NormalWeb"/>
        <w:numPr>
          <w:ilvl w:val="0"/>
          <w:numId w:val="22"/>
        </w:numPr>
      </w:pPr>
      <w:r>
        <w:t>see “A</w:t>
      </w:r>
      <w:r w:rsidRPr="00166242">
        <w:t>wake craniotomy</w:t>
      </w:r>
      <w:r>
        <w:t>” in p. Op300</w:t>
      </w:r>
      <w:hyperlink r:id="rId14" w:history="1">
        <w:r w:rsidRPr="008C3D41">
          <w:rPr>
            <w:rStyle w:val="Hyperlink"/>
          </w:rPr>
          <w:t xml:space="preserve"> &gt;&gt;</w:t>
        </w:r>
      </w:hyperlink>
    </w:p>
    <w:p w:rsidR="00AE161C" w:rsidRDefault="00AE161C" w:rsidP="00F61B77"/>
    <w:p w:rsidR="00F61B77" w:rsidRDefault="00F61B77" w:rsidP="00F61B77"/>
    <w:p w:rsidR="00AE161C" w:rsidRDefault="00FB727E" w:rsidP="00653065">
      <w:pPr>
        <w:pStyle w:val="Nervous5"/>
        <w:ind w:right="6772"/>
      </w:pPr>
      <w:bookmarkStart w:id="15" w:name="_Toc61378814"/>
      <w:r w:rsidRPr="00FB727E">
        <w:t>Brain relaxation</w:t>
      </w:r>
      <w:bookmarkEnd w:id="15"/>
    </w:p>
    <w:p w:rsidR="00FB727E" w:rsidRPr="00621A92" w:rsidRDefault="00FB727E" w:rsidP="00621A92">
      <w:pPr>
        <w:pStyle w:val="NormalWeb"/>
        <w:numPr>
          <w:ilvl w:val="0"/>
          <w:numId w:val="11"/>
        </w:numPr>
        <w:rPr>
          <w:color w:val="000000"/>
        </w:rPr>
      </w:pPr>
      <w:r w:rsidRPr="006035DB">
        <w:t xml:space="preserve">dura is opened only after brain has been softened completely by </w:t>
      </w:r>
      <w:r w:rsidRPr="006035DB">
        <w:rPr>
          <w:i/>
        </w:rPr>
        <w:t>mannitol diuresis</w:t>
      </w:r>
      <w:r w:rsidRPr="006035DB">
        <w:t xml:space="preserve"> and </w:t>
      </w:r>
      <w:r w:rsidRPr="006035DB">
        <w:rPr>
          <w:i/>
        </w:rPr>
        <w:t>intraoperative hyperventilation</w:t>
      </w:r>
      <w:r w:rsidRPr="006035DB">
        <w:t xml:space="preserve"> (sometimes few minutes' wait is necessary - this brief pause can be critical to success!).</w:t>
      </w:r>
    </w:p>
    <w:p w:rsidR="00621A92" w:rsidRPr="006035DB" w:rsidRDefault="00621A92" w:rsidP="00621A92">
      <w:pPr>
        <w:pStyle w:val="NormalWeb"/>
        <w:numPr>
          <w:ilvl w:val="0"/>
          <w:numId w:val="11"/>
        </w:numPr>
        <w:rPr>
          <w:color w:val="000000"/>
        </w:rPr>
      </w:pPr>
      <w:r>
        <w:t>in some cases, it is worth placing lumbar drain to drain CSF – causes further brain relaxation.</w:t>
      </w:r>
    </w:p>
    <w:p w:rsidR="00FB727E" w:rsidRDefault="00FB727E" w:rsidP="00EF55F7">
      <w:pPr>
        <w:pStyle w:val="NormalWeb"/>
      </w:pPr>
    </w:p>
    <w:p w:rsidR="00AE161C" w:rsidRDefault="00AE161C" w:rsidP="00EF55F7">
      <w:pPr>
        <w:pStyle w:val="NormalWeb"/>
      </w:pPr>
    </w:p>
    <w:p w:rsidR="00AE161C" w:rsidRDefault="00AE161C" w:rsidP="00653065">
      <w:pPr>
        <w:pStyle w:val="Nervous5"/>
        <w:ind w:right="6412"/>
      </w:pPr>
      <w:bookmarkStart w:id="16" w:name="_Toc61378815"/>
      <w:r>
        <w:t>Operative corridor</w:t>
      </w:r>
      <w:bookmarkEnd w:id="16"/>
    </w:p>
    <w:p w:rsidR="00821A36" w:rsidRDefault="004E3395" w:rsidP="00422617">
      <w:pPr>
        <w:numPr>
          <w:ilvl w:val="0"/>
          <w:numId w:val="16"/>
        </w:numPr>
        <w:shd w:val="clear" w:color="auto" w:fill="FFFFFF"/>
      </w:pPr>
      <w:r w:rsidRPr="00821A36">
        <w:rPr>
          <w:b/>
          <w:color w:val="0000FF"/>
        </w:rPr>
        <w:t>Sulcal approach</w:t>
      </w:r>
      <w:r w:rsidR="00821A36" w:rsidRPr="00821A36">
        <w:t xml:space="preserve"> </w:t>
      </w:r>
      <w:r w:rsidR="00821A36">
        <w:t>to limit cortical manipulation (</w:t>
      </w:r>
      <w:r w:rsidR="00821A36" w:rsidRPr="00203317">
        <w:t>need to access large lesions deep in</w:t>
      </w:r>
      <w:r w:rsidR="00821A36">
        <w:t xml:space="preserve"> </w:t>
      </w:r>
      <w:r w:rsidR="00821A36" w:rsidRPr="00203317">
        <w:t>bra</w:t>
      </w:r>
      <w:r w:rsidR="00821A36">
        <w:t>in may make this too confining).</w:t>
      </w:r>
    </w:p>
    <w:p w:rsidR="004E3395" w:rsidRDefault="004E3395" w:rsidP="00821A36">
      <w:pPr>
        <w:shd w:val="clear" w:color="auto" w:fill="FFFFFF"/>
        <w:ind w:left="2160"/>
        <w:rPr>
          <w:i/>
        </w:rPr>
      </w:pPr>
      <w:r w:rsidRPr="00821A36">
        <w:rPr>
          <w:i/>
        </w:rPr>
        <w:t>No gyrus should be entered, unless it is involved in tumor.</w:t>
      </w:r>
    </w:p>
    <w:p w:rsidR="00770688" w:rsidRPr="00821A36" w:rsidRDefault="00770688" w:rsidP="00821A36">
      <w:pPr>
        <w:shd w:val="clear" w:color="auto" w:fill="FFFFFF"/>
        <w:ind w:left="2160"/>
        <w:rPr>
          <w:i/>
        </w:rPr>
      </w:pPr>
    </w:p>
    <w:p w:rsidR="00BA59B1" w:rsidRDefault="00BA59B1" w:rsidP="00422617">
      <w:pPr>
        <w:numPr>
          <w:ilvl w:val="0"/>
          <w:numId w:val="16"/>
        </w:numPr>
        <w:shd w:val="clear" w:color="auto" w:fill="FFFFFF"/>
      </w:pPr>
      <w:r w:rsidRPr="00BA59B1">
        <w:rPr>
          <w:u w:val="single"/>
        </w:rPr>
        <w:t>Use natural corridors</w:t>
      </w:r>
      <w:r>
        <w:t>:</w:t>
      </w:r>
    </w:p>
    <w:p w:rsidR="004E3395" w:rsidRDefault="004E3395" w:rsidP="00422617">
      <w:pPr>
        <w:numPr>
          <w:ilvl w:val="4"/>
          <w:numId w:val="16"/>
        </w:numPr>
        <w:shd w:val="clear" w:color="auto" w:fill="FFFFFF"/>
      </w:pPr>
      <w:r w:rsidRPr="00BA59B1">
        <w:rPr>
          <w:b/>
        </w:rPr>
        <w:t>fissures</w:t>
      </w:r>
      <w:r w:rsidRPr="00C51387">
        <w:t xml:space="preserve"> (do not violate normal cortex); e.g. medial temporal* tumor - approach from Sylvian fissure split </w:t>
      </w:r>
      <w:r w:rsidR="00793DE4">
        <w:t xml:space="preserve">above Sylvian vessels </w:t>
      </w:r>
      <w:r w:rsidRPr="00C51387">
        <w:t>(up to choroidal fissure)</w:t>
      </w:r>
      <w:r w:rsidR="00793DE4">
        <w:t>.</w:t>
      </w:r>
    </w:p>
    <w:p w:rsidR="00793DE4" w:rsidRDefault="00793DE4" w:rsidP="00793DE4">
      <w:pPr>
        <w:shd w:val="clear" w:color="auto" w:fill="FFFFFF"/>
        <w:ind w:left="2160"/>
      </w:pPr>
      <w:r w:rsidRPr="00C51387">
        <w:t>*</w:t>
      </w:r>
      <w:r>
        <w:t xml:space="preserve">medial temporal region </w:t>
      </w:r>
      <w:r w:rsidRPr="00C51387">
        <w:t xml:space="preserve">(memory) </w:t>
      </w:r>
      <w:r>
        <w:t xml:space="preserve">is </w:t>
      </w:r>
      <w:r w:rsidR="00E04977" w:rsidRPr="00C51387">
        <w:t>phylogenetically</w:t>
      </w:r>
      <w:r w:rsidRPr="00C51387">
        <w:t xml:space="preserve"> different than lateral (Wernicke, auditory); tumor</w:t>
      </w:r>
      <w:r>
        <w:t>s</w:t>
      </w:r>
      <w:r w:rsidRPr="00C51387">
        <w:t xml:space="preserve"> do not spread </w:t>
      </w:r>
      <w:r>
        <w:t>between these regions</w:t>
      </w:r>
      <w:r w:rsidR="000A324E">
        <w:t>.</w:t>
      </w:r>
    </w:p>
    <w:p w:rsidR="00E04977" w:rsidRPr="00E04977" w:rsidRDefault="00E04977" w:rsidP="00422617">
      <w:pPr>
        <w:numPr>
          <w:ilvl w:val="4"/>
          <w:numId w:val="16"/>
        </w:numPr>
        <w:shd w:val="clear" w:color="auto" w:fill="FFFFFF"/>
      </w:pPr>
      <w:r w:rsidRPr="00E04977">
        <w:rPr>
          <w:b/>
        </w:rPr>
        <w:t>sulci</w:t>
      </w:r>
      <w:r>
        <w:t xml:space="preserve"> (e.g. BrainPath circular retractor – atraumatic transsulcal approach)</w:t>
      </w:r>
    </w:p>
    <w:p w:rsidR="00BA59B1" w:rsidRDefault="00BA59B1" w:rsidP="00422617">
      <w:pPr>
        <w:numPr>
          <w:ilvl w:val="4"/>
          <w:numId w:val="16"/>
        </w:numPr>
        <w:shd w:val="clear" w:color="auto" w:fill="FFFFFF"/>
      </w:pPr>
      <w:r w:rsidRPr="00BA59B1">
        <w:rPr>
          <w:b/>
        </w:rPr>
        <w:t>ventricles</w:t>
      </w:r>
      <w:r>
        <w:t xml:space="preserve"> – to operate </w:t>
      </w:r>
      <w:r w:rsidRPr="00BA59B1">
        <w:rPr>
          <w:u w:val="single"/>
        </w:rPr>
        <w:t>endoscopically</w:t>
      </w:r>
      <w:r>
        <w:t xml:space="preserve"> (through ventricles), need large hydrocephalus (e.g. clamp EVD at midnight - </w:t>
      </w:r>
      <w:r w:rsidRPr="00510B83">
        <w:t>enlarged ventricles can be used to surgeon's advantage in planning</w:t>
      </w:r>
      <w:r>
        <w:t xml:space="preserve"> access)</w:t>
      </w:r>
    </w:p>
    <w:p w:rsidR="00BA59B1" w:rsidRDefault="00BA59B1" w:rsidP="00422617">
      <w:pPr>
        <w:pStyle w:val="NormalWeb"/>
        <w:numPr>
          <w:ilvl w:val="0"/>
          <w:numId w:val="12"/>
        </w:numPr>
      </w:pPr>
      <w:r>
        <w:t>o</w:t>
      </w:r>
      <w:r w:rsidRPr="00203317">
        <w:t>ptimal corridor to</w:t>
      </w:r>
      <w:r>
        <w:t xml:space="preserve"> </w:t>
      </w:r>
      <w:r w:rsidRPr="00203317">
        <w:t>ventricles should not compromise neurological function through direct manipulation o</w:t>
      </w:r>
      <w:r>
        <w:t>f eloquent cortical structures (</w:t>
      </w:r>
      <w:r w:rsidRPr="00203317">
        <w:t>shortest pathway to</w:t>
      </w:r>
      <w:r>
        <w:t xml:space="preserve"> </w:t>
      </w:r>
      <w:r w:rsidRPr="00203317">
        <w:t>lesion is not necessarily</w:t>
      </w:r>
      <w:r>
        <w:t xml:space="preserve"> </w:t>
      </w:r>
      <w:r w:rsidRPr="00203317">
        <w:t>best option</w:t>
      </w:r>
      <w:r>
        <w:t>).</w:t>
      </w:r>
    </w:p>
    <w:p w:rsidR="00BA59B1" w:rsidRDefault="00BA59B1" w:rsidP="00422617">
      <w:pPr>
        <w:pStyle w:val="NormalWeb"/>
        <w:numPr>
          <w:ilvl w:val="0"/>
          <w:numId w:val="11"/>
        </w:numPr>
      </w:pPr>
      <w:r>
        <w:t>d</w:t>
      </w:r>
      <w:r w:rsidRPr="00203317">
        <w:t>eliver</w:t>
      </w:r>
      <w:r>
        <w:t xml:space="preserve"> </w:t>
      </w:r>
      <w:r w:rsidRPr="00203317">
        <w:t>lesion into</w:t>
      </w:r>
      <w:r>
        <w:t xml:space="preserve"> </w:t>
      </w:r>
      <w:r w:rsidRPr="00203317">
        <w:t xml:space="preserve">field of view </w:t>
      </w:r>
      <w:r w:rsidRPr="00814B34">
        <w:rPr>
          <w:b/>
        </w:rPr>
        <w:t>without excessive retraction</w:t>
      </w:r>
      <w:r>
        <w:t xml:space="preserve"> (</w:t>
      </w:r>
      <w:r w:rsidRPr="00203317">
        <w:t>requires patience</w:t>
      </w:r>
      <w:r>
        <w:t>)</w:t>
      </w:r>
    </w:p>
    <w:p w:rsidR="00BA59B1" w:rsidRDefault="00BA59B1" w:rsidP="00422617">
      <w:pPr>
        <w:pStyle w:val="NormalWeb"/>
        <w:numPr>
          <w:ilvl w:val="0"/>
          <w:numId w:val="12"/>
        </w:numPr>
      </w:pPr>
      <w:r>
        <w:t>o</w:t>
      </w:r>
      <w:r w:rsidRPr="00203317">
        <w:t>ne of</w:t>
      </w:r>
      <w:r>
        <w:t xml:space="preserve"> </w:t>
      </w:r>
      <w:r w:rsidRPr="00203317">
        <w:t xml:space="preserve">most common causes of postoperative neurological deficits is excessive retraction </w:t>
      </w:r>
      <w:r>
        <w:t>(</w:t>
      </w:r>
      <w:r w:rsidRPr="00203317">
        <w:t>to expose</w:t>
      </w:r>
      <w:r>
        <w:t xml:space="preserve"> </w:t>
      </w:r>
      <w:r w:rsidRPr="00203317">
        <w:t>mass or to stop bleeding</w:t>
      </w:r>
      <w:r>
        <w:t>)</w:t>
      </w:r>
    </w:p>
    <w:p w:rsidR="00AE161C" w:rsidRDefault="00AE161C" w:rsidP="00AE161C">
      <w:pPr>
        <w:pStyle w:val="NormalWeb"/>
      </w:pPr>
    </w:p>
    <w:p w:rsidR="00AE161C" w:rsidRDefault="00AE161C" w:rsidP="00422617">
      <w:pPr>
        <w:numPr>
          <w:ilvl w:val="0"/>
          <w:numId w:val="16"/>
        </w:numPr>
        <w:shd w:val="clear" w:color="auto" w:fill="FFFFFF"/>
      </w:pPr>
      <w:r w:rsidRPr="008C442D">
        <w:rPr>
          <w:b/>
          <w:color w:val="0000FF"/>
        </w:rPr>
        <w:t>Corticotomy</w:t>
      </w:r>
      <w:r>
        <w:t xml:space="preserve"> (most likely at cortex closest to tumor surface) - coagulate with bipolar + cut with microscissors / spread with bipolar prongs (or sucker tip).</w:t>
      </w:r>
    </w:p>
    <w:p w:rsidR="00AE161C" w:rsidRDefault="00AE161C" w:rsidP="00422617">
      <w:pPr>
        <w:pStyle w:val="NormalWeb"/>
        <w:numPr>
          <w:ilvl w:val="0"/>
          <w:numId w:val="11"/>
        </w:numPr>
      </w:pPr>
      <w:r>
        <w:t>i</w:t>
      </w:r>
      <w:r w:rsidRPr="00203317">
        <w:t>ncisions through</w:t>
      </w:r>
      <w:r>
        <w:t xml:space="preserve"> </w:t>
      </w:r>
      <w:r w:rsidRPr="00203317">
        <w:t>cortex or</w:t>
      </w:r>
      <w:r>
        <w:t xml:space="preserve"> </w:t>
      </w:r>
      <w:r w:rsidRPr="00203317">
        <w:t xml:space="preserve">corpus callosum should be </w:t>
      </w:r>
      <w:r w:rsidRPr="00075AF3">
        <w:rPr>
          <w:b/>
        </w:rPr>
        <w:t>covered</w:t>
      </w:r>
      <w:r w:rsidRPr="00203317">
        <w:t xml:space="preserve"> with</w:t>
      </w:r>
      <w:r>
        <w:t xml:space="preserve"> </w:t>
      </w:r>
      <w:r w:rsidRPr="00203317">
        <w:t>absorbable hemostatic barrier</w:t>
      </w:r>
      <w:r>
        <w:t>*</w:t>
      </w:r>
      <w:r w:rsidRPr="00203317">
        <w:t xml:space="preserve"> </w:t>
      </w:r>
      <w:r>
        <w:t>(</w:t>
      </w:r>
      <w:r w:rsidRPr="00203317">
        <w:t>such as Surgicel or Gelfoam</w:t>
      </w:r>
      <w:r>
        <w:t>)</w:t>
      </w:r>
      <w:r w:rsidRPr="00203317">
        <w:t xml:space="preserve"> to keep</w:t>
      </w:r>
      <w:r>
        <w:t xml:space="preserve"> </w:t>
      </w:r>
      <w:r w:rsidRPr="00203317">
        <w:t>fluid contained within</w:t>
      </w:r>
      <w:r>
        <w:t xml:space="preserve"> ventricles</w:t>
      </w:r>
    </w:p>
    <w:p w:rsidR="00AE161C" w:rsidRDefault="00AE161C" w:rsidP="00AE161C">
      <w:pPr>
        <w:pStyle w:val="NormalWeb"/>
        <w:ind w:left="2160"/>
      </w:pPr>
      <w:r>
        <w:t xml:space="preserve">*make sure </w:t>
      </w:r>
      <w:r w:rsidRPr="00203317">
        <w:t xml:space="preserve">material </w:t>
      </w:r>
      <w:r>
        <w:t>does</w:t>
      </w:r>
      <w:r w:rsidRPr="00203317">
        <w:t xml:space="preserve"> not fall into</w:t>
      </w:r>
      <w:r>
        <w:t xml:space="preserve"> </w:t>
      </w:r>
      <w:r w:rsidRPr="00203317">
        <w:t xml:space="preserve">ventricle </w:t>
      </w:r>
      <w:r>
        <w:t>to cause obstruction</w:t>
      </w:r>
      <w:r w:rsidRPr="00203317">
        <w:t>.</w:t>
      </w:r>
    </w:p>
    <w:p w:rsidR="00BA59B1" w:rsidRDefault="00BA59B1" w:rsidP="00770688">
      <w:pPr>
        <w:shd w:val="clear" w:color="auto" w:fill="FFFFFF"/>
      </w:pPr>
    </w:p>
    <w:p w:rsidR="00AE161C" w:rsidRDefault="00AE161C" w:rsidP="00422617">
      <w:pPr>
        <w:numPr>
          <w:ilvl w:val="0"/>
          <w:numId w:val="16"/>
        </w:numPr>
        <w:shd w:val="clear" w:color="auto" w:fill="FFFFFF"/>
      </w:pPr>
      <w:r>
        <w:rPr>
          <w:u w:val="single"/>
        </w:rPr>
        <w:t>R</w:t>
      </w:r>
      <w:r w:rsidRPr="008C442D">
        <w:rPr>
          <w:u w:val="single"/>
        </w:rPr>
        <w:t>e</w:t>
      </w:r>
      <w:r>
        <w:rPr>
          <w:u w:val="single"/>
        </w:rPr>
        <w:t>t</w:t>
      </w:r>
      <w:r w:rsidRPr="008C442D">
        <w:rPr>
          <w:u w:val="single"/>
        </w:rPr>
        <w:t>ractors</w:t>
      </w:r>
      <w:r>
        <w:t xml:space="preserve"> - Greenberg retractors.</w:t>
      </w:r>
    </w:p>
    <w:p w:rsidR="00AE161C" w:rsidRDefault="00AE161C" w:rsidP="00422617">
      <w:pPr>
        <w:pStyle w:val="NormalWeb"/>
        <w:numPr>
          <w:ilvl w:val="0"/>
          <w:numId w:val="11"/>
        </w:numPr>
      </w:pPr>
      <w:r>
        <w:t>f</w:t>
      </w:r>
      <w:r w:rsidRPr="00793DE4">
        <w:t xml:space="preserve">or intraventricular tumors </w:t>
      </w:r>
      <w:r w:rsidR="00173E06">
        <w:t xml:space="preserve">- </w:t>
      </w:r>
      <w:r w:rsidRPr="00793DE4">
        <w:t xml:space="preserve">use </w:t>
      </w:r>
      <w:r>
        <w:t>Vycor / BrainPath retractors (connect to Greenberg frame) /</w:t>
      </w:r>
      <w:r w:rsidRPr="008C442D">
        <w:t xml:space="preserve"> </w:t>
      </w:r>
      <w:r>
        <w:t>Greenberg retractors.</w:t>
      </w:r>
    </w:p>
    <w:p w:rsidR="00AE161C" w:rsidRDefault="00AE161C" w:rsidP="00422617">
      <w:pPr>
        <w:pStyle w:val="NormalWeb"/>
        <w:numPr>
          <w:ilvl w:val="0"/>
          <w:numId w:val="11"/>
        </w:numPr>
      </w:pPr>
      <w:r>
        <w:t>handheld retractors are les</w:t>
      </w:r>
      <w:r w:rsidR="00D87039">
        <w:t xml:space="preserve">s traumatic (retraction injury) – so called </w:t>
      </w:r>
      <w:r w:rsidR="00D87039" w:rsidRPr="00D87039">
        <w:rPr>
          <w:b/>
          <w:i/>
        </w:rPr>
        <w:t>dynamic retraction</w:t>
      </w:r>
      <w:r w:rsidR="00D87039">
        <w:t>.</w:t>
      </w:r>
    </w:p>
    <w:p w:rsidR="00D87039" w:rsidRDefault="00D87039" w:rsidP="00422617">
      <w:pPr>
        <w:pStyle w:val="NormalWeb"/>
        <w:numPr>
          <w:ilvl w:val="0"/>
          <w:numId w:val="11"/>
        </w:numPr>
      </w:pPr>
      <w:r>
        <w:t xml:space="preserve">gravity retraction – explained by </w:t>
      </w:r>
      <w:r w:rsidRPr="00D87039">
        <w:rPr>
          <w:color w:val="7030A0"/>
        </w:rPr>
        <w:t>Dr. Lawton</w:t>
      </w:r>
      <w:r>
        <w:t xml:space="preserve"> – sometimes counterintuitive gravity retraction gives better access and view:</w:t>
      </w:r>
    </w:p>
    <w:p w:rsidR="00AE161C" w:rsidRDefault="00D87039" w:rsidP="00D87039">
      <w:pPr>
        <w:pStyle w:val="NormalWeb"/>
        <w:ind w:left="360"/>
      </w:pPr>
      <w:r>
        <w:rPr>
          <w:noProof/>
        </w:rPr>
        <w:drawing>
          <wp:inline distT="0" distB="0" distL="0" distR="0" wp14:anchorId="5843363E" wp14:editId="6132F6DD">
            <wp:extent cx="6300470" cy="3382010"/>
            <wp:effectExtent l="0" t="0" r="508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0470" cy="3382010"/>
                    </a:xfrm>
                    <a:prstGeom prst="rect">
                      <a:avLst/>
                    </a:prstGeom>
                  </pic:spPr>
                </pic:pic>
              </a:graphicData>
            </a:graphic>
          </wp:inline>
        </w:drawing>
      </w:r>
    </w:p>
    <w:p w:rsidR="00AE161C" w:rsidRDefault="00AE161C" w:rsidP="00770688">
      <w:pPr>
        <w:shd w:val="clear" w:color="auto" w:fill="FFFFFF"/>
      </w:pPr>
    </w:p>
    <w:p w:rsidR="00D87039" w:rsidRDefault="00D87039" w:rsidP="00770688">
      <w:pPr>
        <w:shd w:val="clear" w:color="auto" w:fill="FFFFFF"/>
      </w:pPr>
    </w:p>
    <w:p w:rsidR="00AE161C" w:rsidRDefault="00AE161C" w:rsidP="00653065">
      <w:pPr>
        <w:pStyle w:val="Nervous5"/>
        <w:ind w:right="7582"/>
      </w:pPr>
      <w:bookmarkStart w:id="17" w:name="_Toc61378816"/>
      <w:r>
        <w:t>Blood supply</w:t>
      </w:r>
      <w:bookmarkEnd w:id="17"/>
    </w:p>
    <w:p w:rsidR="00224E70" w:rsidRDefault="00224E70" w:rsidP="00AE161C">
      <w:pPr>
        <w:shd w:val="clear" w:color="auto" w:fill="FFFFFF"/>
      </w:pPr>
      <w:r>
        <w:t>E</w:t>
      </w:r>
      <w:r w:rsidRPr="00393375">
        <w:t xml:space="preserve">arly </w:t>
      </w:r>
      <w:r w:rsidRPr="00814B34">
        <w:rPr>
          <w:b/>
        </w:rPr>
        <w:t>access to blood supply</w:t>
      </w:r>
      <w:r>
        <w:t xml:space="preserve"> – </w:t>
      </w:r>
      <w:r w:rsidRPr="000A51EC">
        <w:rPr>
          <w:b/>
          <w:color w:val="0000FF"/>
        </w:rPr>
        <w:t>obtain proximal control</w:t>
      </w:r>
      <w:r>
        <w:t>.</w:t>
      </w:r>
    </w:p>
    <w:p w:rsidR="00BA59B1" w:rsidRDefault="00BA59B1" w:rsidP="00422617">
      <w:pPr>
        <w:pStyle w:val="NormalWeb"/>
        <w:numPr>
          <w:ilvl w:val="0"/>
          <w:numId w:val="11"/>
        </w:numPr>
      </w:pPr>
      <w:r w:rsidRPr="00203317">
        <w:t>initial portions of tumor resection should be directed toward gaining access to</w:t>
      </w:r>
      <w:r>
        <w:t xml:space="preserve"> vascular supply.</w:t>
      </w:r>
    </w:p>
    <w:p w:rsidR="00224E70" w:rsidRDefault="00BA59B1" w:rsidP="00422617">
      <w:pPr>
        <w:pStyle w:val="NormalWeb"/>
        <w:numPr>
          <w:ilvl w:val="0"/>
          <w:numId w:val="11"/>
        </w:numPr>
      </w:pPr>
      <w:r>
        <w:t xml:space="preserve">intraventricular </w:t>
      </w:r>
      <w:r w:rsidR="00224E70">
        <w:t>tumor</w:t>
      </w:r>
      <w:r>
        <w:t>s</w:t>
      </w:r>
      <w:r w:rsidR="00224E70">
        <w:t xml:space="preserve"> may </w:t>
      </w:r>
      <w:r w:rsidR="00224E70" w:rsidRPr="00393375">
        <w:t>receive blood supply from choroidal vessels of both</w:t>
      </w:r>
      <w:r w:rsidR="00224E70">
        <w:t xml:space="preserve"> </w:t>
      </w:r>
      <w:r w:rsidR="00224E70" w:rsidRPr="00393375">
        <w:t>anterior and posterior circulations</w:t>
      </w:r>
      <w:r w:rsidR="00224E70">
        <w:t>.</w:t>
      </w:r>
    </w:p>
    <w:p w:rsidR="000A51EC" w:rsidRPr="000A51EC" w:rsidRDefault="00224E70" w:rsidP="00422617">
      <w:pPr>
        <w:pStyle w:val="NormalWeb"/>
        <w:numPr>
          <w:ilvl w:val="0"/>
          <w:numId w:val="11"/>
        </w:numPr>
      </w:pPr>
      <w:r>
        <w:t>e</w:t>
      </w:r>
      <w:r w:rsidRPr="00203317">
        <w:t>xsanguination is</w:t>
      </w:r>
      <w:r>
        <w:t xml:space="preserve"> </w:t>
      </w:r>
      <w:r w:rsidRPr="00203317">
        <w:t>likely cause of</w:t>
      </w:r>
      <w:r>
        <w:t xml:space="preserve"> </w:t>
      </w:r>
      <w:r w:rsidRPr="00203317">
        <w:t>earlier reports of high mortality in infants with choroid plexus papillomas</w:t>
      </w:r>
      <w:r>
        <w:t>.</w:t>
      </w:r>
    </w:p>
    <w:p w:rsidR="004E3395" w:rsidRDefault="000A51EC" w:rsidP="00422617">
      <w:pPr>
        <w:pStyle w:val="NormalWeb"/>
        <w:numPr>
          <w:ilvl w:val="0"/>
          <w:numId w:val="11"/>
        </w:numPr>
      </w:pPr>
      <w:r>
        <w:rPr>
          <w:b/>
          <w:color w:val="0000FF"/>
        </w:rPr>
        <w:t>p</w:t>
      </w:r>
      <w:r w:rsidR="004E3395" w:rsidRPr="000A51EC">
        <w:rPr>
          <w:b/>
          <w:color w:val="0000FF"/>
        </w:rPr>
        <w:t>reserve vessels</w:t>
      </w:r>
      <w:r w:rsidR="004E3395" w:rsidRPr="00C51387">
        <w:t xml:space="preserve"> (they may be </w:t>
      </w:r>
      <w:r w:rsidR="004E3395" w:rsidRPr="000A51EC">
        <w:rPr>
          <w:i/>
        </w:rPr>
        <w:t>en passage</w:t>
      </w:r>
      <w:r w:rsidR="004E3395" w:rsidRPr="00C51387">
        <w:t xml:space="preserve"> - violating them will cause stroke)</w:t>
      </w:r>
      <w:r w:rsidR="00EF55F7">
        <w:t xml:space="preserve">; </w:t>
      </w:r>
      <w:r w:rsidR="00EF55F7" w:rsidRPr="006035DB">
        <w:t>if both arterial and venous supplies of structure are to be sacri</w:t>
      </w:r>
      <w:r w:rsidR="00EF55F7" w:rsidRPr="006035DB">
        <w:softHyphen/>
        <w:t xml:space="preserve">ficed, </w:t>
      </w:r>
      <w:r w:rsidR="00EF55F7" w:rsidRPr="00EF55F7">
        <w:rPr>
          <w:i/>
          <w:color w:val="FF0000"/>
        </w:rPr>
        <w:t xml:space="preserve">arterial supply should be interrupted first </w:t>
      </w:r>
      <w:r w:rsidR="00EF55F7" w:rsidRPr="006035DB">
        <w:t>(to avoid congestion, bleeding, and swelling).</w:t>
      </w:r>
    </w:p>
    <w:p w:rsidR="00BA59B1" w:rsidRPr="00C51387" w:rsidRDefault="00BA59B1" w:rsidP="00BA59B1">
      <w:pPr>
        <w:shd w:val="clear" w:color="auto" w:fill="FFFFFF"/>
      </w:pPr>
    </w:p>
    <w:p w:rsidR="00BA59B1" w:rsidRDefault="00BA59B1" w:rsidP="00AE161C"/>
    <w:p w:rsidR="00AE161C" w:rsidRDefault="00AE161C" w:rsidP="00653065">
      <w:pPr>
        <w:pStyle w:val="Nervous5"/>
        <w:ind w:right="6952"/>
      </w:pPr>
      <w:bookmarkStart w:id="18" w:name="_Toc61378817"/>
      <w:r>
        <w:t>Tumor resection</w:t>
      </w:r>
      <w:bookmarkEnd w:id="18"/>
    </w:p>
    <w:p w:rsidR="00821A36" w:rsidRDefault="00821A36" w:rsidP="00176ADC">
      <w:pPr>
        <w:numPr>
          <w:ilvl w:val="0"/>
          <w:numId w:val="26"/>
        </w:numPr>
        <w:shd w:val="clear" w:color="auto" w:fill="FFFFFF"/>
      </w:pPr>
      <w:r w:rsidRPr="00EB3FDB">
        <w:rPr>
          <w:b/>
          <w:color w:val="0000FF"/>
          <w:u w:val="single"/>
        </w:rPr>
        <w:t>Piecemeal removal</w:t>
      </w:r>
      <w:r w:rsidRPr="00EB3FDB">
        <w:rPr>
          <w:u w:val="single"/>
        </w:rPr>
        <w:t xml:space="preserve"> of large masses</w:t>
      </w:r>
      <w:r w:rsidR="000A51EC">
        <w:t xml:space="preserve"> (bipolar &amp; gentle suction, CUSA): debulking tumor center → dissecting remaining shell from surround</w:t>
      </w:r>
      <w:r w:rsidR="00815566">
        <w:t xml:space="preserve">ing normal brain tissue </w:t>
      </w:r>
      <w:r w:rsidR="00023F13">
        <w:t xml:space="preserve">by advancing patties / Telfa into interface </w:t>
      </w:r>
      <w:r w:rsidR="00815566">
        <w:t xml:space="preserve">(i.e. </w:t>
      </w:r>
      <w:r w:rsidR="00815566" w:rsidRPr="006035DB">
        <w:t xml:space="preserve">resection proceeds from inside out so that surrounding normal white </w:t>
      </w:r>
      <w:r w:rsidR="00815566">
        <w:t>matter is disturbed minimally).</w:t>
      </w:r>
    </w:p>
    <w:p w:rsidR="00C818FE" w:rsidRPr="00C818FE" w:rsidRDefault="00C818FE" w:rsidP="00C818FE">
      <w:pPr>
        <w:shd w:val="clear" w:color="auto" w:fill="FFFFFF"/>
        <w:ind w:left="720"/>
      </w:pPr>
      <w:r w:rsidRPr="00C818FE">
        <w:rPr>
          <w:color w:val="FF0000"/>
        </w:rPr>
        <w:t xml:space="preserve">N.B. resist temptation to pull the tumor en bloc </w:t>
      </w:r>
      <w:r w:rsidRPr="00C818FE">
        <w:t>– there could be a critical vessel attached to tumor base (where you cannot see and can be avulsed); also tumor base can be attached to dural sinus wall, etc</w:t>
      </w:r>
    </w:p>
    <w:p w:rsidR="00023F13" w:rsidRDefault="00023F13" w:rsidP="00422617">
      <w:pPr>
        <w:pStyle w:val="NormalWeb"/>
        <w:numPr>
          <w:ilvl w:val="0"/>
          <w:numId w:val="11"/>
        </w:numPr>
      </w:pPr>
      <w:r>
        <w:t>may use saline spray with blunt needle tip to open plane.</w:t>
      </w:r>
    </w:p>
    <w:p w:rsidR="000A51EC" w:rsidRDefault="00821A36" w:rsidP="00422617">
      <w:pPr>
        <w:pStyle w:val="NormalWeb"/>
        <w:numPr>
          <w:ilvl w:val="0"/>
          <w:numId w:val="11"/>
        </w:numPr>
      </w:pPr>
      <w:r>
        <w:t>p</w:t>
      </w:r>
      <w:r w:rsidRPr="00203317">
        <w:t xml:space="preserve">iecemeal resections will result in </w:t>
      </w:r>
      <w:r w:rsidRPr="000A51EC">
        <w:rPr>
          <w:b/>
          <w:color w:val="FF0000"/>
        </w:rPr>
        <w:t>bleeding</w:t>
      </w:r>
      <w:r w:rsidRPr="00203317">
        <w:t xml:space="preserve">, and many times this </w:t>
      </w:r>
      <w:r w:rsidR="004538EA" w:rsidRPr="00203317">
        <w:t>cannot</w:t>
      </w:r>
      <w:r w:rsidRPr="00203317">
        <w:t xml:space="preserve"> be avoided</w:t>
      </w:r>
      <w:r w:rsidR="000A51EC">
        <w:t>.</w:t>
      </w:r>
    </w:p>
    <w:p w:rsidR="00224E70" w:rsidRDefault="00224E70" w:rsidP="00422617">
      <w:pPr>
        <w:pStyle w:val="NormalWeb"/>
        <w:numPr>
          <w:ilvl w:val="0"/>
          <w:numId w:val="11"/>
        </w:numPr>
      </w:pPr>
      <w:r w:rsidRPr="00925C6A">
        <w:rPr>
          <w:b/>
          <w:color w:val="FF0000"/>
        </w:rPr>
        <w:t>intra</w:t>
      </w:r>
      <w:r w:rsidR="000A51EC">
        <w:rPr>
          <w:b/>
          <w:color w:val="FF0000"/>
        </w:rPr>
        <w:t>ve</w:t>
      </w:r>
      <w:r w:rsidR="005E7D61">
        <w:rPr>
          <w:b/>
          <w:color w:val="FF0000"/>
        </w:rPr>
        <w:t>n</w:t>
      </w:r>
      <w:r w:rsidR="000A51EC">
        <w:rPr>
          <w:b/>
          <w:color w:val="FF0000"/>
        </w:rPr>
        <w:t>tricular</w:t>
      </w:r>
      <w:r w:rsidRPr="00925C6A">
        <w:rPr>
          <w:b/>
          <w:color w:val="FF0000"/>
        </w:rPr>
        <w:t xml:space="preserve"> bleeding</w:t>
      </w:r>
      <w:r w:rsidRPr="00203317">
        <w:t xml:space="preserve"> </w:t>
      </w:r>
      <w:r>
        <w:t>→</w:t>
      </w:r>
      <w:r w:rsidRPr="00203317">
        <w:t xml:space="preserve"> protect</w:t>
      </w:r>
      <w:r>
        <w:t xml:space="preserve"> </w:t>
      </w:r>
      <w:r w:rsidRPr="00203317">
        <w:t>foramen of Monro with</w:t>
      </w:r>
      <w:r>
        <w:t xml:space="preserve"> </w:t>
      </w:r>
      <w:r w:rsidRPr="00203317">
        <w:t>cotton square</w:t>
      </w:r>
      <w:r>
        <w:t>*</w:t>
      </w:r>
      <w:r w:rsidRPr="00203317">
        <w:t xml:space="preserve"> </w:t>
      </w:r>
      <w:r>
        <w:t>(</w:t>
      </w:r>
      <w:r w:rsidRPr="00203317">
        <w:t>to avoid obscuration of this structure and to prevent blood from pooling in</w:t>
      </w:r>
      <w:r>
        <w:t xml:space="preserve"> ventricles) → c</w:t>
      </w:r>
      <w:r w:rsidRPr="00203317">
        <w:t xml:space="preserve">opious irrigation </w:t>
      </w:r>
      <w:r>
        <w:t>(↓</w:t>
      </w:r>
      <w:r w:rsidRPr="00203317">
        <w:t>risk of postoperative ventricular obstruction and probably postoperative headache</w:t>
      </w:r>
      <w:r>
        <w:t>).</w:t>
      </w:r>
    </w:p>
    <w:p w:rsidR="00224E70" w:rsidRDefault="00224E70" w:rsidP="00224E70">
      <w:pPr>
        <w:shd w:val="clear" w:color="auto" w:fill="FFFFFF"/>
        <w:ind w:left="2160"/>
      </w:pPr>
      <w:r>
        <w:t xml:space="preserve">*if </w:t>
      </w:r>
      <w:r w:rsidRPr="00203317">
        <w:t xml:space="preserve">foramen of Monro </w:t>
      </w:r>
      <w:r w:rsidR="004538EA" w:rsidRPr="00203317">
        <w:t>cannot</w:t>
      </w:r>
      <w:r w:rsidRPr="00203317">
        <w:t xml:space="preserve"> be cleared of obstruction</w:t>
      </w:r>
      <w:r>
        <w:t xml:space="preserve">, open </w:t>
      </w:r>
      <w:r w:rsidRPr="00203317">
        <w:t>window in</w:t>
      </w:r>
      <w:r>
        <w:t xml:space="preserve"> </w:t>
      </w:r>
      <w:r w:rsidRPr="00203317">
        <w:t>septum pellucidum</w:t>
      </w:r>
      <w:r>
        <w:t xml:space="preserve"> (almost routinely).</w:t>
      </w:r>
    </w:p>
    <w:p w:rsidR="000A51EC" w:rsidRDefault="000A51EC" w:rsidP="00422617">
      <w:pPr>
        <w:pStyle w:val="NormalWeb"/>
        <w:numPr>
          <w:ilvl w:val="0"/>
          <w:numId w:val="11"/>
        </w:numPr>
      </w:pPr>
      <w:r>
        <w:t>e</w:t>
      </w:r>
      <w:r w:rsidRPr="00203317">
        <w:t>arly reports of lateral ventricular tumors that display</w:t>
      </w:r>
      <w:r>
        <w:t xml:space="preserve"> </w:t>
      </w:r>
      <w:r w:rsidRPr="00203317">
        <w:t>entire lesion as</w:t>
      </w:r>
      <w:r>
        <w:t xml:space="preserve"> </w:t>
      </w:r>
      <w:r w:rsidRPr="00203317">
        <w:t>gross pathological specimen clearly demonstrate why</w:t>
      </w:r>
      <w:r>
        <w:t xml:space="preserve"> </w:t>
      </w:r>
      <w:r w:rsidRPr="00203317">
        <w:t>surgery caused profound neurological deficits and high mortality.</w:t>
      </w:r>
    </w:p>
    <w:p w:rsidR="00815566" w:rsidRPr="006035DB" w:rsidRDefault="00815566" w:rsidP="00422617">
      <w:pPr>
        <w:pStyle w:val="NormalWeb"/>
        <w:numPr>
          <w:ilvl w:val="0"/>
          <w:numId w:val="11"/>
        </w:numPr>
      </w:pPr>
      <w:r w:rsidRPr="006035DB">
        <w:t xml:space="preserve">removal of </w:t>
      </w:r>
      <w:r w:rsidRPr="006035DB">
        <w:rPr>
          <w:i/>
          <w:color w:val="FF0000"/>
        </w:rPr>
        <w:t>firm, adherent, or calcified tumor</w:t>
      </w:r>
      <w:r w:rsidRPr="006035DB">
        <w:t xml:space="preserve"> is simplified by </w:t>
      </w:r>
      <w:r w:rsidRPr="006035DB">
        <w:rPr>
          <w:i/>
          <w:color w:val="0000FF"/>
        </w:rPr>
        <w:t>Cavitron ultrasonic aspirator (CUSA)</w:t>
      </w:r>
      <w:r w:rsidRPr="006035DB">
        <w:t xml:space="preserve"> - tip vibrates at 22,000 Hz - ultrasonically disrupts tumor; tip is surrounded by two concentric channels, one dispensing saline to solubilize fragments and another suctioning away that suspension.</w:t>
      </w:r>
    </w:p>
    <w:p w:rsidR="00815566" w:rsidRPr="006035DB" w:rsidRDefault="00815566" w:rsidP="00422617">
      <w:pPr>
        <w:pStyle w:val="NormalWeb"/>
        <w:numPr>
          <w:ilvl w:val="0"/>
          <w:numId w:val="21"/>
        </w:numPr>
      </w:pPr>
      <w:r w:rsidRPr="006035DB">
        <w:t>allows for internal debulking of large tumors and reduces amount of brain retraction needed for tumor removal.</w:t>
      </w:r>
    </w:p>
    <w:p w:rsidR="00815566" w:rsidRDefault="00815566" w:rsidP="00422617">
      <w:pPr>
        <w:pStyle w:val="NormalWeb"/>
        <w:numPr>
          <w:ilvl w:val="0"/>
          <w:numId w:val="11"/>
        </w:numPr>
      </w:pPr>
      <w:r w:rsidRPr="006035DB">
        <w:t xml:space="preserve">in </w:t>
      </w:r>
      <w:r w:rsidRPr="006035DB">
        <w:rPr>
          <w:i/>
          <w:color w:val="FF0000"/>
        </w:rPr>
        <w:t>limited access locations</w:t>
      </w:r>
      <w:r w:rsidRPr="006035DB">
        <w:t xml:space="preserve">, </w:t>
      </w:r>
      <w:r w:rsidRPr="006035DB">
        <w:rPr>
          <w:i/>
          <w:color w:val="0000FF"/>
        </w:rPr>
        <w:t>CO</w:t>
      </w:r>
      <w:r w:rsidRPr="006035DB">
        <w:rPr>
          <w:i/>
          <w:color w:val="0000FF"/>
          <w:vertAlign w:val="subscript"/>
        </w:rPr>
        <w:t>2</w:t>
      </w:r>
      <w:r w:rsidRPr="006035DB">
        <w:rPr>
          <w:i/>
          <w:color w:val="0000FF"/>
        </w:rPr>
        <w:t xml:space="preserve"> laser</w:t>
      </w:r>
      <w:r w:rsidRPr="006035DB">
        <w:t xml:space="preserve"> can vaporize tumor tissue with hands-off techniqu</w:t>
      </w:r>
      <w:r>
        <w:t>e (such tumor removal is slow).</w:t>
      </w:r>
    </w:p>
    <w:p w:rsidR="006A4B64" w:rsidRDefault="006A4B64" w:rsidP="00422617">
      <w:pPr>
        <w:pStyle w:val="NormalWeb"/>
        <w:numPr>
          <w:ilvl w:val="0"/>
          <w:numId w:val="11"/>
        </w:numPr>
      </w:pPr>
      <w:r>
        <w:t xml:space="preserve">for </w:t>
      </w:r>
      <w:r w:rsidRPr="006A4B64">
        <w:rPr>
          <w:highlight w:val="yellow"/>
        </w:rPr>
        <w:t>low grade gliomas</w:t>
      </w:r>
      <w:r>
        <w:t xml:space="preserve"> – remove entire gyrus using </w:t>
      </w:r>
      <w:r w:rsidRPr="006A4B64">
        <w:rPr>
          <w:highlight w:val="yellow"/>
        </w:rPr>
        <w:t>subpial dissection</w:t>
      </w:r>
      <w:r>
        <w:t xml:space="preserve"> – hold edge of pia with pickup and suck parenchyma with sucker along pial inner surface.</w:t>
      </w:r>
    </w:p>
    <w:p w:rsidR="00BA59B1" w:rsidRDefault="00BA59B1" w:rsidP="00BA59B1">
      <w:pPr>
        <w:shd w:val="clear" w:color="auto" w:fill="FFFFFF"/>
      </w:pPr>
    </w:p>
    <w:p w:rsidR="008C442D" w:rsidRDefault="008C442D" w:rsidP="00176ADC">
      <w:pPr>
        <w:numPr>
          <w:ilvl w:val="0"/>
          <w:numId w:val="26"/>
        </w:numPr>
        <w:shd w:val="clear" w:color="auto" w:fill="FFFFFF"/>
      </w:pPr>
      <w:r w:rsidRPr="00EB3FDB">
        <w:rPr>
          <w:b/>
          <w:color w:val="0000FF"/>
          <w:u w:val="single"/>
        </w:rPr>
        <w:t>Total resection</w:t>
      </w:r>
      <w:r w:rsidRPr="00EB3FDB">
        <w:rPr>
          <w:u w:val="single"/>
        </w:rPr>
        <w:t xml:space="preserve"> should be goal of surgery</w:t>
      </w:r>
      <w:r>
        <w:t>.</w:t>
      </w:r>
    </w:p>
    <w:p w:rsidR="00815566" w:rsidRDefault="00815566" w:rsidP="00422617">
      <w:pPr>
        <w:pStyle w:val="NormalWeb"/>
        <w:numPr>
          <w:ilvl w:val="0"/>
          <w:numId w:val="11"/>
        </w:numPr>
      </w:pPr>
      <w:r w:rsidRPr="006035DB">
        <w:t>glistening peritumoral white matter is seen easily through microscope as tumor's margin is reached - at this interface resection is stopped.</w:t>
      </w:r>
    </w:p>
    <w:p w:rsidR="008C442D" w:rsidRDefault="008C442D" w:rsidP="00422617">
      <w:pPr>
        <w:pStyle w:val="NormalWeb"/>
        <w:numPr>
          <w:ilvl w:val="0"/>
          <w:numId w:val="11"/>
        </w:numPr>
      </w:pPr>
      <w:r w:rsidRPr="00203317">
        <w:t>incomplete removal may be preferable when</w:t>
      </w:r>
      <w:r>
        <w:t xml:space="preserve"> </w:t>
      </w:r>
      <w:r w:rsidRPr="00203317">
        <w:t>site of attachment invades into deep structures such as</w:t>
      </w:r>
      <w:r w:rsidR="000A51EC">
        <w:t xml:space="preserve"> thalamus (goal is debulking </w:t>
      </w:r>
      <w:r w:rsidR="000A51EC" w:rsidRPr="003F21D7">
        <w:t>when mass ef</w:t>
      </w:r>
      <w:r w:rsidR="000A51EC">
        <w:t>fect is cause of symptoms)</w:t>
      </w:r>
      <w:r w:rsidR="00815566">
        <w:t>.</w:t>
      </w:r>
    </w:p>
    <w:p w:rsidR="007440A1" w:rsidRDefault="007440A1" w:rsidP="007440A1">
      <w:pPr>
        <w:pStyle w:val="NormalWeb"/>
      </w:pPr>
    </w:p>
    <w:p w:rsidR="003E078C" w:rsidRPr="003E078C" w:rsidRDefault="003E078C" w:rsidP="00176ADC">
      <w:pPr>
        <w:numPr>
          <w:ilvl w:val="0"/>
          <w:numId w:val="26"/>
        </w:numPr>
        <w:shd w:val="clear" w:color="auto" w:fill="FFFFFF"/>
        <w:rPr>
          <w:b/>
          <w:color w:val="0000FF"/>
          <w:u w:val="single"/>
        </w:rPr>
      </w:pPr>
      <w:r w:rsidRPr="003E078C">
        <w:rPr>
          <w:b/>
          <w:color w:val="0000FF"/>
          <w:u w:val="single"/>
        </w:rPr>
        <w:t xml:space="preserve">Intralesional </w:t>
      </w:r>
      <w:r w:rsidR="001865CA">
        <w:rPr>
          <w:b/>
          <w:color w:val="0000FF"/>
          <w:u w:val="single"/>
        </w:rPr>
        <w:t xml:space="preserve">(piecemeal) </w:t>
      </w:r>
      <w:r w:rsidRPr="003E078C">
        <w:rPr>
          <w:b/>
          <w:color w:val="0000FF"/>
          <w:u w:val="single"/>
        </w:rPr>
        <w:t xml:space="preserve">vs. </w:t>
      </w:r>
      <w:r w:rsidR="001865CA">
        <w:rPr>
          <w:b/>
          <w:color w:val="0000FF"/>
          <w:u w:val="single"/>
        </w:rPr>
        <w:t xml:space="preserve">circumferential </w:t>
      </w:r>
      <w:r w:rsidRPr="003E078C">
        <w:rPr>
          <w:b/>
          <w:color w:val="0000FF"/>
          <w:u w:val="single"/>
        </w:rPr>
        <w:t xml:space="preserve">perilesional </w:t>
      </w:r>
      <w:r w:rsidR="001865CA">
        <w:rPr>
          <w:b/>
          <w:color w:val="0000FF"/>
          <w:u w:val="single"/>
        </w:rPr>
        <w:t xml:space="preserve">(en </w:t>
      </w:r>
      <w:r w:rsidR="001865CA" w:rsidRPr="005C234B">
        <w:rPr>
          <w:b/>
          <w:color w:val="0000FF"/>
          <w:u w:val="single"/>
        </w:rPr>
        <w:t>bloc</w:t>
      </w:r>
      <w:r w:rsidR="005C234B" w:rsidRPr="005C234B">
        <w:rPr>
          <w:u w:val="single"/>
        </w:rPr>
        <w:t>*</w:t>
      </w:r>
      <w:r w:rsidR="001865CA" w:rsidRPr="005C234B">
        <w:rPr>
          <w:b/>
          <w:color w:val="0000FF"/>
          <w:u w:val="single"/>
        </w:rPr>
        <w:t>)</w:t>
      </w:r>
      <w:r w:rsidR="001865CA">
        <w:rPr>
          <w:b/>
          <w:color w:val="0000FF"/>
          <w:u w:val="single"/>
        </w:rPr>
        <w:t xml:space="preserve"> </w:t>
      </w:r>
      <w:r w:rsidRPr="003E078C">
        <w:rPr>
          <w:b/>
          <w:color w:val="0000FF"/>
          <w:u w:val="single"/>
        </w:rPr>
        <w:t>resection</w:t>
      </w:r>
    </w:p>
    <w:p w:rsidR="003E078C" w:rsidRDefault="003E078C" w:rsidP="003E078C">
      <w:pPr>
        <w:pStyle w:val="Articlename"/>
      </w:pPr>
      <w:r>
        <w:t xml:space="preserve">Al-Holou et al. </w:t>
      </w:r>
      <w:r w:rsidRPr="003E078C">
        <w:t>Perilesional Resection of Glioblastoma Is</w:t>
      </w:r>
      <w:r>
        <w:t xml:space="preserve"> </w:t>
      </w:r>
      <w:r w:rsidRPr="003E078C">
        <w:t>Independently Associated</w:t>
      </w:r>
      <w:r>
        <w:t xml:space="preserve"> </w:t>
      </w:r>
      <w:r w:rsidRPr="003E078C">
        <w:t>With Improved Outcomes. Neurosurgery 86:112–121, 2020</w:t>
      </w:r>
    </w:p>
    <w:p w:rsidR="005C234B" w:rsidRDefault="005C234B" w:rsidP="005C234B">
      <w:pPr>
        <w:pStyle w:val="NormalWeb"/>
        <w:ind w:left="360"/>
        <w:jc w:val="right"/>
      </w:pPr>
      <w:r>
        <w:t>*</w:t>
      </w:r>
      <w:r w:rsidRPr="005C234B">
        <w:t>GBM is known to be infiltrative, and thus a true en bloc resection is not possible</w:t>
      </w:r>
    </w:p>
    <w:p w:rsidR="001865CA" w:rsidRDefault="001865CA" w:rsidP="001865CA">
      <w:pPr>
        <w:pStyle w:val="NormalWeb"/>
        <w:numPr>
          <w:ilvl w:val="0"/>
          <w:numId w:val="11"/>
        </w:numPr>
      </w:pPr>
      <w:r>
        <w:t xml:space="preserve">intralesional fashion - </w:t>
      </w:r>
      <w:r w:rsidRPr="001865CA">
        <w:t>contrast enhancing portion of the tumor is entered, and the tumor is removed from the center toward the edges</w:t>
      </w:r>
      <w:r>
        <w:t>.</w:t>
      </w:r>
    </w:p>
    <w:p w:rsidR="005C234B" w:rsidRDefault="005C234B" w:rsidP="001865CA">
      <w:pPr>
        <w:pStyle w:val="NormalWeb"/>
        <w:numPr>
          <w:ilvl w:val="0"/>
          <w:numId w:val="11"/>
        </w:numPr>
      </w:pPr>
      <w:r>
        <w:t>perilesional fashion:</w:t>
      </w:r>
    </w:p>
    <w:p w:rsidR="005C234B" w:rsidRDefault="005C234B" w:rsidP="00176ADC">
      <w:pPr>
        <w:pStyle w:val="NormalWeb"/>
        <w:numPr>
          <w:ilvl w:val="0"/>
          <w:numId w:val="46"/>
        </w:numPr>
      </w:pPr>
      <w:r>
        <w:t>intraoperative ultrasound and stereotactic image guidance identify the cortical margins of the tumor and its subcortical extension.</w:t>
      </w:r>
    </w:p>
    <w:p w:rsidR="005C234B" w:rsidRDefault="005C234B" w:rsidP="00176ADC">
      <w:pPr>
        <w:pStyle w:val="NormalWeb"/>
        <w:numPr>
          <w:ilvl w:val="0"/>
          <w:numId w:val="46"/>
        </w:numPr>
      </w:pPr>
      <w:r>
        <w:t>because the tumor is not “decompressed”, shift does not happen and computer-assisted surgical guidance is relatively well maintained throughout the case.</w:t>
      </w:r>
    </w:p>
    <w:p w:rsidR="005C234B" w:rsidRDefault="005C234B" w:rsidP="005C234B">
      <w:pPr>
        <w:pStyle w:val="NormalWeb"/>
      </w:pPr>
      <w:r>
        <w:rPr>
          <w:noProof/>
        </w:rPr>
        <w:drawing>
          <wp:inline distT="0" distB="0" distL="0" distR="0" wp14:anchorId="1F939705" wp14:editId="698611A9">
            <wp:extent cx="6300470" cy="4163695"/>
            <wp:effectExtent l="0" t="0" r="508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4163695"/>
                    </a:xfrm>
                    <a:prstGeom prst="rect">
                      <a:avLst/>
                    </a:prstGeom>
                  </pic:spPr>
                </pic:pic>
              </a:graphicData>
            </a:graphic>
          </wp:inline>
        </w:drawing>
      </w:r>
    </w:p>
    <w:p w:rsidR="005C234B" w:rsidRDefault="005C234B" w:rsidP="005C234B">
      <w:pPr>
        <w:pStyle w:val="NormalWeb"/>
      </w:pPr>
      <w:r>
        <w:rPr>
          <w:noProof/>
        </w:rPr>
        <w:drawing>
          <wp:inline distT="0" distB="0" distL="0" distR="0" wp14:anchorId="0C7105C8" wp14:editId="6DCB3D43">
            <wp:extent cx="6300470" cy="3328035"/>
            <wp:effectExtent l="0" t="0" r="508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0470" cy="3328035"/>
                    </a:xfrm>
                    <a:prstGeom prst="rect">
                      <a:avLst/>
                    </a:prstGeom>
                  </pic:spPr>
                </pic:pic>
              </a:graphicData>
            </a:graphic>
          </wp:inline>
        </w:drawing>
      </w:r>
    </w:p>
    <w:p w:rsidR="0082506F" w:rsidRDefault="0082506F" w:rsidP="005C234B">
      <w:pPr>
        <w:pStyle w:val="NormalWeb"/>
      </w:pPr>
      <w:r w:rsidRPr="0082506F">
        <w:rPr>
          <w:noProof/>
        </w:rPr>
        <w:drawing>
          <wp:inline distT="0" distB="0" distL="0" distR="0">
            <wp:extent cx="6300470" cy="3913923"/>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3913923"/>
                    </a:xfrm>
                    <a:prstGeom prst="rect">
                      <a:avLst/>
                    </a:prstGeom>
                    <a:noFill/>
                    <a:ln>
                      <a:noFill/>
                    </a:ln>
                  </pic:spPr>
                </pic:pic>
              </a:graphicData>
            </a:graphic>
          </wp:inline>
        </w:drawing>
      </w:r>
    </w:p>
    <w:p w:rsidR="005C234B" w:rsidRDefault="005C234B" w:rsidP="005C234B">
      <w:pPr>
        <w:pStyle w:val="NormalWeb"/>
      </w:pPr>
    </w:p>
    <w:p w:rsidR="003E078C" w:rsidRDefault="003E078C" w:rsidP="0001165A">
      <w:pPr>
        <w:pStyle w:val="NormalWeb"/>
        <w:numPr>
          <w:ilvl w:val="0"/>
          <w:numId w:val="11"/>
        </w:numPr>
      </w:pPr>
      <w:r>
        <w:t>perilesional tumor resection was associated with a significantly higher rate of GTR than intralesional resection (81% vs 62%, multivariate odds ratio = 2.5).</w:t>
      </w:r>
    </w:p>
    <w:p w:rsidR="0001165A" w:rsidRDefault="0001165A" w:rsidP="0001165A">
      <w:pPr>
        <w:pStyle w:val="NormalWeb"/>
        <w:numPr>
          <w:ilvl w:val="0"/>
          <w:numId w:val="11"/>
        </w:numPr>
      </w:pPr>
      <w:r>
        <w:t>a</w:t>
      </w:r>
      <w:r w:rsidRPr="0001165A">
        <w:t xml:space="preserve">mong tumors in </w:t>
      </w:r>
      <w:r w:rsidRPr="0001165A">
        <w:rPr>
          <w:b/>
          <w:i/>
        </w:rPr>
        <w:t>eloquent cortex</w:t>
      </w:r>
      <w:r w:rsidRPr="0001165A">
        <w:t xml:space="preserve">, perilesional resection had a higher rate of </w:t>
      </w:r>
      <w:r w:rsidR="001865CA">
        <w:t>GTR</w:t>
      </w:r>
      <w:r w:rsidRPr="0001165A">
        <w:t xml:space="preserve"> (79% vs 58%, respectively, P </w:t>
      </w:r>
      <w:r w:rsidR="001865CA">
        <w:t>&lt; 0</w:t>
      </w:r>
      <w:r w:rsidRPr="0001165A">
        <w:t>.001) an</w:t>
      </w:r>
      <w:r w:rsidR="001865CA">
        <w:t>d a lower rate of neurological</w:t>
      </w:r>
      <w:r w:rsidRPr="0001165A">
        <w:t xml:space="preserve"> com</w:t>
      </w:r>
      <w:r w:rsidR="001865CA">
        <w:t xml:space="preserve">plications (11% vs 20%, </w:t>
      </w:r>
      <w:r w:rsidR="001865CA" w:rsidRPr="001865CA">
        <w:t>P = 0.018)</w:t>
      </w:r>
      <w:r w:rsidR="001865CA">
        <w:t>.</w:t>
      </w:r>
    </w:p>
    <w:p w:rsidR="003E078C" w:rsidRDefault="003E078C" w:rsidP="007440A1">
      <w:pPr>
        <w:pStyle w:val="NormalWeb"/>
      </w:pPr>
    </w:p>
    <w:p w:rsidR="0053334F" w:rsidRDefault="0053334F" w:rsidP="007440A1">
      <w:pPr>
        <w:pStyle w:val="NormalWeb"/>
      </w:pPr>
    </w:p>
    <w:p w:rsidR="0053334F" w:rsidRDefault="0053334F" w:rsidP="00CE661A">
      <w:pPr>
        <w:pStyle w:val="Nervous6"/>
        <w:ind w:right="6592"/>
      </w:pPr>
      <w:bookmarkStart w:id="19" w:name="_Toc61378818"/>
      <w:r>
        <w:t>Extent of tumor resection</w:t>
      </w:r>
      <w:bookmarkEnd w:id="19"/>
    </w:p>
    <w:p w:rsidR="007440A1" w:rsidRPr="006035DB" w:rsidRDefault="007440A1" w:rsidP="0053334F">
      <w:pPr>
        <w:pBdr>
          <w:top w:val="single" w:sz="4" w:space="1" w:color="auto"/>
          <w:left w:val="single" w:sz="4" w:space="4" w:color="auto"/>
          <w:bottom w:val="single" w:sz="4" w:space="1" w:color="auto"/>
          <w:right w:val="single" w:sz="4" w:space="4" w:color="auto"/>
        </w:pBdr>
        <w:spacing w:before="120" w:after="120"/>
        <w:ind w:left="720" w:right="850"/>
        <w:jc w:val="center"/>
      </w:pPr>
      <w:r w:rsidRPr="006035DB">
        <w:t xml:space="preserve">Goal - resection of </w:t>
      </w:r>
      <w:r w:rsidRPr="007440A1">
        <w:rPr>
          <w:b/>
          <w:i/>
        </w:rPr>
        <w:t>maximal amount</w:t>
      </w:r>
      <w:r w:rsidRPr="006035DB">
        <w:t xml:space="preserve"> of tumor consistent with </w:t>
      </w:r>
      <w:r w:rsidRPr="007440A1">
        <w:rPr>
          <w:b/>
          <w:i/>
        </w:rPr>
        <w:t>functional preservation</w:t>
      </w:r>
    </w:p>
    <w:p w:rsidR="007440A1" w:rsidRDefault="007440A1" w:rsidP="0053334F">
      <w:pPr>
        <w:pStyle w:val="NormalWeb"/>
        <w:numPr>
          <w:ilvl w:val="0"/>
          <w:numId w:val="11"/>
        </w:numPr>
      </w:pPr>
      <w:r w:rsidRPr="0053334F">
        <w:t>gross total resection may extend survival from around 11 to 14 months in glioblastoma and from 60 to 90 months in low grade glioma (Sanai 2009).</w:t>
      </w:r>
    </w:p>
    <w:p w:rsidR="00815566" w:rsidRDefault="00815566" w:rsidP="00815566">
      <w:pPr>
        <w:pStyle w:val="NormalWeb"/>
      </w:pPr>
    </w:p>
    <w:p w:rsidR="00CE661A" w:rsidRDefault="00CE661A" w:rsidP="00CE661A">
      <w:pPr>
        <w:pStyle w:val="NormalWeb"/>
      </w:pPr>
      <w:r>
        <w:t xml:space="preserve">High-grade gliomas – see </w:t>
      </w:r>
      <w:hyperlink r:id="rId19" w:anchor="Surgery_highgrade_gliomas" w:history="1">
        <w:r w:rsidRPr="00DA681D">
          <w:rPr>
            <w:rStyle w:val="Hyperlink"/>
          </w:rPr>
          <w:t>p. Onc10 &gt;&gt;</w:t>
        </w:r>
      </w:hyperlink>
    </w:p>
    <w:p w:rsidR="00CE661A" w:rsidRDefault="00CE661A" w:rsidP="00CE661A">
      <w:pPr>
        <w:pStyle w:val="NormalWeb"/>
      </w:pPr>
      <w:r>
        <w:t xml:space="preserve">Low-grade gliomas – see </w:t>
      </w:r>
      <w:hyperlink r:id="rId20" w:anchor="Surgery_lowgrade_gliomas" w:history="1">
        <w:r w:rsidR="0026314C" w:rsidRPr="00DA681D">
          <w:rPr>
            <w:rStyle w:val="Hyperlink"/>
          </w:rPr>
          <w:t>p. Onc10 &gt;&gt;</w:t>
        </w:r>
      </w:hyperlink>
    </w:p>
    <w:p w:rsidR="00CE661A" w:rsidRDefault="00CE661A" w:rsidP="00815566">
      <w:pPr>
        <w:pStyle w:val="NormalWeb"/>
      </w:pPr>
    </w:p>
    <w:p w:rsidR="002359EE" w:rsidRDefault="002359EE" w:rsidP="00815566">
      <w:pPr>
        <w:pStyle w:val="NormalWeb"/>
      </w:pPr>
    </w:p>
    <w:p w:rsidR="00EB3FDB" w:rsidRDefault="00EB3FDB" w:rsidP="007440A1">
      <w:pPr>
        <w:pStyle w:val="Nervous6"/>
        <w:ind w:right="8032"/>
      </w:pPr>
      <w:bookmarkStart w:id="20" w:name="_Toc61378819"/>
      <w:r>
        <w:t xml:space="preserve">Tumor </w:t>
      </w:r>
      <w:r w:rsidR="00133BA3">
        <w:t>f</w:t>
      </w:r>
      <w:r>
        <w:t>encing</w:t>
      </w:r>
      <w:bookmarkEnd w:id="20"/>
    </w:p>
    <w:p w:rsidR="00EB3FDB" w:rsidRDefault="00EB3FDB" w:rsidP="00815566">
      <w:pPr>
        <w:pStyle w:val="NormalWeb"/>
      </w:pPr>
      <w:r>
        <w:t>- inserting along tumor perimeter (using navigation</w:t>
      </w:r>
      <w:r w:rsidR="00583FF8">
        <w:t>, before tumor resection – to avoid shift</w:t>
      </w:r>
      <w:r>
        <w:t xml:space="preserve">) </w:t>
      </w:r>
      <w:r w:rsidRPr="00EB3FDB">
        <w:rPr>
          <w:b/>
          <w:i/>
        </w:rPr>
        <w:t xml:space="preserve">Becker </w:t>
      </w:r>
      <w:r w:rsidR="00583FF8">
        <w:rPr>
          <w:b/>
          <w:i/>
        </w:rPr>
        <w:t xml:space="preserve">ventricular </w:t>
      </w:r>
      <w:r w:rsidRPr="00EB3FDB">
        <w:rPr>
          <w:b/>
          <w:i/>
        </w:rPr>
        <w:t>catheters</w:t>
      </w:r>
      <w:r>
        <w:t xml:space="preserve"> (cut flush to brain surface but still tend to fall out</w:t>
      </w:r>
      <w:r w:rsidR="00583FF8">
        <w:t xml:space="preserve"> – so suture to dura edges</w:t>
      </w:r>
      <w:r>
        <w:t xml:space="preserve">) or </w:t>
      </w:r>
      <w:r w:rsidRPr="00EB3FDB">
        <w:rPr>
          <w:b/>
          <w:i/>
        </w:rPr>
        <w:t>strings of patties</w:t>
      </w:r>
      <w:r>
        <w:t>.</w:t>
      </w:r>
    </w:p>
    <w:p w:rsidR="00583FF8" w:rsidRDefault="00583FF8" w:rsidP="00815566">
      <w:pPr>
        <w:pStyle w:val="NormalWeb"/>
      </w:pPr>
      <w:r>
        <w:t>During tumor resection keep going until encounter “fence poles” – serve also as depth guides (not just perimeter guides).</w:t>
      </w:r>
    </w:p>
    <w:p w:rsidR="00EB3FDB" w:rsidRDefault="00EB3FDB" w:rsidP="00815566">
      <w:pPr>
        <w:pStyle w:val="NormalWeb"/>
      </w:pPr>
    </w:p>
    <w:p w:rsidR="00C65ABC" w:rsidRDefault="00C65ABC" w:rsidP="00815566">
      <w:pPr>
        <w:pStyle w:val="NormalWeb"/>
      </w:pPr>
    </w:p>
    <w:p w:rsidR="00583FF8" w:rsidRDefault="00583FF8" w:rsidP="00583FF8">
      <w:pPr>
        <w:pStyle w:val="Nervous6"/>
        <w:ind w:right="7402"/>
      </w:pPr>
      <w:bookmarkStart w:id="21" w:name="_Toc61378820"/>
      <w:r>
        <w:t>Ventricular entry</w:t>
      </w:r>
      <w:bookmarkEnd w:id="21"/>
    </w:p>
    <w:p w:rsidR="00583FF8" w:rsidRDefault="00583FF8" w:rsidP="00583FF8">
      <w:pPr>
        <w:pStyle w:val="NormalWeb"/>
        <w:numPr>
          <w:ilvl w:val="0"/>
          <w:numId w:val="22"/>
        </w:numPr>
      </w:pPr>
      <w:r>
        <w:t>during resect</w:t>
      </w:r>
      <w:r w:rsidR="00C65ABC">
        <w:t>ion of high-grade gliomas (HGG):</w:t>
      </w:r>
    </w:p>
    <w:p w:rsidR="00C65ABC" w:rsidRDefault="00C65ABC" w:rsidP="00C65ABC">
      <w:pPr>
        <w:pStyle w:val="Articlename"/>
      </w:pPr>
      <w:r w:rsidRPr="00C65ABC">
        <w:t>Cancer Dissemination, Hydrocephalus, and Survival After Cerebral Ventricular Entry During High-Grade Glioma Surgery: A Meta-Analysis Akshitkumar M Mistry, MD Patrick D Kelly, MD Reid C Thompson, MD Lola B Chambless, MD Neurosurgery, nyy202, https://doi.org/10.1093/neuros/nyy202 Published: 22 May 2018</w:t>
      </w:r>
    </w:p>
    <w:p w:rsidR="00C65ABC" w:rsidRDefault="00583FF8" w:rsidP="00583FF8">
      <w:pPr>
        <w:pStyle w:val="NormalWeb"/>
        <w:numPr>
          <w:ilvl w:val="0"/>
          <w:numId w:val="11"/>
        </w:numPr>
      </w:pPr>
      <w:r>
        <w:t xml:space="preserve">higher odds of </w:t>
      </w:r>
      <w:r w:rsidRPr="00C65ABC">
        <w:rPr>
          <w:color w:val="FF0000"/>
        </w:rPr>
        <w:t xml:space="preserve">leptomeningeal dissemination </w:t>
      </w:r>
      <w:r>
        <w:t>(sOR: 3.91 [95% confidence interval (CI): 1.89-8.10]; P = .0002; 86/410 vs 57/847 patients in 9 studies)</w:t>
      </w:r>
    </w:p>
    <w:p w:rsidR="00C65ABC" w:rsidRDefault="00C65ABC" w:rsidP="00583FF8">
      <w:pPr>
        <w:pStyle w:val="NormalWeb"/>
        <w:numPr>
          <w:ilvl w:val="0"/>
          <w:numId w:val="11"/>
        </w:numPr>
      </w:pPr>
      <w:r>
        <w:t xml:space="preserve">higher odds of </w:t>
      </w:r>
      <w:r w:rsidR="00583FF8" w:rsidRPr="00C65ABC">
        <w:rPr>
          <w:color w:val="FF0000"/>
        </w:rPr>
        <w:t xml:space="preserve">hydrocephalus </w:t>
      </w:r>
      <w:r w:rsidR="00583FF8">
        <w:t xml:space="preserve">(sOR: 7.78 [95% CI: 3.77-16.05]; P &lt; .00001; 58/431 vs </w:t>
      </w:r>
      <w:r>
        <w:t>11/565 patients in 11 studies).</w:t>
      </w:r>
    </w:p>
    <w:p w:rsidR="00583FF8" w:rsidRDefault="00583FF8" w:rsidP="00583FF8">
      <w:pPr>
        <w:pStyle w:val="NormalWeb"/>
        <w:numPr>
          <w:ilvl w:val="0"/>
          <w:numId w:val="11"/>
        </w:numPr>
      </w:pPr>
      <w:r w:rsidRPr="00C65ABC">
        <w:rPr>
          <w:color w:val="FF0000"/>
        </w:rPr>
        <w:t xml:space="preserve">decreased survival </w:t>
      </w:r>
      <w:r>
        <w:t>(median survival: 16.8 vs 19.1 mo; 413 vs 322 patients in 10 studies; hazard ratio: 1.25 [95% CI: 1.05-1.48], P = .01).</w:t>
      </w:r>
    </w:p>
    <w:p w:rsidR="00583FF8" w:rsidRDefault="00583FF8" w:rsidP="00583FF8">
      <w:pPr>
        <w:pStyle w:val="NormalWeb"/>
      </w:pPr>
    </w:p>
    <w:p w:rsidR="00583FF8" w:rsidRDefault="00583FF8" w:rsidP="00815566">
      <w:pPr>
        <w:pStyle w:val="NormalWeb"/>
      </w:pPr>
    </w:p>
    <w:p w:rsidR="00AE161C" w:rsidRDefault="00AE161C" w:rsidP="00815566">
      <w:pPr>
        <w:pStyle w:val="NormalWeb"/>
      </w:pPr>
    </w:p>
    <w:p w:rsidR="00853C30" w:rsidRPr="00860D4C" w:rsidRDefault="00853C30" w:rsidP="00860D4C">
      <w:pPr>
        <w:pStyle w:val="Nervous5"/>
        <w:ind w:right="5422"/>
        <w:rPr>
          <w:caps w:val="0"/>
        </w:rPr>
      </w:pPr>
      <w:bookmarkStart w:id="22" w:name="_Toc61378821"/>
      <w:r w:rsidRPr="00860D4C">
        <w:rPr>
          <w:caps w:val="0"/>
        </w:rPr>
        <w:t>Intraoperative MRI (iMRI, ioMRI)</w:t>
      </w:r>
      <w:bookmarkEnd w:id="22"/>
    </w:p>
    <w:p w:rsidR="00853C30" w:rsidRDefault="00860D4C" w:rsidP="00860D4C">
      <w:pPr>
        <w:pStyle w:val="NormalWeb"/>
        <w:numPr>
          <w:ilvl w:val="0"/>
          <w:numId w:val="11"/>
        </w:numPr>
      </w:pPr>
      <w:r>
        <w:t xml:space="preserve">be aware of </w:t>
      </w:r>
      <w:r w:rsidR="00A21BA3" w:rsidRPr="00A21BA3">
        <w:rPr>
          <w:b/>
          <w:i/>
        </w:rPr>
        <w:t>thin rim enhancement along the surface of the resection cavity</w:t>
      </w:r>
      <w:r w:rsidR="00A21BA3" w:rsidRPr="00A21BA3">
        <w:t xml:space="preserve"> </w:t>
      </w:r>
      <w:r w:rsidRPr="00860D4C">
        <w:t xml:space="preserve">artifact </w:t>
      </w:r>
      <w:r w:rsidR="00B46EA0" w:rsidRPr="00B46EA0">
        <w:rPr>
          <w:rStyle w:val="Red"/>
          <w:i/>
        </w:rPr>
        <w:t>caused by</w:t>
      </w:r>
      <w:r w:rsidRPr="00B46EA0">
        <w:rPr>
          <w:rStyle w:val="Red"/>
          <w:i/>
        </w:rPr>
        <w:t xml:space="preserve"> </w:t>
      </w:r>
      <w:r w:rsidR="00B46EA0">
        <w:rPr>
          <w:rStyle w:val="Red"/>
          <w:i/>
        </w:rPr>
        <w:t xml:space="preserve">surgeon’s </w:t>
      </w:r>
      <w:r w:rsidRPr="00B46EA0">
        <w:rPr>
          <w:rStyle w:val="Red"/>
          <w:i/>
        </w:rPr>
        <w:t xml:space="preserve">mechanical </w:t>
      </w:r>
      <w:r w:rsidR="00A21BA3">
        <w:rPr>
          <w:rStyle w:val="Red"/>
          <w:i/>
        </w:rPr>
        <w:t>disruption</w:t>
      </w:r>
      <w:r w:rsidRPr="00B46EA0">
        <w:rPr>
          <w:rStyle w:val="Red"/>
          <w:i/>
        </w:rPr>
        <w:t xml:space="preserve"> to </w:t>
      </w:r>
      <w:r w:rsidR="00B46EA0" w:rsidRPr="00B46EA0">
        <w:rPr>
          <w:rStyle w:val="Red"/>
          <w:i/>
        </w:rPr>
        <w:t>BBB</w:t>
      </w:r>
      <w:r w:rsidR="00B46EA0">
        <w:t xml:space="preserve"> - </w:t>
      </w:r>
      <w:r w:rsidRPr="00860D4C">
        <w:t xml:space="preserve">may be difficult to distinguish from tumor-specific enhancement </w:t>
      </w:r>
      <w:r w:rsidR="00B46EA0">
        <w:t xml:space="preserve">(esp. </w:t>
      </w:r>
      <w:r w:rsidRPr="00860D4C">
        <w:t>when a low-resolution 0.15 T magnet is used</w:t>
      </w:r>
      <w:r w:rsidR="00B46EA0">
        <w:t>).</w:t>
      </w:r>
    </w:p>
    <w:p w:rsidR="00853C30" w:rsidRDefault="00853C30" w:rsidP="00815566">
      <w:pPr>
        <w:pStyle w:val="NormalWeb"/>
      </w:pPr>
    </w:p>
    <w:p w:rsidR="00860D4C" w:rsidRDefault="00860D4C" w:rsidP="00815566">
      <w:pPr>
        <w:pStyle w:val="NormalWeb"/>
      </w:pPr>
    </w:p>
    <w:p w:rsidR="00AE161C" w:rsidRDefault="00AE161C" w:rsidP="00653065">
      <w:pPr>
        <w:pStyle w:val="Nervous5"/>
        <w:ind w:right="832"/>
      </w:pPr>
      <w:bookmarkStart w:id="23" w:name="Chemonavigation"/>
      <w:bookmarkStart w:id="24" w:name="_Toc61378822"/>
      <w:r w:rsidRPr="00EF55F7">
        <w:t>Fluo</w:t>
      </w:r>
      <w:r>
        <w:t>rescence-g</w:t>
      </w:r>
      <w:r w:rsidRPr="00EF55F7">
        <w:t xml:space="preserve">uided </w:t>
      </w:r>
      <w:r>
        <w:t>r</w:t>
      </w:r>
      <w:r w:rsidRPr="00EF55F7">
        <w:t>esection (s. chemonavigation)</w:t>
      </w:r>
      <w:bookmarkEnd w:id="23"/>
      <w:bookmarkEnd w:id="24"/>
    </w:p>
    <w:p w:rsidR="00F037B7" w:rsidRDefault="00F037B7" w:rsidP="00F037B7">
      <w:r w:rsidRPr="00F037B7">
        <w:t>A must for high-grade glioma surgery!</w:t>
      </w:r>
    </w:p>
    <w:p w:rsidR="00F037B7" w:rsidRDefault="00F037B7" w:rsidP="00F037B7"/>
    <w:p w:rsidR="00F037B7" w:rsidRDefault="00007080" w:rsidP="00F037B7">
      <w:r>
        <w:rPr>
          <w:noProof/>
        </w:rPr>
        <w:drawing>
          <wp:inline distT="0" distB="0" distL="0" distR="0" wp14:anchorId="147A8491" wp14:editId="31D54399">
            <wp:extent cx="6300470" cy="4316730"/>
            <wp:effectExtent l="0" t="0" r="508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4316730"/>
                    </a:xfrm>
                    <a:prstGeom prst="rect">
                      <a:avLst/>
                    </a:prstGeom>
                  </pic:spPr>
                </pic:pic>
              </a:graphicData>
            </a:graphic>
          </wp:inline>
        </w:drawing>
      </w:r>
    </w:p>
    <w:p w:rsidR="00007080" w:rsidRDefault="00007080" w:rsidP="00F037B7"/>
    <w:p w:rsidR="00007080" w:rsidRDefault="00007080" w:rsidP="00F037B7"/>
    <w:p w:rsidR="00653065" w:rsidRPr="00653065" w:rsidRDefault="00AE161C" w:rsidP="00653065">
      <w:pPr>
        <w:pStyle w:val="Nervous6"/>
        <w:ind w:right="7492"/>
      </w:pPr>
      <w:bookmarkStart w:id="25" w:name="_Toc61378823"/>
      <w:r w:rsidRPr="00653065">
        <w:t>Fluorescein sodium</w:t>
      </w:r>
      <w:bookmarkEnd w:id="25"/>
    </w:p>
    <w:p w:rsidR="00AE161C" w:rsidRDefault="00AE161C" w:rsidP="000F4FC2">
      <w:pPr>
        <w:shd w:val="clear" w:color="auto" w:fill="FFFFFF"/>
      </w:pPr>
      <w:r>
        <w:t>– 3-20 mg/kg IV at dural opening</w:t>
      </w:r>
      <w:r w:rsidR="00F037B7">
        <w:t xml:space="preserve"> (i.e. does not delay surgery vs. 5-ALA)</w:t>
      </w:r>
      <w:r>
        <w:t xml:space="preserve">; </w:t>
      </w:r>
      <w:r w:rsidRPr="000F4FC2">
        <w:rPr>
          <w:highlight w:val="yellow"/>
        </w:rPr>
        <w:t>560 nm</w:t>
      </w:r>
      <w:r>
        <w:t xml:space="preserve"> microscope filter.</w:t>
      </w:r>
    </w:p>
    <w:p w:rsidR="00F037B7" w:rsidRDefault="00F037B7" w:rsidP="00422617">
      <w:pPr>
        <w:pStyle w:val="NormalWeb"/>
        <w:numPr>
          <w:ilvl w:val="0"/>
          <w:numId w:val="14"/>
        </w:numPr>
      </w:pPr>
      <w:r>
        <w:t>$5 per vial.</w:t>
      </w:r>
    </w:p>
    <w:p w:rsidR="00DF75B4" w:rsidRDefault="00DF75B4" w:rsidP="00422617">
      <w:pPr>
        <w:pStyle w:val="NormalWeb"/>
        <w:numPr>
          <w:ilvl w:val="0"/>
          <w:numId w:val="14"/>
        </w:numPr>
      </w:pPr>
      <w:r w:rsidRPr="00DF75B4">
        <w:t xml:space="preserve">contraindication </w:t>
      </w:r>
      <w:r>
        <w:t xml:space="preserve">– </w:t>
      </w:r>
      <w:r w:rsidR="00653065">
        <w:t>s</w:t>
      </w:r>
      <w:r>
        <w:t>erum creatinine &gt; 2 mg/dL.</w:t>
      </w:r>
    </w:p>
    <w:p w:rsidR="00EE446E" w:rsidRDefault="00EE446E" w:rsidP="00422617">
      <w:pPr>
        <w:pStyle w:val="NormalWeb"/>
        <w:numPr>
          <w:ilvl w:val="0"/>
          <w:numId w:val="14"/>
        </w:numPr>
      </w:pPr>
      <w:r>
        <w:t xml:space="preserve">labeling mechanism is based on </w:t>
      </w:r>
      <w:r w:rsidRPr="00EE446E">
        <w:rPr>
          <w:rStyle w:val="Blue"/>
          <w:b/>
        </w:rPr>
        <w:t>BBB leakage</w:t>
      </w:r>
      <w:r>
        <w:t xml:space="preserve"> (during surgery BBB gets damaged anyways – false positive labeling).</w:t>
      </w:r>
    </w:p>
    <w:p w:rsidR="00AE161C" w:rsidRDefault="00AE161C" w:rsidP="00AE161C">
      <w:pPr>
        <w:pStyle w:val="NormalWeb"/>
      </w:pPr>
    </w:p>
    <w:p w:rsidR="00DE39FF" w:rsidRDefault="00DE39FF" w:rsidP="00AE161C">
      <w:pPr>
        <w:pStyle w:val="NormalWeb"/>
      </w:pPr>
    </w:p>
    <w:p w:rsidR="00AE161C" w:rsidRPr="00653065" w:rsidRDefault="00AE161C" w:rsidP="00653065">
      <w:pPr>
        <w:pStyle w:val="Nervous6"/>
        <w:ind w:right="6322"/>
      </w:pPr>
      <w:bookmarkStart w:id="26" w:name="_Toc61378824"/>
      <w:r w:rsidRPr="00653065">
        <w:t>5-aminolevulinic acid (5-ALA)</w:t>
      </w:r>
      <w:bookmarkEnd w:id="26"/>
    </w:p>
    <w:p w:rsidR="00765845" w:rsidRPr="00765845" w:rsidRDefault="00765845" w:rsidP="00765845">
      <w:pPr>
        <w:pStyle w:val="NormalWeb"/>
        <w:rPr>
          <w:u w:val="double"/>
        </w:rPr>
      </w:pPr>
      <w:r w:rsidRPr="00765845">
        <w:rPr>
          <w:u w:val="double"/>
        </w:rPr>
        <w:t>Fluorescence rates</w:t>
      </w:r>
    </w:p>
    <w:p w:rsidR="00765845" w:rsidRDefault="00765845" w:rsidP="00765845">
      <w:pPr>
        <w:pStyle w:val="NormalWeb"/>
        <w:ind w:left="720"/>
      </w:pPr>
      <w:r>
        <w:t xml:space="preserve">100% </w:t>
      </w:r>
      <w:r w:rsidRPr="00F037B7">
        <w:t>high-grade glioma</w:t>
      </w:r>
    </w:p>
    <w:p w:rsidR="00765845" w:rsidRDefault="00765845" w:rsidP="00765845">
      <w:pPr>
        <w:pStyle w:val="NormalWeb"/>
        <w:ind w:left="720"/>
      </w:pPr>
      <w:r w:rsidRPr="00AA379B">
        <w:t>20% of low-grade gliomas</w:t>
      </w:r>
    </w:p>
    <w:p w:rsidR="00765845" w:rsidRDefault="00765845" w:rsidP="00765845">
      <w:pPr>
        <w:pStyle w:val="NormalWeb"/>
        <w:ind w:left="720"/>
      </w:pPr>
      <w:r>
        <w:t>77-94% of meningiomas (grade I-III)</w:t>
      </w:r>
    </w:p>
    <w:p w:rsidR="00765845" w:rsidRDefault="00765845" w:rsidP="00765845">
      <w:pPr>
        <w:pStyle w:val="NormalWeb"/>
        <w:ind w:left="720"/>
      </w:pPr>
      <w:r>
        <w:t>80% of ependymomas</w:t>
      </w:r>
    </w:p>
    <w:p w:rsidR="00765845" w:rsidRDefault="00765845" w:rsidP="00765845">
      <w:pPr>
        <w:pStyle w:val="NormalWeb"/>
        <w:ind w:left="720"/>
      </w:pPr>
      <w:r>
        <w:t>43% of PNETs</w:t>
      </w:r>
    </w:p>
    <w:p w:rsidR="00765845" w:rsidRDefault="00765845" w:rsidP="00765845">
      <w:pPr>
        <w:pStyle w:val="NormalWeb"/>
        <w:ind w:left="720"/>
      </w:pPr>
      <w:r>
        <w:t>40% of gangliogliomas</w:t>
      </w:r>
    </w:p>
    <w:p w:rsidR="00765845" w:rsidRDefault="00765845" w:rsidP="00765845">
      <w:pPr>
        <w:pStyle w:val="NormalWeb"/>
        <w:ind w:left="720"/>
      </w:pPr>
      <w:r>
        <w:t>25% of medulloblastomas</w:t>
      </w:r>
    </w:p>
    <w:p w:rsidR="00765845" w:rsidRDefault="00765845" w:rsidP="00765845">
      <w:pPr>
        <w:pStyle w:val="NormalWeb"/>
        <w:ind w:left="720"/>
      </w:pPr>
      <w:r>
        <w:t>15% of pilocytic astrocytomas</w:t>
      </w:r>
    </w:p>
    <w:p w:rsidR="00765845" w:rsidRDefault="00765845" w:rsidP="00765845">
      <w:pPr>
        <w:pStyle w:val="NormalWeb"/>
      </w:pPr>
    </w:p>
    <w:p w:rsidR="00694C71" w:rsidRPr="00D9798D" w:rsidRDefault="00694C71" w:rsidP="00694C71">
      <w:pPr>
        <w:pStyle w:val="NormalWeb"/>
        <w:rPr>
          <w:u w:val="double"/>
        </w:rPr>
      </w:pPr>
      <w:r w:rsidRPr="00D9798D">
        <w:rPr>
          <w:u w:val="double"/>
        </w:rPr>
        <w:t>FDA approval</w:t>
      </w:r>
      <w:r w:rsidR="005F503C" w:rsidRPr="005F503C">
        <w:t xml:space="preserve"> (first drug approved in US based only on European trials).</w:t>
      </w:r>
    </w:p>
    <w:p w:rsidR="00694C71" w:rsidRDefault="00694C71" w:rsidP="00694C71">
      <w:pPr>
        <w:pStyle w:val="NormalWeb"/>
        <w:numPr>
          <w:ilvl w:val="0"/>
          <w:numId w:val="14"/>
        </w:numPr>
      </w:pPr>
      <w:r w:rsidRPr="00BE2156">
        <w:t>June 6, 2017 - FDA has approved Gleolan</w:t>
      </w:r>
      <w:r w:rsidR="00DF7D7F">
        <w:t>™</w:t>
      </w:r>
      <w:r w:rsidRPr="00BE2156">
        <w:t xml:space="preserve"> [aminolevulinic acid hydrochloride (ALA HCl)] as an optical imaging agent indicated in patients with gliomas (suspected World Health Organization Grades III or IV on preoperative imaging) as an adjunct for the visualization of </w:t>
      </w:r>
      <w:r w:rsidR="00905DB7">
        <w:t>malignant tissue during surgery; both – new and recurrent.</w:t>
      </w:r>
    </w:p>
    <w:p w:rsidR="005F503C" w:rsidRDefault="005F503C" w:rsidP="00694C71">
      <w:pPr>
        <w:pStyle w:val="NormalWeb"/>
        <w:numPr>
          <w:ilvl w:val="0"/>
          <w:numId w:val="14"/>
        </w:numPr>
      </w:pPr>
      <w:r>
        <w:t>commercially in US became available in October 2018.</w:t>
      </w:r>
    </w:p>
    <w:p w:rsidR="00F037B7" w:rsidRPr="00BE2156" w:rsidRDefault="00F037B7" w:rsidP="00694C71">
      <w:pPr>
        <w:pStyle w:val="NormalWeb"/>
        <w:numPr>
          <w:ilvl w:val="0"/>
          <w:numId w:val="14"/>
        </w:numPr>
      </w:pPr>
      <w:r>
        <w:t>vial price - $2500.</w:t>
      </w:r>
    </w:p>
    <w:p w:rsidR="00694C71" w:rsidRDefault="00694C71" w:rsidP="00694C71">
      <w:pPr>
        <w:pStyle w:val="NormalWeb"/>
      </w:pPr>
    </w:p>
    <w:p w:rsidR="00F037B7" w:rsidRPr="00F037B7" w:rsidRDefault="00F037B7" w:rsidP="00694C71">
      <w:pPr>
        <w:pStyle w:val="NormalWeb"/>
        <w:rPr>
          <w:u w:val="double"/>
        </w:rPr>
      </w:pPr>
      <w:r w:rsidRPr="00F037B7">
        <w:rPr>
          <w:u w:val="double"/>
        </w:rPr>
        <w:t>Indications</w:t>
      </w:r>
    </w:p>
    <w:p w:rsidR="00F037B7" w:rsidRDefault="00FF46D1" w:rsidP="00FF46D1">
      <w:pPr>
        <w:pStyle w:val="NormalWeb"/>
        <w:numPr>
          <w:ilvl w:val="0"/>
          <w:numId w:val="47"/>
        </w:numPr>
      </w:pPr>
      <w:r w:rsidRPr="00FF46D1">
        <w:rPr>
          <w:b/>
          <w:color w:val="00B0F0"/>
        </w:rPr>
        <w:t xml:space="preserve">Surgery </w:t>
      </w:r>
      <w:r w:rsidR="00F037B7" w:rsidRPr="00FF46D1">
        <w:rPr>
          <w:b/>
          <w:color w:val="00B0F0"/>
        </w:rPr>
        <w:t>guidance</w:t>
      </w:r>
      <w:r w:rsidR="00F037B7" w:rsidRPr="00FF46D1">
        <w:rPr>
          <w:color w:val="00B0F0"/>
        </w:rPr>
        <w:t xml:space="preserve"> </w:t>
      </w:r>
      <w:r>
        <w:t>for</w:t>
      </w:r>
      <w:r w:rsidR="00F037B7">
        <w:t xml:space="preserve"> </w:t>
      </w:r>
      <w:r w:rsidR="00F037B7" w:rsidRPr="00F037B7">
        <w:t xml:space="preserve">high-grade glioma </w:t>
      </w:r>
      <w:r w:rsidR="00F037B7">
        <w:t>(in the future may be also used as an agent for photodynamic therapy for remaining glioma cells)</w:t>
      </w:r>
    </w:p>
    <w:p w:rsidR="00F037B7" w:rsidRDefault="00FF46D1" w:rsidP="00FF46D1">
      <w:pPr>
        <w:pStyle w:val="NormalWeb"/>
        <w:numPr>
          <w:ilvl w:val="0"/>
          <w:numId w:val="47"/>
        </w:numPr>
      </w:pPr>
      <w:r>
        <w:t>H</w:t>
      </w:r>
      <w:r w:rsidR="00F037B7" w:rsidRPr="00F037B7">
        <w:t>igh-grade glioma</w:t>
      </w:r>
      <w:r w:rsidR="00E51A85">
        <w:t xml:space="preserve"> / lymphoma / germ cell tumor</w:t>
      </w:r>
      <w:r w:rsidR="00F037B7" w:rsidRPr="00F037B7">
        <w:t xml:space="preserve"> </w:t>
      </w:r>
      <w:r w:rsidR="00F037B7" w:rsidRPr="00FF46D1">
        <w:rPr>
          <w:b/>
          <w:color w:val="00B0F0"/>
        </w:rPr>
        <w:t>biopsy verification</w:t>
      </w:r>
      <w:r w:rsidR="00F037B7">
        <w:t xml:space="preserve"> </w:t>
      </w:r>
      <w:r>
        <w:t>– if biopsy material fluoresces, no need to wait for frozen pathology confirmation (may take up to 30-45 minutes)</w:t>
      </w:r>
    </w:p>
    <w:p w:rsidR="00F037B7" w:rsidRDefault="00F037B7" w:rsidP="00694C71">
      <w:pPr>
        <w:pStyle w:val="NormalWeb"/>
      </w:pPr>
    </w:p>
    <w:p w:rsidR="00F604F7" w:rsidRPr="00D9798D" w:rsidRDefault="00F604F7" w:rsidP="00653065">
      <w:pPr>
        <w:pStyle w:val="NormalWeb"/>
        <w:rPr>
          <w:u w:val="double"/>
        </w:rPr>
      </w:pPr>
      <w:r w:rsidRPr="00D9798D">
        <w:rPr>
          <w:u w:val="double"/>
        </w:rPr>
        <w:t>Mechanism of action</w:t>
      </w:r>
    </w:p>
    <w:p w:rsidR="00F604F7" w:rsidRDefault="00F604F7" w:rsidP="00F604F7">
      <w:pPr>
        <w:pStyle w:val="NormalWeb"/>
        <w:numPr>
          <w:ilvl w:val="0"/>
          <w:numId w:val="14"/>
        </w:numPr>
      </w:pPr>
      <w:r>
        <w:t xml:space="preserve">5-ALA </w:t>
      </w:r>
      <w:r w:rsidRPr="00F604F7">
        <w:t xml:space="preserve">is </w:t>
      </w:r>
      <w:r w:rsidRPr="00EE446E">
        <w:rPr>
          <w:rStyle w:val="Blue"/>
          <w:b/>
        </w:rPr>
        <w:t>metabolized to protoporphyrin IX</w:t>
      </w:r>
      <w:r w:rsidRPr="00F604F7">
        <w:t>, an endogenous fluorescent bioproduct, as part of</w:t>
      </w:r>
      <w:r>
        <w:t xml:space="preserve"> the heme biosynthesis pathway.</w:t>
      </w:r>
    </w:p>
    <w:p w:rsidR="00F604F7" w:rsidRDefault="00F604F7" w:rsidP="00F604F7">
      <w:pPr>
        <w:pStyle w:val="NormalWeb"/>
        <w:numPr>
          <w:ilvl w:val="0"/>
          <w:numId w:val="14"/>
        </w:numPr>
      </w:pPr>
      <w:r>
        <w:t>i</w:t>
      </w:r>
      <w:r w:rsidRPr="00F604F7">
        <w:t xml:space="preserve">n malignant glioma cells, but not in healthy brain cells, exposure to </w:t>
      </w:r>
      <w:r>
        <w:t xml:space="preserve">5-ALA </w:t>
      </w:r>
      <w:r w:rsidRPr="00F604F7">
        <w:t>results in tumor-specific accumulation of protoporphyrin IX as a result of alterations in enzymes and cell transporters</w:t>
      </w:r>
      <w:r>
        <w:t xml:space="preserve"> involved in heme biosynthesis - </w:t>
      </w:r>
      <w:r w:rsidRPr="00F604F7">
        <w:t xml:space="preserve">useful for the intraoperative discrimination of tumor and normal tissue in the operating room, as well as </w:t>
      </w:r>
      <w:r>
        <w:t xml:space="preserve">5-ALA </w:t>
      </w:r>
      <w:r w:rsidRPr="00F604F7">
        <w:t>–based photodynamic therapy.</w:t>
      </w:r>
    </w:p>
    <w:p w:rsidR="00F604F7" w:rsidRDefault="00F604F7" w:rsidP="00653065">
      <w:pPr>
        <w:pStyle w:val="NormalWeb"/>
      </w:pPr>
    </w:p>
    <w:p w:rsidR="00007080" w:rsidRDefault="00007080" w:rsidP="00653065">
      <w:pPr>
        <w:pStyle w:val="NormalWeb"/>
      </w:pPr>
      <w:r>
        <w:rPr>
          <w:noProof/>
        </w:rPr>
        <w:drawing>
          <wp:inline distT="0" distB="0" distL="0" distR="0" wp14:anchorId="4232856D" wp14:editId="0C24F67E">
            <wp:extent cx="6300470" cy="3841115"/>
            <wp:effectExtent l="0" t="0" r="508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0470" cy="3841115"/>
                    </a:xfrm>
                    <a:prstGeom prst="rect">
                      <a:avLst/>
                    </a:prstGeom>
                  </pic:spPr>
                </pic:pic>
              </a:graphicData>
            </a:graphic>
          </wp:inline>
        </w:drawing>
      </w:r>
    </w:p>
    <w:p w:rsidR="00007080" w:rsidRDefault="00007080" w:rsidP="00653065">
      <w:pPr>
        <w:pStyle w:val="NormalWeb"/>
      </w:pPr>
    </w:p>
    <w:p w:rsidR="00007080" w:rsidRDefault="00007080" w:rsidP="00653065">
      <w:pPr>
        <w:pStyle w:val="NormalWeb"/>
      </w:pPr>
    </w:p>
    <w:p w:rsidR="00007080" w:rsidRDefault="00007080" w:rsidP="00653065">
      <w:pPr>
        <w:pStyle w:val="NormalWeb"/>
      </w:pPr>
    </w:p>
    <w:p w:rsidR="00007080" w:rsidRDefault="00007080" w:rsidP="00653065">
      <w:pPr>
        <w:pStyle w:val="NormalWeb"/>
      </w:pPr>
      <w:r>
        <w:t>Very high PPV, sensitivity and specificity!</w:t>
      </w:r>
    </w:p>
    <w:p w:rsidR="00A4019B" w:rsidRDefault="00A4019B" w:rsidP="00653065">
      <w:pPr>
        <w:pStyle w:val="NormalWeb"/>
      </w:pPr>
      <w:r>
        <w:rPr>
          <w:noProof/>
        </w:rPr>
        <w:drawing>
          <wp:inline distT="0" distB="0" distL="0" distR="0" wp14:anchorId="1EBD8536" wp14:editId="75D1DD2C">
            <wp:extent cx="6300470" cy="3192780"/>
            <wp:effectExtent l="0" t="0" r="508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3192780"/>
                    </a:xfrm>
                    <a:prstGeom prst="rect">
                      <a:avLst/>
                    </a:prstGeom>
                  </pic:spPr>
                </pic:pic>
              </a:graphicData>
            </a:graphic>
          </wp:inline>
        </w:drawing>
      </w:r>
    </w:p>
    <w:p w:rsidR="00007080" w:rsidRDefault="00007080" w:rsidP="00653065">
      <w:pPr>
        <w:pStyle w:val="NormalWeb"/>
      </w:pPr>
    </w:p>
    <w:p w:rsidR="00007080" w:rsidRDefault="00007080" w:rsidP="00653065">
      <w:pPr>
        <w:pStyle w:val="NormalWeb"/>
      </w:pPr>
      <w:r>
        <w:rPr>
          <w:noProof/>
        </w:rPr>
        <w:drawing>
          <wp:inline distT="0" distB="0" distL="0" distR="0" wp14:anchorId="2DC200DD" wp14:editId="2E5C390C">
            <wp:extent cx="6300470" cy="4564380"/>
            <wp:effectExtent l="0" t="0" r="508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00470" cy="4564380"/>
                    </a:xfrm>
                    <a:prstGeom prst="rect">
                      <a:avLst/>
                    </a:prstGeom>
                  </pic:spPr>
                </pic:pic>
              </a:graphicData>
            </a:graphic>
          </wp:inline>
        </w:drawing>
      </w:r>
    </w:p>
    <w:p w:rsidR="00A4019B" w:rsidRDefault="00A4019B" w:rsidP="00653065">
      <w:pPr>
        <w:pStyle w:val="NormalWeb"/>
      </w:pPr>
    </w:p>
    <w:p w:rsidR="00A4019B" w:rsidRPr="00F604F7" w:rsidRDefault="00A4019B" w:rsidP="00653065">
      <w:pPr>
        <w:pStyle w:val="NormalWeb"/>
      </w:pPr>
    </w:p>
    <w:p w:rsidR="00653065" w:rsidRPr="00D9798D" w:rsidRDefault="00653065" w:rsidP="00653065">
      <w:pPr>
        <w:pStyle w:val="NormalWeb"/>
        <w:rPr>
          <w:u w:val="double"/>
        </w:rPr>
      </w:pPr>
      <w:r w:rsidRPr="00D9798D">
        <w:rPr>
          <w:u w:val="double"/>
        </w:rPr>
        <w:t>Practical</w:t>
      </w:r>
    </w:p>
    <w:p w:rsidR="007E339F" w:rsidRDefault="007E339F" w:rsidP="00422617">
      <w:pPr>
        <w:pStyle w:val="NormalWeb"/>
        <w:numPr>
          <w:ilvl w:val="0"/>
          <w:numId w:val="14"/>
        </w:numPr>
      </w:pPr>
      <w:r w:rsidRPr="00F911E5">
        <w:rPr>
          <w:b/>
        </w:rPr>
        <w:t>indicat</w:t>
      </w:r>
      <w:r w:rsidR="00F911E5" w:rsidRPr="00F911E5">
        <w:rPr>
          <w:b/>
        </w:rPr>
        <w:t>ion</w:t>
      </w:r>
      <w:r w:rsidR="00F911E5">
        <w:t>:</w:t>
      </w:r>
      <w:r w:rsidRPr="007E339F">
        <w:t xml:space="preserve"> </w:t>
      </w:r>
      <w:r w:rsidRPr="007E339F">
        <w:rPr>
          <w:b/>
          <w:i/>
        </w:rPr>
        <w:t>high-grade gliomas</w:t>
      </w:r>
      <w:r w:rsidRPr="007E339F">
        <w:t xml:space="preserve"> (suspected </w:t>
      </w:r>
      <w:r>
        <w:t>WHO grades III-</w:t>
      </w:r>
      <w:r w:rsidRPr="007E339F">
        <w:t>IV on preoperative imaging</w:t>
      </w:r>
      <w:r>
        <w:t>).</w:t>
      </w:r>
    </w:p>
    <w:p w:rsidR="00F911E5" w:rsidRDefault="00F911E5" w:rsidP="00422617">
      <w:pPr>
        <w:pStyle w:val="NormalWeb"/>
        <w:numPr>
          <w:ilvl w:val="0"/>
          <w:numId w:val="14"/>
        </w:numPr>
      </w:pPr>
      <w:r w:rsidRPr="00F911E5">
        <w:rPr>
          <w:b/>
        </w:rPr>
        <w:t>contraindication</w:t>
      </w:r>
      <w:r>
        <w:t xml:space="preserve">: </w:t>
      </w:r>
      <w:r w:rsidRPr="00F911E5">
        <w:rPr>
          <w:rStyle w:val="Red"/>
          <w:i/>
        </w:rPr>
        <w:t>porphyrias</w:t>
      </w:r>
      <w:r>
        <w:t>.</w:t>
      </w:r>
    </w:p>
    <w:p w:rsidR="00AE161C" w:rsidRDefault="007E339F" w:rsidP="00422617">
      <w:pPr>
        <w:pStyle w:val="NormalWeb"/>
        <w:numPr>
          <w:ilvl w:val="0"/>
          <w:numId w:val="14"/>
        </w:numPr>
      </w:pPr>
      <w:r w:rsidRPr="007E339F">
        <w:rPr>
          <w:highlight w:val="yellow"/>
        </w:rPr>
        <w:t>20 mg/kg</w:t>
      </w:r>
      <w:r>
        <w:t xml:space="preserve"> (</w:t>
      </w:r>
      <w:r w:rsidR="00E556C7">
        <w:t xml:space="preserve">1 vial, </w:t>
      </w:r>
      <w:r w:rsidR="00F037B7">
        <w:t>2500-</w:t>
      </w:r>
      <w:r w:rsidR="00E556C7">
        <w:t>2700$ = 1</w:t>
      </w:r>
      <w:r w:rsidR="00351CAF">
        <w:t>5</w:t>
      </w:r>
      <w:r w:rsidR="00E556C7">
        <w:t>00 mg</w:t>
      </w:r>
      <w:r w:rsidR="00F037B7">
        <w:t>; patient &gt; 75 kg needs to vials</w:t>
      </w:r>
      <w:r>
        <w:t>)</w:t>
      </w:r>
      <w:r w:rsidR="00AE161C" w:rsidRPr="006E632C">
        <w:t xml:space="preserve"> </w:t>
      </w:r>
      <w:r w:rsidR="00AE161C">
        <w:t>is taken</w:t>
      </w:r>
      <w:r w:rsidR="00AE161C" w:rsidRPr="006E632C">
        <w:t xml:space="preserve"> </w:t>
      </w:r>
      <w:r w:rsidR="00AE161C">
        <w:t>PO</w:t>
      </w:r>
      <w:r w:rsidR="00AE161C" w:rsidRPr="006E632C">
        <w:t xml:space="preserve"> </w:t>
      </w:r>
      <w:r w:rsidR="00BE2156" w:rsidRPr="00BE2156">
        <w:t>3 hours (range 2 to 4 hours) prior to induction of anesthesia</w:t>
      </w:r>
      <w:r w:rsidR="00BE2156">
        <w:t>.</w:t>
      </w:r>
    </w:p>
    <w:p w:rsidR="007861D8" w:rsidRDefault="007861D8" w:rsidP="007861D8">
      <w:pPr>
        <w:pStyle w:val="NormalWeb"/>
        <w:ind w:left="2160"/>
      </w:pPr>
      <w:r>
        <w:t>N.B. there is no data on redosing!</w:t>
      </w:r>
    </w:p>
    <w:p w:rsidR="00351CAF" w:rsidRDefault="00351CAF" w:rsidP="007861D8">
      <w:pPr>
        <w:pStyle w:val="NormalWeb"/>
        <w:ind w:left="2160"/>
      </w:pPr>
      <w:r>
        <w:t xml:space="preserve">Must be reconstituted </w:t>
      </w:r>
      <w:r w:rsidRPr="00351CAF">
        <w:t>1500 mg/50 m</w:t>
      </w:r>
      <w:r>
        <w:t>L</w:t>
      </w:r>
      <w:r w:rsidRPr="00351CAF">
        <w:t xml:space="preserve"> of water per vial</w:t>
      </w:r>
    </w:p>
    <w:p w:rsidR="00AE161C" w:rsidRDefault="00AE161C" w:rsidP="00422617">
      <w:pPr>
        <w:pStyle w:val="NormalWeb"/>
        <w:numPr>
          <w:ilvl w:val="0"/>
          <w:numId w:val="14"/>
        </w:numPr>
      </w:pPr>
      <w:r>
        <w:t xml:space="preserve">5-ALA </w:t>
      </w:r>
      <w:r w:rsidRPr="00086529">
        <w:t xml:space="preserve">leads to accumulation of fluorescent porphyrins </w:t>
      </w:r>
      <w:r>
        <w:t>(</w:t>
      </w:r>
      <w:r w:rsidRPr="00343A77">
        <w:t>protoporphyrin IX</w:t>
      </w:r>
      <w:r>
        <w:t xml:space="preserve">) </w:t>
      </w:r>
      <w:r w:rsidRPr="00086529">
        <w:t xml:space="preserve">in </w:t>
      </w:r>
      <w:r>
        <w:t>tumor tissue.</w:t>
      </w:r>
    </w:p>
    <w:p w:rsidR="00BA75F1" w:rsidRDefault="00BA75F1" w:rsidP="00422617">
      <w:pPr>
        <w:pStyle w:val="NormalWeb"/>
        <w:numPr>
          <w:ilvl w:val="0"/>
          <w:numId w:val="14"/>
        </w:numPr>
      </w:pPr>
      <w:r>
        <w:t>max</w:t>
      </w:r>
      <w:r w:rsidR="00D75128">
        <w:t xml:space="preserve"> fluorescence time is 5-8 hours, thus, experts recommend </w:t>
      </w:r>
      <w:r w:rsidR="00D75128" w:rsidRPr="00A31453">
        <w:rPr>
          <w:highlight w:val="yellow"/>
        </w:rPr>
        <w:t>administer 6 hours before resection</w:t>
      </w:r>
      <w:r w:rsidR="00D75128">
        <w:t>.</w:t>
      </w:r>
    </w:p>
    <w:p w:rsidR="00CD230D" w:rsidRDefault="00CD230D" w:rsidP="00422617">
      <w:pPr>
        <w:pStyle w:val="NormalWeb"/>
        <w:numPr>
          <w:ilvl w:val="0"/>
          <w:numId w:val="14"/>
        </w:numPr>
      </w:pPr>
      <w:r w:rsidRPr="00785195">
        <w:rPr>
          <w:b/>
          <w:color w:val="FF0000"/>
        </w:rPr>
        <w:t>false positive</w:t>
      </w:r>
      <w:r w:rsidRPr="00785195">
        <w:rPr>
          <w:color w:val="FF0000"/>
        </w:rPr>
        <w:t xml:space="preserve"> </w:t>
      </w:r>
      <w:r>
        <w:t xml:space="preserve">– </w:t>
      </w:r>
      <w:r w:rsidR="00785195">
        <w:t>within tumor vicinity, metastases, inflammation, radiation necrosis.</w:t>
      </w:r>
    </w:p>
    <w:p w:rsidR="00785195" w:rsidRDefault="00785195" w:rsidP="00785195">
      <w:pPr>
        <w:pStyle w:val="NormalWeb"/>
        <w:numPr>
          <w:ilvl w:val="1"/>
          <w:numId w:val="44"/>
        </w:numPr>
      </w:pPr>
      <w:r>
        <w:t>anecdotal brain fluorescence due to mechanical disturbance (due to BBB damage).</w:t>
      </w:r>
    </w:p>
    <w:p w:rsidR="00312A19" w:rsidRDefault="00312A19" w:rsidP="00422617">
      <w:pPr>
        <w:pStyle w:val="NormalWeb"/>
        <w:numPr>
          <w:ilvl w:val="0"/>
          <w:numId w:val="14"/>
        </w:numPr>
      </w:pPr>
      <w:r w:rsidRPr="00785195">
        <w:rPr>
          <w:b/>
          <w:color w:val="FF0000"/>
        </w:rPr>
        <w:t>false negative</w:t>
      </w:r>
      <w:r>
        <w:t>:</w:t>
      </w:r>
    </w:p>
    <w:p w:rsidR="00785195" w:rsidRPr="00785195" w:rsidRDefault="00785195" w:rsidP="00176ADC">
      <w:pPr>
        <w:pStyle w:val="NormalWeb"/>
        <w:numPr>
          <w:ilvl w:val="1"/>
          <w:numId w:val="44"/>
        </w:numPr>
        <w:rPr>
          <w:rStyle w:val="Red"/>
          <w:color w:val="auto"/>
        </w:rPr>
      </w:pPr>
      <w:r>
        <w:rPr>
          <w:rStyle w:val="Red"/>
          <w:color w:val="auto"/>
        </w:rPr>
        <w:t>surgery too early after administration.</w:t>
      </w:r>
    </w:p>
    <w:p w:rsidR="00312A19" w:rsidRDefault="00312A19" w:rsidP="00176ADC">
      <w:pPr>
        <w:pStyle w:val="NormalWeb"/>
        <w:numPr>
          <w:ilvl w:val="1"/>
          <w:numId w:val="44"/>
        </w:numPr>
      </w:pPr>
      <w:r w:rsidRPr="00312A19">
        <w:rPr>
          <w:rStyle w:val="Red"/>
        </w:rPr>
        <w:t>necrotic tissue</w:t>
      </w:r>
      <w:r>
        <w:t xml:space="preserve"> will not fluoresce.</w:t>
      </w:r>
    </w:p>
    <w:p w:rsidR="00312A19" w:rsidRDefault="00312A19" w:rsidP="00176ADC">
      <w:pPr>
        <w:pStyle w:val="NormalWeb"/>
        <w:numPr>
          <w:ilvl w:val="1"/>
          <w:numId w:val="44"/>
        </w:numPr>
      </w:pPr>
      <w:r w:rsidRPr="00312A19">
        <w:t>intensity of fluorescence will diminish</w:t>
      </w:r>
      <w:r>
        <w:t xml:space="preserve"> </w:t>
      </w:r>
      <w:r w:rsidRPr="00312A19">
        <w:t>as a function of the focal distance of the microscope beyond 300 mm from the tumor, which is the point at which it becomes increasingly difficult to</w:t>
      </w:r>
      <w:r>
        <w:t xml:space="preserve"> </w:t>
      </w:r>
      <w:r w:rsidRPr="00312A19">
        <w:t>adequatel</w:t>
      </w:r>
      <w:r>
        <w:t xml:space="preserve">y visualize tumor fluorescence - </w:t>
      </w:r>
      <w:r w:rsidRPr="00312A19">
        <w:t xml:space="preserve">fluorescence energy declines by the </w:t>
      </w:r>
      <w:r>
        <w:rPr>
          <w:rStyle w:val="Red"/>
        </w:rPr>
        <w:t xml:space="preserve">4th </w:t>
      </w:r>
      <w:r w:rsidRPr="00312A19">
        <w:rPr>
          <w:rStyle w:val="Red"/>
        </w:rPr>
        <w:t>power of the focal distance</w:t>
      </w:r>
      <w:r>
        <w:t>.</w:t>
      </w:r>
    </w:p>
    <w:p w:rsidR="005E68E2" w:rsidRDefault="005E68E2" w:rsidP="005E68E2">
      <w:pPr>
        <w:pStyle w:val="NormalWeb"/>
        <w:ind w:left="2160"/>
      </w:pPr>
      <w:r>
        <w:t>Microscope focal point – no more than 30 cm!</w:t>
      </w:r>
    </w:p>
    <w:p w:rsidR="00312A19" w:rsidRDefault="00312A19" w:rsidP="00176ADC">
      <w:pPr>
        <w:pStyle w:val="NormalWeb"/>
        <w:numPr>
          <w:ilvl w:val="1"/>
          <w:numId w:val="44"/>
        </w:numPr>
      </w:pPr>
      <w:r>
        <w:t>fluorescence i</w:t>
      </w:r>
      <w:r w:rsidRPr="00312A19">
        <w:t>ntensity will diminish with time of light excitation due</w:t>
      </w:r>
      <w:r>
        <w:t xml:space="preserve"> </w:t>
      </w:r>
      <w:r w:rsidRPr="00312A19">
        <w:t xml:space="preserve">to </w:t>
      </w:r>
      <w:r w:rsidRPr="00312A19">
        <w:rPr>
          <w:rStyle w:val="Red"/>
        </w:rPr>
        <w:t>photobleaching</w:t>
      </w:r>
      <w:r w:rsidR="00D75128">
        <w:rPr>
          <w:rStyle w:val="Red"/>
        </w:rPr>
        <w:t xml:space="preserve"> / fluorescence decay</w:t>
      </w:r>
      <w:r w:rsidRPr="00312A19">
        <w:t xml:space="preserve"> upon exposure to light</w:t>
      </w:r>
      <w:r w:rsidR="00D75128">
        <w:t xml:space="preserve"> (starts at </w:t>
      </w:r>
      <w:r w:rsidR="00D75128" w:rsidRPr="00D75128">
        <w:rPr>
          <w:rStyle w:val="Red"/>
        </w:rPr>
        <w:t>20 mins</w:t>
      </w:r>
      <w:r w:rsidR="00D75128">
        <w:t xml:space="preserve"> of exposure).</w:t>
      </w:r>
    </w:p>
    <w:p w:rsidR="00D75128" w:rsidRDefault="00D75128" w:rsidP="00422617">
      <w:pPr>
        <w:pStyle w:val="NormalWeb"/>
        <w:numPr>
          <w:ilvl w:val="0"/>
          <w:numId w:val="14"/>
        </w:numPr>
      </w:pPr>
      <w:r>
        <w:t>experts recommend completing conventional resection under normal light, then turn eyes away (let brain “rest” from image) and turn blue light on.</w:t>
      </w:r>
    </w:p>
    <w:p w:rsidR="00AE161C" w:rsidRDefault="00AE161C" w:rsidP="00422617">
      <w:pPr>
        <w:pStyle w:val="NormalWeb"/>
        <w:numPr>
          <w:ilvl w:val="0"/>
          <w:numId w:val="14"/>
        </w:numPr>
      </w:pPr>
      <w:r w:rsidRPr="00343A77">
        <w:t xml:space="preserve">target region </w:t>
      </w:r>
      <w:r>
        <w:t>is</w:t>
      </w:r>
      <w:r w:rsidRPr="00343A77">
        <w:t xml:space="preserve"> exposed to </w:t>
      </w:r>
      <w:r w:rsidR="00D9798D" w:rsidRPr="007E339F">
        <w:rPr>
          <w:rStyle w:val="Blue"/>
        </w:rPr>
        <w:t xml:space="preserve">blue </w:t>
      </w:r>
      <w:r w:rsidRPr="007E339F">
        <w:rPr>
          <w:rStyle w:val="Blue"/>
        </w:rPr>
        <w:t>laser light</w:t>
      </w:r>
      <w:r w:rsidRPr="00343A77">
        <w:t xml:space="preserve"> with </w:t>
      </w:r>
      <w:r w:rsidRPr="00FF7943">
        <w:rPr>
          <w:highlight w:val="yellow"/>
        </w:rPr>
        <w:t xml:space="preserve">405 </w:t>
      </w:r>
      <w:r w:rsidR="00BE2156">
        <w:rPr>
          <w:highlight w:val="yellow"/>
        </w:rPr>
        <w:t xml:space="preserve">(375-440) </w:t>
      </w:r>
      <w:r w:rsidRPr="00FF7943">
        <w:rPr>
          <w:highlight w:val="yellow"/>
        </w:rPr>
        <w:t>nm</w:t>
      </w:r>
      <w:r w:rsidRPr="00343A77">
        <w:t xml:space="preserve"> peak </w:t>
      </w:r>
      <w:r>
        <w:t>wavelength (with hand-held device</w:t>
      </w:r>
      <w:r w:rsidR="00D9798D">
        <w:t xml:space="preserve"> or microscope</w:t>
      </w:r>
      <w:r>
        <w:t>):</w:t>
      </w:r>
    </w:p>
    <w:p w:rsidR="00CF7E21" w:rsidRDefault="00CF7E21" w:rsidP="00422617">
      <w:pPr>
        <w:pStyle w:val="NormalWeb"/>
        <w:numPr>
          <w:ilvl w:val="0"/>
          <w:numId w:val="15"/>
        </w:numPr>
      </w:pPr>
      <w:r>
        <w:t>there is a phantom available to test microscope (blue light source must be replaced every 250 hours).</w:t>
      </w:r>
    </w:p>
    <w:p w:rsidR="00AE161C" w:rsidRDefault="00830096" w:rsidP="00422617">
      <w:pPr>
        <w:pStyle w:val="NormalWeb"/>
        <w:numPr>
          <w:ilvl w:val="0"/>
          <w:numId w:val="15"/>
        </w:numPr>
      </w:pPr>
      <w:r>
        <w:t>tumor tissue glows red (620-710 nm)</w:t>
      </w:r>
      <w:r w:rsidR="008E06E0">
        <w:t xml:space="preserve">. </w:t>
      </w:r>
      <w:hyperlink r:id="rId25" w:history="1">
        <w:r w:rsidR="008E06E0" w:rsidRPr="008E06E0">
          <w:rPr>
            <w:rStyle w:val="Hyperlink"/>
          </w:rPr>
          <w:t>operative video &gt;&gt;</w:t>
        </w:r>
      </w:hyperlink>
    </w:p>
    <w:p w:rsidR="008E06E0" w:rsidRDefault="008E06E0" w:rsidP="008E06E0">
      <w:pPr>
        <w:pStyle w:val="NormalWeb"/>
        <w:ind w:left="1636"/>
      </w:pPr>
      <w:r>
        <w:rPr>
          <w:noProof/>
        </w:rPr>
        <w:drawing>
          <wp:inline distT="0" distB="0" distL="0" distR="0" wp14:anchorId="302D42D8" wp14:editId="2255BF5E">
            <wp:extent cx="1753200" cy="1396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53200" cy="1396800"/>
                    </a:xfrm>
                    <a:prstGeom prst="rect">
                      <a:avLst/>
                    </a:prstGeom>
                  </pic:spPr>
                </pic:pic>
              </a:graphicData>
            </a:graphic>
          </wp:inline>
        </w:drawing>
      </w:r>
    </w:p>
    <w:p w:rsidR="00AE161C" w:rsidRDefault="00AE161C" w:rsidP="00422617">
      <w:pPr>
        <w:pStyle w:val="NormalWeb"/>
        <w:numPr>
          <w:ilvl w:val="0"/>
          <w:numId w:val="15"/>
        </w:numPr>
      </w:pPr>
      <w:r>
        <w:t>surrounding infiltrated tissue glows orange.</w:t>
      </w:r>
    </w:p>
    <w:p w:rsidR="00540396" w:rsidRPr="00540396" w:rsidRDefault="00540396" w:rsidP="00540396">
      <w:pPr>
        <w:pStyle w:val="NormalWeb"/>
        <w:numPr>
          <w:ilvl w:val="0"/>
          <w:numId w:val="15"/>
        </w:numPr>
      </w:pPr>
      <w:r w:rsidRPr="00540396">
        <w:t>tissue lacking sufficient PpIX concentrations appears blue.</w:t>
      </w:r>
    </w:p>
    <w:p w:rsidR="00BE2156" w:rsidRDefault="00BE2156" w:rsidP="00653065">
      <w:pPr>
        <w:pStyle w:val="NormalWeb"/>
        <w:rPr>
          <w:lang w:val="en"/>
        </w:rPr>
      </w:pPr>
    </w:p>
    <w:p w:rsidR="00BB7BCC" w:rsidRDefault="00BB7BCC" w:rsidP="00BB7BCC">
      <w:pPr>
        <w:pStyle w:val="NormalWeb"/>
        <w:ind w:left="1276"/>
        <w:rPr>
          <w:lang w:val="en"/>
        </w:rPr>
      </w:pPr>
      <w:r>
        <w:rPr>
          <w:noProof/>
        </w:rPr>
        <w:drawing>
          <wp:inline distT="0" distB="0" distL="0" distR="0" wp14:anchorId="1BBBA9FC" wp14:editId="1BC0A1E0">
            <wp:extent cx="4197096" cy="31638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97096" cy="3163824"/>
                    </a:xfrm>
                    <a:prstGeom prst="rect">
                      <a:avLst/>
                    </a:prstGeom>
                  </pic:spPr>
                </pic:pic>
              </a:graphicData>
            </a:graphic>
          </wp:inline>
        </w:drawing>
      </w:r>
    </w:p>
    <w:p w:rsidR="00BB7BCC" w:rsidRDefault="00BB7BCC" w:rsidP="00653065">
      <w:pPr>
        <w:pStyle w:val="NormalWeb"/>
        <w:rPr>
          <w:lang w:val="en"/>
        </w:rPr>
      </w:pPr>
    </w:p>
    <w:p w:rsidR="00BB7BCC" w:rsidRDefault="00BB7BCC" w:rsidP="00653065">
      <w:pPr>
        <w:pStyle w:val="NormalWeb"/>
        <w:rPr>
          <w:lang w:val="en"/>
        </w:rPr>
      </w:pPr>
    </w:p>
    <w:p w:rsidR="00540396" w:rsidRPr="00540396" w:rsidRDefault="00540396" w:rsidP="00540396">
      <w:pPr>
        <w:pStyle w:val="NormalWeb"/>
        <w:rPr>
          <w:u w:val="double"/>
        </w:rPr>
      </w:pPr>
      <w:r w:rsidRPr="00540396">
        <w:rPr>
          <w:u w:val="double"/>
        </w:rPr>
        <w:t>Pharmacokinetics (PK), Pharmacodynamics (PD)</w:t>
      </w:r>
    </w:p>
    <w:p w:rsidR="00E556C7" w:rsidRDefault="00E556C7" w:rsidP="00540396">
      <w:pPr>
        <w:pStyle w:val="NormalWeb"/>
        <w:numPr>
          <w:ilvl w:val="0"/>
          <w:numId w:val="14"/>
        </w:numPr>
      </w:pPr>
      <w:r>
        <w:t>drink room temperature.</w:t>
      </w:r>
    </w:p>
    <w:p w:rsidR="00E556C7" w:rsidRDefault="00E556C7" w:rsidP="00540396">
      <w:pPr>
        <w:pStyle w:val="NormalWeb"/>
        <w:numPr>
          <w:ilvl w:val="0"/>
          <w:numId w:val="14"/>
        </w:numPr>
      </w:pPr>
      <w:r>
        <w:t>vial wrapped in yellow bag.</w:t>
      </w:r>
    </w:p>
    <w:p w:rsidR="00540396" w:rsidRDefault="00540396" w:rsidP="00540396">
      <w:pPr>
        <w:pStyle w:val="NormalWeb"/>
        <w:numPr>
          <w:ilvl w:val="0"/>
          <w:numId w:val="14"/>
        </w:numPr>
      </w:pPr>
      <w:r w:rsidRPr="00540396">
        <w:t xml:space="preserve">mean absolute bioavailability </w:t>
      </w:r>
      <w:r>
        <w:t>-</w:t>
      </w:r>
      <w:r w:rsidRPr="00540396">
        <w:t xml:space="preserve"> </w:t>
      </w:r>
      <w:r>
        <w:t>100%.</w:t>
      </w:r>
    </w:p>
    <w:p w:rsidR="00540396" w:rsidRDefault="00540396" w:rsidP="00540396">
      <w:pPr>
        <w:pStyle w:val="NormalWeb"/>
        <w:numPr>
          <w:ilvl w:val="0"/>
          <w:numId w:val="14"/>
        </w:numPr>
      </w:pPr>
      <w:r>
        <w:t>m</w:t>
      </w:r>
      <w:r w:rsidRPr="00540396">
        <w:t xml:space="preserve">aximum ALA plasma concentration </w:t>
      </w:r>
      <w:r w:rsidR="00F911E5">
        <w:t>-</w:t>
      </w:r>
      <w:r>
        <w:t xml:space="preserve"> within a median of 0.8 hour.</w:t>
      </w:r>
    </w:p>
    <w:p w:rsidR="00540396" w:rsidRDefault="00540396" w:rsidP="00540396">
      <w:pPr>
        <w:pStyle w:val="NormalWeb"/>
        <w:numPr>
          <w:ilvl w:val="0"/>
          <w:numId w:val="14"/>
        </w:numPr>
      </w:pPr>
      <w:r>
        <w:t>T½</w:t>
      </w:r>
      <w:r w:rsidRPr="00540396">
        <w:t xml:space="preserve"> </w:t>
      </w:r>
      <w:r w:rsidR="0041407D">
        <w:t xml:space="preserve">- </w:t>
      </w:r>
      <w:r w:rsidRPr="00540396">
        <w:t xml:space="preserve">1 hour. </w:t>
      </w:r>
    </w:p>
    <w:p w:rsidR="00F911E5" w:rsidRDefault="00F911E5" w:rsidP="00F911E5">
      <w:pPr>
        <w:pStyle w:val="NormalWeb"/>
        <w:numPr>
          <w:ilvl w:val="0"/>
          <w:numId w:val="14"/>
        </w:numPr>
      </w:pPr>
      <w:r w:rsidRPr="00540396">
        <w:t xml:space="preserve">Tmax for PpIX </w:t>
      </w:r>
      <w:r>
        <w:t>- 4 hours.</w:t>
      </w:r>
    </w:p>
    <w:p w:rsidR="00540396" w:rsidRPr="00540396" w:rsidRDefault="00540396" w:rsidP="00540396">
      <w:pPr>
        <w:pStyle w:val="NormalWeb"/>
        <w:numPr>
          <w:ilvl w:val="0"/>
          <w:numId w:val="14"/>
        </w:numPr>
      </w:pPr>
      <w:r>
        <w:t xml:space="preserve">T½ </w:t>
      </w:r>
      <w:r w:rsidR="0041407D">
        <w:t>of PpIX -</w:t>
      </w:r>
      <w:r>
        <w:t xml:space="preserve"> </w:t>
      </w:r>
      <w:r w:rsidRPr="00540396">
        <w:t>3.6 hours.</w:t>
      </w:r>
    </w:p>
    <w:p w:rsidR="00EA7C6E" w:rsidRDefault="00540396" w:rsidP="00540396">
      <w:pPr>
        <w:pStyle w:val="NormalWeb"/>
        <w:numPr>
          <w:ilvl w:val="0"/>
          <w:numId w:val="14"/>
        </w:numPr>
      </w:pPr>
      <w:r w:rsidRPr="00540396">
        <w:t xml:space="preserve">the fraction of administered ALA that is </w:t>
      </w:r>
      <w:r w:rsidR="00EA7C6E">
        <w:t>metabolized to PpIX is unknown.</w:t>
      </w:r>
    </w:p>
    <w:p w:rsidR="009371FE" w:rsidRPr="009371FE" w:rsidRDefault="009371FE" w:rsidP="009371FE">
      <w:pPr>
        <w:pStyle w:val="NormalWeb"/>
        <w:numPr>
          <w:ilvl w:val="0"/>
          <w:numId w:val="14"/>
        </w:numPr>
      </w:pPr>
      <w:r>
        <w:t>t</w:t>
      </w:r>
      <w:r w:rsidRPr="009371FE">
        <w:t>he effect of renal or hepatic impairment is unknown.</w:t>
      </w:r>
    </w:p>
    <w:p w:rsidR="009371FE" w:rsidRDefault="009371FE" w:rsidP="003D1BA2">
      <w:pPr>
        <w:pStyle w:val="NormalWeb"/>
      </w:pPr>
    </w:p>
    <w:p w:rsidR="003D1BA2" w:rsidRDefault="003D1BA2" w:rsidP="003D1BA2">
      <w:pPr>
        <w:shd w:val="clear" w:color="auto" w:fill="FFFFFF"/>
      </w:pPr>
      <w:r w:rsidRPr="003D1BA2">
        <w:rPr>
          <w:szCs w:val="24"/>
          <w:u w:val="double"/>
        </w:rPr>
        <w:t>Adverse reactions</w:t>
      </w:r>
      <w:r w:rsidRPr="003D1BA2">
        <w:t xml:space="preserve"> (&gt; 1% of patients in the week following surgery): pyrexia, hyp</w:t>
      </w:r>
      <w:r>
        <w:t>otension, nausea, and vomiting.</w:t>
      </w:r>
      <w:r w:rsidR="00007080">
        <w:tab/>
      </w:r>
      <w:r w:rsidR="00007080">
        <w:tab/>
        <w:t xml:space="preserve">N.B. essentially </w:t>
      </w:r>
      <w:r w:rsidR="00007080" w:rsidRPr="00007080">
        <w:rPr>
          <w:color w:val="00B050"/>
        </w:rPr>
        <w:t>nontoxic</w:t>
      </w:r>
      <w:r w:rsidR="00007080">
        <w:t>!</w:t>
      </w:r>
    </w:p>
    <w:p w:rsidR="00853D38" w:rsidRDefault="00853D38" w:rsidP="00853D38">
      <w:pPr>
        <w:pStyle w:val="NormalWeb"/>
        <w:numPr>
          <w:ilvl w:val="3"/>
          <w:numId w:val="14"/>
        </w:numPr>
      </w:pPr>
      <w:r w:rsidRPr="00853D38">
        <w:rPr>
          <w:color w:val="FF0000"/>
        </w:rPr>
        <w:t>Photosensitivity</w:t>
      </w:r>
    </w:p>
    <w:p w:rsidR="00853D38" w:rsidRPr="00BE2156" w:rsidRDefault="00853D38" w:rsidP="00853D38">
      <w:pPr>
        <w:pStyle w:val="NormalWeb"/>
        <w:numPr>
          <w:ilvl w:val="0"/>
          <w:numId w:val="48"/>
        </w:numPr>
      </w:pPr>
      <w:r>
        <w:t>r</w:t>
      </w:r>
      <w:r w:rsidRPr="00BE2156">
        <w:t xml:space="preserve">educe exposure to </w:t>
      </w:r>
      <w:r w:rsidRPr="00B82BF8">
        <w:rPr>
          <w:rStyle w:val="Red"/>
        </w:rPr>
        <w:t>sunlight</w:t>
      </w:r>
      <w:r w:rsidRPr="00BE2156">
        <w:t xml:space="preserve"> or </w:t>
      </w:r>
      <w:r w:rsidRPr="00B82BF8">
        <w:rPr>
          <w:rStyle w:val="Red"/>
        </w:rPr>
        <w:t>room lights</w:t>
      </w:r>
      <w:r w:rsidRPr="00BE2156">
        <w:t xml:space="preserve"> for </w:t>
      </w:r>
      <w:r>
        <w:t>48</w:t>
      </w:r>
      <w:r w:rsidRPr="00BE2156">
        <w:t xml:space="preserve"> hours p</w:t>
      </w:r>
      <w:r>
        <w:t>ostoperatively (place wristband on the patient indicating the time when this 48-hr period will end).</w:t>
      </w:r>
    </w:p>
    <w:p w:rsidR="00853D38" w:rsidRDefault="00853D38" w:rsidP="00853D38">
      <w:pPr>
        <w:pStyle w:val="NormalWeb"/>
        <w:numPr>
          <w:ilvl w:val="0"/>
          <w:numId w:val="48"/>
        </w:numPr>
      </w:pPr>
      <w:r w:rsidRPr="00BE2156">
        <w:t xml:space="preserve">do not administer </w:t>
      </w:r>
      <w:r w:rsidRPr="00B82BF8">
        <w:rPr>
          <w:rStyle w:val="Red"/>
        </w:rPr>
        <w:t>photosensitizing agent</w:t>
      </w:r>
      <w:r w:rsidRPr="00B82BF8">
        <w:t xml:space="preserve"> </w:t>
      </w:r>
      <w:r w:rsidRPr="00BE2156">
        <w:t xml:space="preserve">for 24 hours </w:t>
      </w:r>
      <w:r>
        <w:t xml:space="preserve">pre and 24 hours </w:t>
      </w:r>
      <w:r w:rsidRPr="00BE2156">
        <w:t>postoperatively</w:t>
      </w:r>
      <w:r>
        <w:t xml:space="preserve"> - </w:t>
      </w:r>
      <w:r w:rsidRPr="00B82BF8">
        <w:t>phototoxic skin reaction (severe sunburn) may result:</w:t>
      </w:r>
      <w:r>
        <w:t xml:space="preserve"> </w:t>
      </w:r>
      <w:r w:rsidRPr="00B82BF8">
        <w:t>St. John’s wort, griseofulvin, thiazide diuretics, sulfonylureas, phenothiazines, sulphonamides, quinolones, and tetracyclines</w:t>
      </w:r>
      <w:r>
        <w:t>.</w:t>
      </w:r>
    </w:p>
    <w:p w:rsidR="00853D38" w:rsidRDefault="00853D38" w:rsidP="00853D38">
      <w:pPr>
        <w:pStyle w:val="NormalWeb"/>
        <w:numPr>
          <w:ilvl w:val="0"/>
          <w:numId w:val="48"/>
        </w:numPr>
      </w:pPr>
      <w:r>
        <w:t>turn OR lights away from the patient until fully draped.</w:t>
      </w:r>
    </w:p>
    <w:p w:rsidR="003D1BA2" w:rsidRDefault="00853D38" w:rsidP="00853D38">
      <w:pPr>
        <w:pStyle w:val="NormalWeb"/>
        <w:numPr>
          <w:ilvl w:val="3"/>
          <w:numId w:val="14"/>
        </w:numPr>
      </w:pPr>
      <w:r>
        <w:t>O</w:t>
      </w:r>
      <w:r w:rsidR="003D1BA2" w:rsidRPr="003D1BA2">
        <w:t xml:space="preserve">ne patient experienced </w:t>
      </w:r>
      <w:r w:rsidR="003D1BA2" w:rsidRPr="00853D38">
        <w:rPr>
          <w:color w:val="FF0000"/>
        </w:rPr>
        <w:t>respiratory failure</w:t>
      </w:r>
      <w:r w:rsidR="003D1BA2" w:rsidRPr="003D1BA2">
        <w:t xml:space="preserve"> due to drug overdose.</w:t>
      </w:r>
    </w:p>
    <w:p w:rsidR="00652B24" w:rsidRPr="003D1BA2" w:rsidRDefault="00853D38" w:rsidP="00853D38">
      <w:pPr>
        <w:pStyle w:val="NormalWeb"/>
        <w:numPr>
          <w:ilvl w:val="3"/>
          <w:numId w:val="14"/>
        </w:numPr>
      </w:pPr>
      <w:r>
        <w:rPr>
          <w:color w:val="00B050"/>
        </w:rPr>
        <w:t>N</w:t>
      </w:r>
      <w:r w:rsidR="00652B24" w:rsidRPr="00652B24">
        <w:rPr>
          <w:color w:val="00B050"/>
        </w:rPr>
        <w:t xml:space="preserve">o liver failure cases </w:t>
      </w:r>
      <w:r w:rsidR="00652B24">
        <w:t xml:space="preserve">reported (but </w:t>
      </w:r>
      <w:r w:rsidR="00652B24" w:rsidRPr="00853D38">
        <w:t>LFTs</w:t>
      </w:r>
      <w:r w:rsidR="00652B24" w:rsidRPr="00652B24">
        <w:rPr>
          <w:rStyle w:val="Red"/>
        </w:rPr>
        <w:t xml:space="preserve"> may become elevated</w:t>
      </w:r>
      <w:r w:rsidR="00652B24">
        <w:t xml:space="preserve"> up to 10-fold in 11-15% of patients in a first week, and </w:t>
      </w:r>
      <w:r w:rsidR="00937C51">
        <w:t>return to normal</w:t>
      </w:r>
      <w:r w:rsidR="00652B24">
        <w:t xml:space="preserve"> at 6 weeks).</w:t>
      </w:r>
    </w:p>
    <w:p w:rsidR="003D1BA2" w:rsidRDefault="003D1BA2" w:rsidP="003D1BA2">
      <w:pPr>
        <w:pStyle w:val="NormalWeb"/>
      </w:pPr>
    </w:p>
    <w:p w:rsidR="00653065" w:rsidRPr="00D9798D" w:rsidRDefault="00653065" w:rsidP="00653065">
      <w:pPr>
        <w:pStyle w:val="NormalWeb"/>
        <w:rPr>
          <w:u w:val="double"/>
        </w:rPr>
      </w:pPr>
      <w:r w:rsidRPr="00D9798D">
        <w:rPr>
          <w:u w:val="double"/>
        </w:rPr>
        <w:t>Studies</w:t>
      </w:r>
    </w:p>
    <w:p w:rsidR="00D9798D" w:rsidRPr="00613234" w:rsidRDefault="00D9798D" w:rsidP="00D9798D">
      <w:pPr>
        <w:pStyle w:val="NormalWeb"/>
        <w:rPr>
          <w:rStyle w:val="Trialname"/>
        </w:rPr>
      </w:pPr>
      <w:r>
        <w:rPr>
          <w:rStyle w:val="Trialname"/>
        </w:rPr>
        <w:t>5-ALA f</w:t>
      </w:r>
      <w:r w:rsidRPr="00613234">
        <w:rPr>
          <w:rStyle w:val="Trialname"/>
        </w:rPr>
        <w:t>luorescence-assisted surgery vs</w:t>
      </w:r>
      <w:r>
        <w:rPr>
          <w:rStyle w:val="Trialname"/>
        </w:rPr>
        <w:t>.</w:t>
      </w:r>
      <w:r w:rsidRPr="00613234">
        <w:rPr>
          <w:rStyle w:val="Trialname"/>
        </w:rPr>
        <w:t xml:space="preserve"> conventional surgery</w:t>
      </w:r>
    </w:p>
    <w:p w:rsidR="00D9798D" w:rsidRDefault="00D9798D" w:rsidP="00D9798D">
      <w:pPr>
        <w:pStyle w:val="Articlename"/>
      </w:pPr>
      <w:r>
        <w:t>Stummer W et al</w:t>
      </w:r>
      <w:r w:rsidRPr="00402A7A">
        <w:t xml:space="preserve">; ALA-Glioma Study Group. Fluorescence-guided surgery with 5-alaminovulinic acid for resection of malignant glioma: a randomised controlled </w:t>
      </w:r>
      <w:r w:rsidR="00254270" w:rsidRPr="00402A7A">
        <w:t>multicentre</w:t>
      </w:r>
      <w:r w:rsidRPr="00402A7A">
        <w:t xml:space="preserve"> phase III trial. Lancet Oncol 2006 ; 7 : 392 – 401</w:t>
      </w:r>
    </w:p>
    <w:p w:rsidR="00D9798D" w:rsidRDefault="00D9798D" w:rsidP="00D9798D">
      <w:pPr>
        <w:pStyle w:val="NormalWeb"/>
        <w:numPr>
          <w:ilvl w:val="0"/>
          <w:numId w:val="11"/>
        </w:numPr>
      </w:pPr>
      <w:r>
        <w:t>class I evidence.</w:t>
      </w:r>
    </w:p>
    <w:p w:rsidR="00D9798D" w:rsidRDefault="00D9798D" w:rsidP="00D9798D">
      <w:pPr>
        <w:pStyle w:val="NormalWeb"/>
        <w:ind w:left="360"/>
      </w:pPr>
      <w:r>
        <w:rPr>
          <w:noProof/>
        </w:rPr>
        <w:drawing>
          <wp:inline distT="0" distB="0" distL="0" distR="0" wp14:anchorId="4A630FF8" wp14:editId="55687B34">
            <wp:extent cx="5961888" cy="1152144"/>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61888" cy="1152144"/>
                    </a:xfrm>
                    <a:prstGeom prst="rect">
                      <a:avLst/>
                    </a:prstGeom>
                  </pic:spPr>
                </pic:pic>
              </a:graphicData>
            </a:graphic>
          </wp:inline>
        </w:drawing>
      </w:r>
    </w:p>
    <w:p w:rsidR="00D9798D" w:rsidRDefault="00D9798D" w:rsidP="00D9798D">
      <w:pPr>
        <w:pStyle w:val="NormalWeb"/>
      </w:pPr>
    </w:p>
    <w:p w:rsidR="00D9798D" w:rsidRPr="007E339F" w:rsidRDefault="00D218B4" w:rsidP="00D9798D">
      <w:pPr>
        <w:pStyle w:val="NormalWeb"/>
        <w:rPr>
          <w:rStyle w:val="Trialname"/>
        </w:rPr>
      </w:pPr>
      <w:r>
        <w:rPr>
          <w:rStyle w:val="Trialname"/>
        </w:rPr>
        <w:t>G</w:t>
      </w:r>
      <w:r w:rsidRPr="007E339F">
        <w:rPr>
          <w:rStyle w:val="Trialname"/>
        </w:rPr>
        <w:t xml:space="preserve">adolinium </w:t>
      </w:r>
      <w:r>
        <w:rPr>
          <w:rStyle w:val="Trialname"/>
        </w:rPr>
        <w:t>is better than 5-ALA</w:t>
      </w:r>
    </w:p>
    <w:p w:rsidR="00AE161C" w:rsidRPr="006035DB" w:rsidRDefault="00AE161C" w:rsidP="00422617">
      <w:pPr>
        <w:pStyle w:val="NormalWeb"/>
        <w:numPr>
          <w:ilvl w:val="0"/>
          <w:numId w:val="14"/>
        </w:numPr>
      </w:pPr>
      <w:r w:rsidRPr="009B5187">
        <w:t>ALA fluorescence is a good marker of tumor presence but is not a good indicator for the absence of tumor when no fluorescence is present (</w:t>
      </w:r>
      <w:r w:rsidRPr="00BE2156">
        <w:rPr>
          <w:rStyle w:val="Red"/>
        </w:rPr>
        <w:t>negative predictive value only 37%</w:t>
      </w:r>
      <w:r w:rsidRPr="009B5187">
        <w:t>)</w:t>
      </w:r>
    </w:p>
    <w:p w:rsidR="000F4FC2" w:rsidRPr="000F4FC2" w:rsidRDefault="000F4FC2" w:rsidP="000F4FC2">
      <w:pPr>
        <w:pStyle w:val="Articlename"/>
      </w:pPr>
      <w:r w:rsidRPr="000F4FC2">
        <w:t>Hauser, Sonja B. “Combining 5-Aminolevulinic Acid Fluorescence and Intraoperative Magnetic Resonance Imaging in Glioblastoma Surgery: A Histology-Based Evaluation” Neurosurgery: April 2016 - Volume 78 - Issue 4 - p 475–483</w:t>
      </w:r>
    </w:p>
    <w:p w:rsidR="00AE161C" w:rsidRDefault="00D218B4" w:rsidP="00176ADC">
      <w:pPr>
        <w:pStyle w:val="NormalWeb"/>
        <w:numPr>
          <w:ilvl w:val="0"/>
          <w:numId w:val="43"/>
        </w:numPr>
        <w:rPr>
          <w:rFonts w:ascii="Arial" w:hAnsi="Arial" w:cs="Arial"/>
          <w:color w:val="000000"/>
          <w:sz w:val="20"/>
          <w:szCs w:val="20"/>
        </w:rPr>
      </w:pPr>
      <w:r>
        <w:rPr>
          <w:rFonts w:ascii="Arial" w:hAnsi="Arial" w:cs="Arial"/>
          <w:color w:val="000000"/>
          <w:sz w:val="20"/>
          <w:szCs w:val="20"/>
        </w:rPr>
        <w:t>i</w:t>
      </w:r>
      <w:r w:rsidR="000F4FC2">
        <w:rPr>
          <w:rFonts w:ascii="Arial" w:hAnsi="Arial" w:cs="Arial"/>
          <w:color w:val="000000"/>
          <w:sz w:val="20"/>
          <w:szCs w:val="20"/>
        </w:rPr>
        <w:t>n 11 of 12 operations, residual contrast enhancement on iMRI was found after complete resection of 5-ALA fluorescent tissue.</w:t>
      </w:r>
    </w:p>
    <w:p w:rsidR="000F4FC2" w:rsidRDefault="00D218B4" w:rsidP="00176ADC">
      <w:pPr>
        <w:pStyle w:val="NormalWeb"/>
        <w:numPr>
          <w:ilvl w:val="0"/>
          <w:numId w:val="43"/>
        </w:numPr>
      </w:pPr>
      <w:r>
        <w:rPr>
          <w:rFonts w:ascii="Arial" w:hAnsi="Arial" w:cs="Arial"/>
          <w:color w:val="000000"/>
          <w:sz w:val="20"/>
          <w:szCs w:val="20"/>
        </w:rPr>
        <w:t>n</w:t>
      </w:r>
      <w:r w:rsidR="000F4FC2">
        <w:rPr>
          <w:rFonts w:ascii="Arial" w:hAnsi="Arial" w:cs="Arial"/>
          <w:color w:val="000000"/>
          <w:sz w:val="20"/>
          <w:szCs w:val="20"/>
        </w:rPr>
        <w:t>ot all glioblastoma tissue exhibits 5-ALA fluorescence and not all areas of iMRI contrast enhancement represent tumor. iMRI performed after complete resection of 5-ALA fluorescent tissue shows contrast-enhancing regions suspicious for tumor in a high percentage of cases (91.6%), whereas these regions in fact contain tumor in only 64.3%.</w:t>
      </w:r>
    </w:p>
    <w:p w:rsidR="00D218B4" w:rsidRDefault="00D218B4" w:rsidP="00D218B4">
      <w:pPr>
        <w:pStyle w:val="NormalWeb"/>
      </w:pPr>
    </w:p>
    <w:p w:rsidR="001529CE" w:rsidRPr="007E339F" w:rsidRDefault="001529CE" w:rsidP="001529CE">
      <w:pPr>
        <w:pStyle w:val="NormalWeb"/>
        <w:rPr>
          <w:rStyle w:val="Trialname"/>
        </w:rPr>
      </w:pPr>
      <w:r>
        <w:rPr>
          <w:rStyle w:val="Trialname"/>
        </w:rPr>
        <w:t>5-ALA is better than g</w:t>
      </w:r>
      <w:r w:rsidRPr="007E339F">
        <w:rPr>
          <w:rStyle w:val="Trialname"/>
        </w:rPr>
        <w:t>adolinium</w:t>
      </w:r>
    </w:p>
    <w:p w:rsidR="000F4FC2" w:rsidRDefault="00B330FB" w:rsidP="00B330FB">
      <w:pPr>
        <w:pStyle w:val="NormalWeb"/>
        <w:numPr>
          <w:ilvl w:val="0"/>
          <w:numId w:val="14"/>
        </w:numPr>
      </w:pPr>
      <w:r>
        <w:t>i</w:t>
      </w:r>
      <w:r w:rsidRPr="00B330FB">
        <w:t>t is well established that even MRI-nonenhancing low- and high-grade gliomas will show fluorescence in about 20% of cases</w:t>
      </w:r>
      <w:r>
        <w:t>.</w:t>
      </w:r>
    </w:p>
    <w:p w:rsidR="00B330FB" w:rsidRDefault="00B330FB" w:rsidP="00B330FB">
      <w:pPr>
        <w:ind w:left="720"/>
        <w:rPr>
          <w:i/>
        </w:rPr>
      </w:pPr>
      <w:r w:rsidRPr="00B330FB">
        <w:rPr>
          <w:i/>
        </w:rPr>
        <w:t>Fluorescence shows more</w:t>
      </w:r>
      <w:r>
        <w:rPr>
          <w:i/>
        </w:rPr>
        <w:t xml:space="preserve"> than expected from gadolinium</w:t>
      </w:r>
      <w:r w:rsidRPr="00B330FB">
        <w:rPr>
          <w:i/>
        </w:rPr>
        <w:t xml:space="preserve"> enhancement</w:t>
      </w:r>
    </w:p>
    <w:p w:rsidR="00A45799" w:rsidRPr="00B330FB" w:rsidRDefault="00A45799" w:rsidP="00B330FB">
      <w:pPr>
        <w:ind w:left="720"/>
        <w:rPr>
          <w:i/>
        </w:rPr>
      </w:pPr>
      <w:r w:rsidRPr="00A45799">
        <w:rPr>
          <w:i/>
          <w:highlight w:val="yellow"/>
        </w:rPr>
        <w:t>10-20% low-grade gliomas</w:t>
      </w:r>
      <w:r>
        <w:rPr>
          <w:i/>
        </w:rPr>
        <w:t xml:space="preserve"> </w:t>
      </w:r>
      <w:r w:rsidRPr="00A45799">
        <w:rPr>
          <w:i/>
        </w:rPr>
        <w:t xml:space="preserve">show visible </w:t>
      </w:r>
      <w:r>
        <w:rPr>
          <w:i/>
        </w:rPr>
        <w:t>5-ALA</w:t>
      </w:r>
      <w:r w:rsidRPr="00A45799">
        <w:rPr>
          <w:i/>
        </w:rPr>
        <w:t xml:space="preserve"> accumulation</w:t>
      </w:r>
      <w:r>
        <w:rPr>
          <w:i/>
        </w:rPr>
        <w:t>!</w:t>
      </w:r>
    </w:p>
    <w:p w:rsidR="00A45799" w:rsidRDefault="00A45799" w:rsidP="004A1E58">
      <w:pPr>
        <w:pStyle w:val="Articlename"/>
      </w:pPr>
    </w:p>
    <w:p w:rsidR="00B330FB" w:rsidRDefault="004A1E58" w:rsidP="004A1E58">
      <w:pPr>
        <w:pStyle w:val="Articlename"/>
      </w:pPr>
      <w:r>
        <w:t>A</w:t>
      </w:r>
      <w:r w:rsidR="001529CE">
        <w:t>ldave G, Tejada S, Pay E, et al</w:t>
      </w:r>
      <w:r>
        <w:t>. Prognostic value of residual fluorescent tissue in glioblastoma patients after gross total resection in 5-aminolevulinic acid-guided surgery. Neurosurgery. 2013;72(6):915–920.</w:t>
      </w:r>
    </w:p>
    <w:p w:rsidR="004A1E58" w:rsidRDefault="00B330FB" w:rsidP="00176ADC">
      <w:pPr>
        <w:pStyle w:val="NormalWeb"/>
        <w:numPr>
          <w:ilvl w:val="0"/>
          <w:numId w:val="43"/>
        </w:numPr>
        <w:rPr>
          <w:rFonts w:ascii="Arial" w:hAnsi="Arial" w:cs="Arial"/>
          <w:color w:val="000000"/>
          <w:sz w:val="20"/>
          <w:szCs w:val="20"/>
        </w:rPr>
      </w:pPr>
      <w:r>
        <w:rPr>
          <w:rFonts w:ascii="Arial" w:hAnsi="Arial" w:cs="Arial"/>
          <w:color w:val="000000"/>
          <w:sz w:val="20"/>
          <w:szCs w:val="20"/>
        </w:rPr>
        <w:t>2 cohorts of patients with GBM (n = 50), both without residual enhancement on early postoperative (1.5 T) MRI, 1 cohort with and 1 cohort</w:t>
      </w:r>
      <w:r w:rsidR="004A1E58">
        <w:rPr>
          <w:rFonts w:ascii="Arial" w:hAnsi="Arial" w:cs="Arial"/>
          <w:color w:val="000000"/>
          <w:sz w:val="20"/>
          <w:szCs w:val="20"/>
        </w:rPr>
        <w:t xml:space="preserve"> without residual fluorescence; </w:t>
      </w:r>
      <w:r>
        <w:rPr>
          <w:rFonts w:ascii="Arial" w:hAnsi="Arial" w:cs="Arial"/>
          <w:color w:val="000000"/>
          <w:sz w:val="20"/>
          <w:szCs w:val="20"/>
        </w:rPr>
        <w:t>cohort without residual fluoresc</w:t>
      </w:r>
      <w:r w:rsidR="004A1E58">
        <w:rPr>
          <w:rFonts w:ascii="Arial" w:hAnsi="Arial" w:cs="Arial"/>
          <w:color w:val="000000"/>
          <w:sz w:val="20"/>
          <w:szCs w:val="20"/>
        </w:rPr>
        <w:t>ence survived 10 months longer.</w:t>
      </w:r>
    </w:p>
    <w:p w:rsidR="004A1E58" w:rsidRDefault="004A1E58" w:rsidP="00815566">
      <w:pPr>
        <w:pStyle w:val="NormalWeb"/>
        <w:rPr>
          <w:rFonts w:ascii="Arial" w:hAnsi="Arial" w:cs="Arial"/>
          <w:color w:val="000000"/>
          <w:sz w:val="20"/>
          <w:szCs w:val="20"/>
        </w:rPr>
      </w:pPr>
    </w:p>
    <w:p w:rsidR="004A1E58" w:rsidRDefault="004A1E58" w:rsidP="004A1E58">
      <w:pPr>
        <w:pStyle w:val="Articlename"/>
      </w:pPr>
      <w:r>
        <w:t>Schucht P</w:t>
      </w:r>
      <w:r w:rsidR="001529CE">
        <w:t>, Knittel S, Slotboom J, et al.</w:t>
      </w:r>
      <w:r>
        <w:t xml:space="preserve"> 5-ALA complete resections go beyond MR contrast enhancement: shift corrected volumetric analysis of the extent of resection in surgery for glioblastoma. Acta Neurochir (Wien). 2014;156(2):305–312</w:t>
      </w:r>
    </w:p>
    <w:p w:rsidR="004A1E58" w:rsidRDefault="001529CE" w:rsidP="00176ADC">
      <w:pPr>
        <w:pStyle w:val="NormalWeb"/>
        <w:numPr>
          <w:ilvl w:val="0"/>
          <w:numId w:val="43"/>
        </w:numPr>
        <w:rPr>
          <w:rFonts w:ascii="Arial" w:hAnsi="Arial" w:cs="Arial"/>
          <w:color w:val="000000"/>
          <w:sz w:val="20"/>
          <w:szCs w:val="20"/>
        </w:rPr>
      </w:pPr>
      <w:r>
        <w:rPr>
          <w:rFonts w:ascii="Arial" w:hAnsi="Arial" w:cs="Arial"/>
          <w:color w:val="000000"/>
          <w:sz w:val="20"/>
          <w:szCs w:val="20"/>
        </w:rPr>
        <w:t>v</w:t>
      </w:r>
      <w:r w:rsidR="00B330FB">
        <w:rPr>
          <w:rFonts w:ascii="Arial" w:hAnsi="Arial" w:cs="Arial"/>
          <w:color w:val="000000"/>
          <w:sz w:val="20"/>
          <w:szCs w:val="20"/>
        </w:rPr>
        <w:t>olume of fluorescing tissue is about double the volume of enhancement on MRI</w:t>
      </w:r>
      <w:r w:rsidR="004A1E58">
        <w:rPr>
          <w:rFonts w:ascii="Arial" w:hAnsi="Arial" w:cs="Arial"/>
          <w:color w:val="000000"/>
          <w:sz w:val="20"/>
          <w:szCs w:val="20"/>
        </w:rPr>
        <w:t>.</w:t>
      </w:r>
    </w:p>
    <w:p w:rsidR="004A1E58" w:rsidRDefault="004A1E58" w:rsidP="004A1E58">
      <w:pPr>
        <w:pStyle w:val="NormalWeb"/>
        <w:ind w:left="2155"/>
        <w:rPr>
          <w:rFonts w:ascii="Arial" w:hAnsi="Arial" w:cs="Arial"/>
          <w:color w:val="000000"/>
          <w:sz w:val="20"/>
          <w:szCs w:val="20"/>
        </w:rPr>
      </w:pPr>
    </w:p>
    <w:p w:rsidR="004A1E58" w:rsidRDefault="004A1E58" w:rsidP="004A1E58">
      <w:pPr>
        <w:pStyle w:val="Articlename"/>
      </w:pPr>
      <w:r>
        <w:t>Roessler K, Becherer A, Donat M, Cejna M, Zachenhofer I. Intraoperative tissue fluorescence using 5-aminolevolinic acid (5-ALA) is more sensitive than contrast MRI or amino acid positron emission tomography ((18)F-FET PET) in glioblastoma surgery. Neurol Res. 2012;34(3):314–317</w:t>
      </w:r>
    </w:p>
    <w:p w:rsidR="00B330FB" w:rsidRPr="001529CE" w:rsidRDefault="001529CE" w:rsidP="00176ADC">
      <w:pPr>
        <w:pStyle w:val="NormalWeb"/>
        <w:numPr>
          <w:ilvl w:val="0"/>
          <w:numId w:val="43"/>
        </w:numPr>
        <w:rPr>
          <w:rFonts w:ascii="Arial" w:hAnsi="Arial" w:cs="Arial"/>
          <w:color w:val="000000"/>
          <w:sz w:val="20"/>
          <w:szCs w:val="20"/>
        </w:rPr>
      </w:pPr>
      <w:r>
        <w:rPr>
          <w:rFonts w:ascii="Arial" w:hAnsi="Arial" w:cs="Arial"/>
          <w:color w:val="000000"/>
          <w:sz w:val="20"/>
          <w:szCs w:val="20"/>
        </w:rPr>
        <w:t>f</w:t>
      </w:r>
      <w:r w:rsidR="00B330FB">
        <w:rPr>
          <w:rFonts w:ascii="Arial" w:hAnsi="Arial" w:cs="Arial"/>
          <w:color w:val="000000"/>
          <w:sz w:val="20"/>
          <w:szCs w:val="20"/>
        </w:rPr>
        <w:t>luorescence extends even beyond the fluoro-ethyl-tyrosine-</w:t>
      </w:r>
      <w:r w:rsidR="004A1E58">
        <w:rPr>
          <w:rFonts w:ascii="Arial" w:hAnsi="Arial" w:cs="Arial"/>
          <w:color w:val="000000"/>
          <w:sz w:val="20"/>
          <w:szCs w:val="20"/>
        </w:rPr>
        <w:t>PET</w:t>
      </w:r>
      <w:r w:rsidR="00B330FB">
        <w:rPr>
          <w:rFonts w:ascii="Arial" w:hAnsi="Arial" w:cs="Arial"/>
          <w:color w:val="000000"/>
          <w:sz w:val="20"/>
          <w:szCs w:val="20"/>
        </w:rPr>
        <w:t xml:space="preserve"> zone of hypermetabolism.</w:t>
      </w:r>
    </w:p>
    <w:p w:rsidR="00B330FB" w:rsidRDefault="00B330FB" w:rsidP="00815566">
      <w:pPr>
        <w:pStyle w:val="NormalWeb"/>
      </w:pPr>
    </w:p>
    <w:p w:rsidR="00F037B7" w:rsidRPr="00F037B7" w:rsidRDefault="00F037B7" w:rsidP="00F037B7">
      <w:pPr>
        <w:pStyle w:val="Nervous6"/>
        <w:ind w:right="8752"/>
      </w:pPr>
      <w:bookmarkStart w:id="27" w:name="_Toc61378825"/>
      <w:r>
        <w:t>vs. iMRI</w:t>
      </w:r>
      <w:bookmarkEnd w:id="27"/>
    </w:p>
    <w:p w:rsidR="00F037B7" w:rsidRPr="00853C30" w:rsidRDefault="00F037B7" w:rsidP="00F037B7">
      <w:pPr>
        <w:ind w:left="1440"/>
        <w:rPr>
          <w:i/>
        </w:rPr>
      </w:pPr>
      <w:r w:rsidRPr="00853C30">
        <w:rPr>
          <w:i/>
        </w:rPr>
        <w:t>5-ALA and iMRI work synergistically!</w:t>
      </w:r>
    </w:p>
    <w:p w:rsidR="00F037B7" w:rsidRDefault="00F037B7" w:rsidP="00F037B7">
      <w:pPr>
        <w:pStyle w:val="NormalWeb"/>
        <w:numPr>
          <w:ilvl w:val="0"/>
          <w:numId w:val="14"/>
        </w:numPr>
      </w:pPr>
      <w:r>
        <w:t xml:space="preserve">fluorescence </w:t>
      </w:r>
      <w:r w:rsidRPr="004A1E58">
        <w:t>gives 2-D real-time surface information and may sometimes be hidden behind overhanging edges or obscured by blood, can be used to wisely augment the capabilities of more complex and non-real-time iMRI, which gives 3-D information, to safely optimize resections.</w:t>
      </w:r>
    </w:p>
    <w:p w:rsidR="00EB3C91" w:rsidRDefault="00EB3C91" w:rsidP="00815566">
      <w:pPr>
        <w:pStyle w:val="NormalWeb"/>
      </w:pPr>
    </w:p>
    <w:p w:rsidR="00B82BF8" w:rsidRDefault="00B82BF8" w:rsidP="00815566">
      <w:pPr>
        <w:pStyle w:val="NormalWeb"/>
      </w:pPr>
    </w:p>
    <w:p w:rsidR="00EF55F7" w:rsidRDefault="00EF55F7" w:rsidP="007440A1">
      <w:pPr>
        <w:pStyle w:val="Nervous5"/>
        <w:ind w:right="8482"/>
      </w:pPr>
      <w:bookmarkStart w:id="28" w:name="_Toc61378826"/>
      <w:r w:rsidRPr="00EF55F7">
        <w:t>Closure</w:t>
      </w:r>
      <w:bookmarkEnd w:id="28"/>
    </w:p>
    <w:p w:rsidR="00FB727E" w:rsidRDefault="00FB727E" w:rsidP="00422617">
      <w:pPr>
        <w:numPr>
          <w:ilvl w:val="0"/>
          <w:numId w:val="11"/>
        </w:numPr>
        <w:shd w:val="clear" w:color="auto" w:fill="FFFFFF"/>
      </w:pPr>
      <w:r w:rsidRPr="003F21D7">
        <w:t xml:space="preserve">tumor cavity is then examined for bleeding points, and meticulous </w:t>
      </w:r>
      <w:r w:rsidRPr="00FB727E">
        <w:rPr>
          <w:b/>
        </w:rPr>
        <w:t>hemostasis</w:t>
      </w:r>
      <w:r>
        <w:t xml:space="preserve"> (</w:t>
      </w:r>
      <w:r w:rsidRPr="006035DB">
        <w:t>sometimes difficult but must be perfect</w:t>
      </w:r>
      <w:r>
        <w:t>) is secured prior to closure.</w:t>
      </w:r>
    </w:p>
    <w:p w:rsidR="00FB727E" w:rsidRDefault="00FB727E" w:rsidP="00422617">
      <w:pPr>
        <w:numPr>
          <w:ilvl w:val="0"/>
          <w:numId w:val="12"/>
        </w:numPr>
        <w:shd w:val="clear" w:color="auto" w:fill="FFFFFF"/>
      </w:pPr>
      <w:r>
        <w:t>p</w:t>
      </w:r>
      <w:r w:rsidRPr="003F21D7">
        <w:t>er</w:t>
      </w:r>
      <w:r w:rsidRPr="003F21D7">
        <w:softHyphen/>
        <w:t>sistent bleeding may be due to residual tumor, and it will require direct bipolar cauterization or topical gelatin foam,</w:t>
      </w:r>
      <w:r>
        <w:t xml:space="preserve"> </w:t>
      </w:r>
      <w:r w:rsidRPr="003F21D7">
        <w:t>activated cellulose or microfibrillar collagen application for control.</w:t>
      </w:r>
    </w:p>
    <w:p w:rsidR="003109B6" w:rsidRPr="003F21D7" w:rsidRDefault="003109B6" w:rsidP="00422617">
      <w:pPr>
        <w:numPr>
          <w:ilvl w:val="0"/>
          <w:numId w:val="12"/>
        </w:numPr>
        <w:shd w:val="clear" w:color="auto" w:fill="FFFFFF"/>
      </w:pPr>
      <w:r w:rsidRPr="003109B6">
        <w:rPr>
          <w:color w:val="7030A0"/>
        </w:rPr>
        <w:t>Dr. Graham</w:t>
      </w:r>
      <w:r>
        <w:t xml:space="preserve"> lays Surgicel in tumor cavity</w:t>
      </w:r>
    </w:p>
    <w:p w:rsidR="00EF55F7" w:rsidRPr="006035DB" w:rsidRDefault="00EF55F7" w:rsidP="00422617">
      <w:pPr>
        <w:pStyle w:val="NormalWeb"/>
        <w:numPr>
          <w:ilvl w:val="0"/>
          <w:numId w:val="11"/>
        </w:numPr>
        <w:rPr>
          <w:color w:val="000000"/>
        </w:rPr>
      </w:pPr>
      <w:r w:rsidRPr="006035DB">
        <w:t xml:space="preserve">if </w:t>
      </w:r>
      <w:r w:rsidRPr="006035DB">
        <w:rPr>
          <w:i/>
        </w:rPr>
        <w:t>brain swelling</w:t>
      </w:r>
      <w:r w:rsidRPr="006035DB">
        <w:t xml:space="preserve"> is worrisome at time of closure (rare situation), ICP catheter is left in subdural space.</w:t>
      </w:r>
    </w:p>
    <w:p w:rsidR="00EF55F7" w:rsidRPr="006035DB" w:rsidRDefault="00EF55F7" w:rsidP="00422617">
      <w:pPr>
        <w:pStyle w:val="NormalWeb"/>
        <w:numPr>
          <w:ilvl w:val="0"/>
          <w:numId w:val="11"/>
        </w:numPr>
        <w:rPr>
          <w:color w:val="000000"/>
        </w:rPr>
      </w:pPr>
      <w:r w:rsidRPr="006035DB">
        <w:rPr>
          <w:i/>
        </w:rPr>
        <w:t>tumor cysts</w:t>
      </w:r>
      <w:r w:rsidRPr="006035DB">
        <w:t xml:space="preserve"> can be drained and, when possible, fenestrated into adjacent ventricle to prevent reaccumulation.</w:t>
      </w:r>
    </w:p>
    <w:p w:rsidR="00EF55F7" w:rsidRPr="006035DB" w:rsidRDefault="00EF55F7" w:rsidP="00422617">
      <w:pPr>
        <w:pStyle w:val="NormalWeb"/>
        <w:numPr>
          <w:ilvl w:val="0"/>
          <w:numId w:val="11"/>
        </w:numPr>
        <w:rPr>
          <w:color w:val="000000"/>
        </w:rPr>
      </w:pPr>
      <w:r w:rsidRPr="006035DB">
        <w:t xml:space="preserve">about CSF drainage </w:t>
      </w:r>
      <w:r>
        <w:t xml:space="preserve">→ </w:t>
      </w:r>
      <w:hyperlink r:id="rId29" w:anchor="CSF_drainage" w:history="1">
        <w:r w:rsidRPr="006035DB">
          <w:rPr>
            <w:rStyle w:val="Hyperlink"/>
          </w:rPr>
          <w:t xml:space="preserve">see </w:t>
        </w:r>
        <w:r>
          <w:rPr>
            <w:rStyle w:val="Hyperlink"/>
          </w:rPr>
          <w:t xml:space="preserve">p. </w:t>
        </w:r>
        <w:r w:rsidRPr="006035DB">
          <w:rPr>
            <w:rStyle w:val="Hyperlink"/>
          </w:rPr>
          <w:t>Onc1</w:t>
        </w:r>
        <w:r>
          <w:rPr>
            <w:rStyle w:val="Hyperlink"/>
          </w:rPr>
          <w:t>8 &gt;&gt;</w:t>
        </w:r>
      </w:hyperlink>
    </w:p>
    <w:p w:rsidR="002E6DF1" w:rsidRDefault="002E6DF1" w:rsidP="00CB1328"/>
    <w:p w:rsidR="00FB727E" w:rsidRDefault="00FB727E" w:rsidP="00CB1328"/>
    <w:p w:rsidR="00412F7D" w:rsidRPr="003F21D7" w:rsidRDefault="00412F7D" w:rsidP="00412F7D">
      <w:pPr>
        <w:shd w:val="clear" w:color="auto" w:fill="FFFFFF"/>
        <w:rPr>
          <w:u w:val="single"/>
        </w:rPr>
      </w:pPr>
      <w:r w:rsidRPr="003F21D7">
        <w:rPr>
          <w:highlight w:val="yellow"/>
          <w:u w:val="single"/>
        </w:rPr>
        <w:t>Allen</w:t>
      </w:r>
    </w:p>
    <w:p w:rsidR="00412F7D" w:rsidRPr="003F21D7" w:rsidRDefault="00412F7D" w:rsidP="00412F7D">
      <w:pPr>
        <w:shd w:val="clear" w:color="auto" w:fill="FFFFFF"/>
      </w:pPr>
      <w:r w:rsidRPr="003F21D7">
        <w:t>The pia-arachnoid is opened using bipolar coagulation along line of incision which is made by sharp dissection. It is usually safe to make subpial dissection to adjacent sulcus, continuing into white matter and seeking plane between tumor and edematous brain. Some tumors present with false capsule, but such lines of demarcation are usually delimited. Generally, brain substance is divided by suction or blunt dissection. Division of low-grade glio</w:t>
      </w:r>
      <w:r w:rsidRPr="003F21D7">
        <w:softHyphen/>
        <w:t>mas or sclerotic areas may require sharp dissection or ultra</w:t>
      </w:r>
      <w:r w:rsidRPr="003F21D7">
        <w:softHyphen/>
        <w:t>sonic aspiration. Dissection around base of tumor continues until tumor is isolated. If ventricle is opened, it should be walled off to prevent blood from collecting within it. If cortex is reached opposite entry site, cortical vessels must be individually occluded and divided by sharp dissection. The plane of dissection can be preserved by use of cottonoid strips to protect brain.</w:t>
      </w:r>
    </w:p>
    <w:p w:rsidR="00412F7D" w:rsidRPr="003F21D7" w:rsidRDefault="00412F7D" w:rsidP="00412F7D">
      <w:pPr>
        <w:shd w:val="clear" w:color="auto" w:fill="FFFFFF"/>
      </w:pPr>
      <w:r w:rsidRPr="003F21D7">
        <w:t>Planes of demarcation can usually be developed between metastatic lesions and surrounding brain, aided by strips of cottonoid to wall off brain. Bridging vessels are divided, and separation along lines of cleavage is continued until tumor is surrounded.</w:t>
      </w:r>
    </w:p>
    <w:p w:rsidR="00412F7D" w:rsidRPr="003F21D7" w:rsidRDefault="00412F7D" w:rsidP="00412F7D">
      <w:pPr>
        <w:shd w:val="clear" w:color="auto" w:fill="FFFFFF"/>
      </w:pPr>
      <w:r w:rsidRPr="003F21D7">
        <w:t>Many infiltrating lesions have pseudocapsules that may be well-demarcated, but usually such lines of delineation fade out so that separation must continue along areas of infiltra</w:t>
      </w:r>
      <w:r w:rsidRPr="003F21D7">
        <w:softHyphen/>
        <w:t>tion. In other cases where infiltrating lesion is limited to lobe, standard lobectomy may be selected, dividing pia and pial vessels, and transecting lobar structures so as to include neoplasm. If cortex is reached opposite entry site, cortical vessels must be individually occluded and divided by sharp dissection. Ultrasonic aspiration may sup</w:t>
      </w:r>
      <w:r w:rsidRPr="003F21D7">
        <w:softHyphen/>
        <w:t>plement suction and coagulation.</w:t>
      </w:r>
    </w:p>
    <w:p w:rsidR="00412F7D" w:rsidRPr="003F21D7" w:rsidRDefault="00412F7D" w:rsidP="00412F7D">
      <w:pPr>
        <w:shd w:val="clear" w:color="auto" w:fill="FFFFFF"/>
      </w:pPr>
      <w:r w:rsidRPr="003F21D7">
        <w:t>Resection of infiltrating lesions requires debulking of mass—usually by aspiration and often with ultrasonic aspi</w:t>
      </w:r>
      <w:r w:rsidRPr="003F21D7">
        <w:softHyphen/>
        <w:t>ration. Generally, blood loss from highly vascular neoplasms will be less by working at edge of tumor. When this is impossible, aspiration must begin within tumor.</w:t>
      </w:r>
    </w:p>
    <w:p w:rsidR="00412F7D" w:rsidRPr="003F21D7" w:rsidRDefault="00412F7D" w:rsidP="00412F7D">
      <w:pPr>
        <w:shd w:val="clear" w:color="auto" w:fill="FFFFFF"/>
      </w:pPr>
      <w:r w:rsidRPr="003F21D7">
        <w:t>Care must be taken against undermining or even excessive retraction of functional cortex to be preserved. Hemostasis during dissection aids visualization of structures and identification of vessels. When bulk of tumor has been removed, further search for additional tumor is carried out and such fragments are removed. The ultrasonic aspira</w:t>
      </w:r>
      <w:r w:rsidRPr="003F21D7">
        <w:softHyphen/>
        <w:t>tor is helpful in this maneuver.</w:t>
      </w:r>
    </w:p>
    <w:p w:rsidR="00412F7D" w:rsidRDefault="00412F7D" w:rsidP="00412F7D"/>
    <w:p w:rsidR="00BF0A0B" w:rsidRDefault="00BF0A0B" w:rsidP="00412F7D"/>
    <w:p w:rsidR="007440A1" w:rsidRDefault="007440A1" w:rsidP="00412F7D"/>
    <w:p w:rsidR="00BF0A0B" w:rsidRDefault="00BF0A0B" w:rsidP="00AE13B7">
      <w:pPr>
        <w:pStyle w:val="Nervous1"/>
      </w:pPr>
      <w:bookmarkStart w:id="29" w:name="_Toc61378827"/>
      <w:r>
        <w:t>Postoperatively</w:t>
      </w:r>
      <w:bookmarkEnd w:id="29"/>
    </w:p>
    <w:p w:rsidR="00BF0A0B" w:rsidRPr="006035DB" w:rsidRDefault="00BF0A0B" w:rsidP="00422617">
      <w:pPr>
        <w:pStyle w:val="NormalWeb"/>
        <w:numPr>
          <w:ilvl w:val="0"/>
          <w:numId w:val="14"/>
        </w:numPr>
      </w:pPr>
      <w:r w:rsidRPr="006035DB">
        <w:rPr>
          <w:u w:val="single"/>
        </w:rPr>
        <w:t>extubation</w:t>
      </w:r>
      <w:r w:rsidRPr="006035DB">
        <w:t>:</w:t>
      </w:r>
    </w:p>
    <w:p w:rsidR="00BF0A0B" w:rsidRPr="006035DB" w:rsidRDefault="00BF0A0B" w:rsidP="00176ADC">
      <w:pPr>
        <w:pStyle w:val="NormalWeb"/>
        <w:numPr>
          <w:ilvl w:val="0"/>
          <w:numId w:val="28"/>
        </w:numPr>
      </w:pPr>
      <w:r w:rsidRPr="006035DB">
        <w:rPr>
          <w:color w:val="000000"/>
        </w:rPr>
        <w:t xml:space="preserve">if surgery entails significant manipulation of </w:t>
      </w:r>
      <w:r w:rsidRPr="005D7D37">
        <w:rPr>
          <w:color w:val="FF0000"/>
        </w:rPr>
        <w:t>brain stem</w:t>
      </w:r>
      <w:r w:rsidRPr="006035DB">
        <w:rPr>
          <w:color w:val="000000"/>
        </w:rPr>
        <w:t>, patient should remain intubated for first postoperative night and be extubated carefully once lower cranial nerve function has been assessed;</w:t>
      </w:r>
    </w:p>
    <w:p w:rsidR="00BF0A0B" w:rsidRPr="006035DB" w:rsidRDefault="00BF0A0B" w:rsidP="00176ADC">
      <w:pPr>
        <w:pStyle w:val="NormalWeb"/>
        <w:numPr>
          <w:ilvl w:val="0"/>
          <w:numId w:val="28"/>
        </w:numPr>
      </w:pPr>
      <w:r w:rsidRPr="006035DB">
        <w:rPr>
          <w:color w:val="000000"/>
        </w:rPr>
        <w:t>if brain stem involvement was minimal, patient may be extubated in operating room.</w:t>
      </w:r>
    </w:p>
    <w:p w:rsidR="00A82719" w:rsidRDefault="00A82719" w:rsidP="00A82719">
      <w:pPr>
        <w:pStyle w:val="NormalWeb"/>
      </w:pPr>
    </w:p>
    <w:p w:rsidR="00A82719" w:rsidRDefault="00A82719" w:rsidP="00A82719">
      <w:pPr>
        <w:pStyle w:val="Nervous6"/>
        <w:ind w:right="9071"/>
      </w:pPr>
      <w:bookmarkStart w:id="30" w:name="_Toc61378828"/>
      <w:r>
        <w:t>Dispo</w:t>
      </w:r>
      <w:bookmarkEnd w:id="30"/>
    </w:p>
    <w:p w:rsidR="00A82719" w:rsidRPr="00A82719" w:rsidRDefault="00A82719" w:rsidP="003A0769">
      <w:pPr>
        <w:pStyle w:val="NormalWeb"/>
        <w:numPr>
          <w:ilvl w:val="0"/>
          <w:numId w:val="14"/>
        </w:numPr>
      </w:pPr>
      <w:r>
        <w:t xml:space="preserve">ICU for at least 1 night; increasing trend for </w:t>
      </w:r>
      <w:r w:rsidRPr="00A82719">
        <w:t xml:space="preserve">selective </w:t>
      </w:r>
      <w:r>
        <w:t>ICU</w:t>
      </w:r>
      <w:r w:rsidRPr="00A82719">
        <w:t xml:space="preserve"> admission</w:t>
      </w:r>
      <w:r>
        <w:t xml:space="preserve"> (</w:t>
      </w:r>
      <w:r w:rsidRPr="00A82719">
        <w:t>“ICU, unless” → “no ICU, unless”) - reduced complication rates and length of stay while keeping patients satisfied + hospital costs related to the admission have been significantly reduced.</w:t>
      </w:r>
    </w:p>
    <w:p w:rsidR="00BF0A0B" w:rsidRPr="006035DB" w:rsidRDefault="00A82719" w:rsidP="00A82719">
      <w:pPr>
        <w:pStyle w:val="Articlename"/>
      </w:pPr>
      <w:r w:rsidRPr="00A82719">
        <w:t xml:space="preserve">Mark ter Laan </w:t>
      </w:r>
      <w:r>
        <w:t xml:space="preserve">et al. </w:t>
      </w:r>
      <w:r w:rsidRPr="00A82719">
        <w:t>Selective Intensive Care Unit Admission After Adult Supratentorial Tumor Craniotomy: Complications, Length of Stay, and Costs</w:t>
      </w:r>
      <w:r>
        <w:t xml:space="preserve">. </w:t>
      </w:r>
      <w:r w:rsidRPr="00A82719">
        <w:t>Neurosurgery, nyz388, https://doi.org/10.1093/neuros/nyz388 Published: 20 September 2019</w:t>
      </w:r>
    </w:p>
    <w:p w:rsidR="00BF0A0B" w:rsidRPr="006035DB" w:rsidRDefault="00BF0A0B" w:rsidP="00422617">
      <w:pPr>
        <w:pStyle w:val="NormalWeb"/>
        <w:numPr>
          <w:ilvl w:val="0"/>
          <w:numId w:val="14"/>
        </w:numPr>
      </w:pPr>
      <w:r w:rsidRPr="006035DB">
        <w:t xml:space="preserve">serum </w:t>
      </w:r>
      <w:r w:rsidRPr="006035DB">
        <w:rPr>
          <w:b/>
        </w:rPr>
        <w:t>electrolyte levels</w:t>
      </w:r>
      <w:r w:rsidRPr="006035DB">
        <w:t xml:space="preserve"> and </w:t>
      </w:r>
      <w:r w:rsidRPr="006035DB">
        <w:rPr>
          <w:b/>
        </w:rPr>
        <w:t>osmolality</w:t>
      </w:r>
      <w:r w:rsidRPr="006035DB">
        <w:t xml:space="preserve"> are measured often (also to detect possible onset of </w:t>
      </w:r>
      <w:r>
        <w:t>SI</w:t>
      </w:r>
      <w:r w:rsidRPr="006035DB">
        <w:t>ADH or diabetes insipidus</w:t>
      </w:r>
      <w:r>
        <w:t>, esp. after endoventricular manipulations</w:t>
      </w:r>
      <w:r w:rsidRPr="006035DB">
        <w:t>).</w:t>
      </w:r>
    </w:p>
    <w:p w:rsidR="00FB727E" w:rsidRDefault="00FB727E" w:rsidP="00CB1328"/>
    <w:p w:rsidR="00BF0A0B" w:rsidRPr="006035DB" w:rsidRDefault="00BF0A0B" w:rsidP="00BF0A0B">
      <w:pPr>
        <w:pStyle w:val="Nervous6"/>
        <w:ind w:right="8788"/>
      </w:pPr>
      <w:bookmarkStart w:id="31" w:name="_Toc445677240"/>
      <w:bookmarkStart w:id="32" w:name="_Toc61378829"/>
      <w:r>
        <w:t>Steroids</w:t>
      </w:r>
      <w:bookmarkEnd w:id="31"/>
      <w:bookmarkEnd w:id="32"/>
    </w:p>
    <w:p w:rsidR="00BF0A0B" w:rsidRPr="006035DB" w:rsidRDefault="00BF0A0B" w:rsidP="00BF0A0B">
      <w:pPr>
        <w:pStyle w:val="NormalWeb"/>
        <w:rPr>
          <w:color w:val="000000"/>
        </w:rPr>
      </w:pPr>
      <w:r w:rsidRPr="006035DB">
        <w:rPr>
          <w:color w:val="000000"/>
          <w:shd w:val="clear" w:color="auto" w:fill="FFFFCC"/>
        </w:rPr>
        <w:t xml:space="preserve">Continue </w:t>
      </w:r>
      <w:r w:rsidRPr="006035DB">
        <w:rPr>
          <w:rStyle w:val="Drugname2Char"/>
          <w:shd w:val="clear" w:color="auto" w:fill="FFFFCC"/>
        </w:rPr>
        <w:t>dexamethasone</w:t>
      </w:r>
      <w:r w:rsidRPr="006035DB">
        <w:t xml:space="preserve"> for at least 5 days (to minimize surgically induced brain edema);</w:t>
      </w:r>
    </w:p>
    <w:p w:rsidR="00BF0A0B" w:rsidRDefault="00BF0A0B" w:rsidP="00422617">
      <w:pPr>
        <w:pStyle w:val="NormalWeb"/>
        <w:numPr>
          <w:ilvl w:val="0"/>
          <w:numId w:val="14"/>
        </w:numPr>
      </w:pPr>
      <w:r w:rsidRPr="006035DB">
        <w:t>if adequate surgical decompression is achieved, steroid can be discontinued within first 1-2 weeks.</w:t>
      </w:r>
    </w:p>
    <w:p w:rsidR="00B330FB" w:rsidRDefault="00B330FB" w:rsidP="00422617">
      <w:pPr>
        <w:pStyle w:val="NormalWeb"/>
        <w:numPr>
          <w:ilvl w:val="0"/>
          <w:numId w:val="14"/>
        </w:numPr>
      </w:pPr>
      <w:r>
        <w:t>speed of weaning depends on:</w:t>
      </w:r>
    </w:p>
    <w:p w:rsidR="00B330FB" w:rsidRDefault="00B330FB" w:rsidP="00B330FB">
      <w:pPr>
        <w:pStyle w:val="NormalWeb"/>
        <w:numPr>
          <w:ilvl w:val="1"/>
          <w:numId w:val="14"/>
        </w:numPr>
      </w:pPr>
      <w:r>
        <w:t>postop new deficits</w:t>
      </w:r>
    </w:p>
    <w:p w:rsidR="00B330FB" w:rsidRPr="006035DB" w:rsidRDefault="00B330FB" w:rsidP="00B330FB">
      <w:pPr>
        <w:pStyle w:val="NormalWeb"/>
        <w:numPr>
          <w:ilvl w:val="1"/>
          <w:numId w:val="14"/>
        </w:numPr>
      </w:pPr>
      <w:r>
        <w:t>amount of edema on postop FLAIR MRI</w:t>
      </w:r>
    </w:p>
    <w:p w:rsidR="00BF0A0B" w:rsidRPr="006035DB" w:rsidRDefault="00BF0A0B" w:rsidP="00422617">
      <w:pPr>
        <w:pStyle w:val="NormalWeb"/>
        <w:numPr>
          <w:ilvl w:val="0"/>
          <w:numId w:val="14"/>
        </w:numPr>
      </w:pPr>
      <w:r w:rsidRPr="006035DB">
        <w:rPr>
          <w:u w:val="single"/>
        </w:rPr>
        <w:t>indications for steroid maintenance</w:t>
      </w:r>
      <w:r w:rsidRPr="006035DB">
        <w:t>:</w:t>
      </w:r>
    </w:p>
    <w:p w:rsidR="00BF0A0B" w:rsidRDefault="00BF0A0B" w:rsidP="00422617">
      <w:pPr>
        <w:pStyle w:val="NormalWeb"/>
        <w:numPr>
          <w:ilvl w:val="1"/>
          <w:numId w:val="15"/>
        </w:numPr>
      </w:pPr>
      <w:r w:rsidRPr="006035DB">
        <w:t>large volume of tumor remains</w:t>
      </w:r>
      <w:r>
        <w:t>, large edema ← check on postop MRI</w:t>
      </w:r>
    </w:p>
    <w:p w:rsidR="00BF0A0B" w:rsidRPr="006035DB" w:rsidRDefault="00BF0A0B" w:rsidP="00422617">
      <w:pPr>
        <w:pStyle w:val="NormalWeb"/>
        <w:numPr>
          <w:ilvl w:val="1"/>
          <w:numId w:val="15"/>
        </w:numPr>
      </w:pPr>
      <w:r>
        <w:t>unexpected (likely from edema) new / worsening postoperative deficits</w:t>
      </w:r>
    </w:p>
    <w:p w:rsidR="00BF0A0B" w:rsidRPr="006035DB" w:rsidRDefault="00BF0A0B" w:rsidP="00422617">
      <w:pPr>
        <w:pStyle w:val="NormalWeb"/>
        <w:numPr>
          <w:ilvl w:val="1"/>
          <w:numId w:val="15"/>
        </w:numPr>
      </w:pPr>
      <w:r w:rsidRPr="006035DB">
        <w:t>tumor in brainstem or spinal cord</w:t>
      </w:r>
    </w:p>
    <w:p w:rsidR="00BF0A0B" w:rsidRPr="006035DB" w:rsidRDefault="00BF0A0B" w:rsidP="00422617">
      <w:pPr>
        <w:pStyle w:val="NormalWeb"/>
        <w:numPr>
          <w:ilvl w:val="1"/>
          <w:numId w:val="15"/>
        </w:numPr>
      </w:pPr>
      <w:r>
        <w:t>steroid dependence</w:t>
      </w:r>
    </w:p>
    <w:p w:rsidR="00BF0A0B" w:rsidRPr="006035DB" w:rsidRDefault="00BF0A0B" w:rsidP="00422617">
      <w:pPr>
        <w:pStyle w:val="NormalWeb"/>
        <w:numPr>
          <w:ilvl w:val="0"/>
          <w:numId w:val="14"/>
        </w:numPr>
        <w:rPr>
          <w:color w:val="000000"/>
        </w:rPr>
      </w:pPr>
      <w:r w:rsidRPr="006035DB">
        <w:t>corticosteroids again may be needed during or after radiation therapy.</w:t>
      </w:r>
    </w:p>
    <w:p w:rsidR="00BF0A0B" w:rsidRDefault="00BF0A0B" w:rsidP="00BF0A0B">
      <w:pPr>
        <w:pStyle w:val="NormalWeb"/>
        <w:rPr>
          <w:color w:val="000000"/>
        </w:rPr>
      </w:pPr>
    </w:p>
    <w:p w:rsidR="00BF0A0B" w:rsidRPr="006035DB" w:rsidRDefault="00BF0A0B" w:rsidP="00BF0A0B">
      <w:pPr>
        <w:pStyle w:val="Nervous6"/>
        <w:ind w:right="9071"/>
        <w:rPr>
          <w:color w:val="000000"/>
        </w:rPr>
      </w:pPr>
      <w:bookmarkStart w:id="33" w:name="_Toc445677241"/>
      <w:bookmarkStart w:id="34" w:name="_Toc61378830"/>
      <w:r>
        <w:t>AED</w:t>
      </w:r>
      <w:bookmarkEnd w:id="33"/>
      <w:bookmarkEnd w:id="34"/>
    </w:p>
    <w:p w:rsidR="00BF0A0B" w:rsidRDefault="00BF0A0B" w:rsidP="00BF0A0B">
      <w:pPr>
        <w:pStyle w:val="NormalWeb"/>
      </w:pPr>
      <w:r w:rsidRPr="006035DB">
        <w:rPr>
          <w:color w:val="000000"/>
          <w:shd w:val="clear" w:color="auto" w:fill="FFFFCC"/>
        </w:rPr>
        <w:t xml:space="preserve">Continue </w:t>
      </w:r>
      <w:r w:rsidRPr="00957711">
        <w:rPr>
          <w:b/>
          <w:shd w:val="clear" w:color="auto" w:fill="FFFFCC"/>
          <w14:shadow w14:blurRad="50800" w14:dist="38100" w14:dir="2700000" w14:sx="100000" w14:sy="100000" w14:kx="0" w14:ky="0" w14:algn="tl">
            <w14:srgbClr w14:val="000000">
              <w14:alpha w14:val="60000"/>
            </w14:srgbClr>
          </w14:shadow>
        </w:rPr>
        <w:t>anticonvulsants</w:t>
      </w:r>
      <w:r w:rsidRPr="006035DB">
        <w:t xml:space="preserve"> for at least </w:t>
      </w:r>
      <w:r>
        <w:t>7 days (</w:t>
      </w:r>
      <w:r w:rsidR="00B330FB">
        <w:t>few</w:t>
      </w:r>
      <w:r>
        <w:t xml:space="preserve"> recommend - </w:t>
      </w:r>
      <w:r w:rsidRPr="006035DB">
        <w:t>1 year</w:t>
      </w:r>
      <w:r>
        <w:t>)</w:t>
      </w:r>
      <w:r w:rsidRPr="006035DB">
        <w:t>.</w:t>
      </w:r>
    </w:p>
    <w:p w:rsidR="00BF0A0B" w:rsidRDefault="00BF0A0B" w:rsidP="00422617">
      <w:pPr>
        <w:pStyle w:val="NormalWeb"/>
        <w:numPr>
          <w:ilvl w:val="0"/>
          <w:numId w:val="14"/>
        </w:numPr>
        <w:rPr>
          <w:color w:val="000000"/>
        </w:rPr>
      </w:pPr>
      <w:r w:rsidRPr="00DF2EE8">
        <w:rPr>
          <w:color w:val="000000"/>
        </w:rPr>
        <w:t>incidence of seizures after surgery for brain tumors is low (</w:t>
      </w:r>
      <w:r w:rsidRPr="00DF2EE8">
        <w:rPr>
          <w:color w:val="FF0000"/>
        </w:rPr>
        <w:t>8%</w:t>
      </w:r>
      <w:r w:rsidRPr="00DF2EE8">
        <w:rPr>
          <w:color w:val="000000"/>
        </w:rPr>
        <w:t xml:space="preserve"> [95% CI 3%–18%]) even without prophylactic AEDs, and incidence of clinically significant seizures is even lower (3%).</w:t>
      </w:r>
    </w:p>
    <w:p w:rsidR="00BF0A0B" w:rsidRPr="001A15EB" w:rsidRDefault="00BF0A0B" w:rsidP="00422617">
      <w:pPr>
        <w:pStyle w:val="NormalWeb"/>
        <w:numPr>
          <w:ilvl w:val="0"/>
          <w:numId w:val="14"/>
        </w:numPr>
        <w:rPr>
          <w:color w:val="000000"/>
        </w:rPr>
      </w:pPr>
      <w:r w:rsidRPr="001A15EB">
        <w:rPr>
          <w:color w:val="000000"/>
        </w:rPr>
        <w:t>even for patients with preoperative seizures, postoperatively for most seizures cease spontaneously (when patients are initially seizure free after surgery, seizure recurrence is as</w:t>
      </w:r>
      <w:r>
        <w:rPr>
          <w:color w:val="000000"/>
        </w:rPr>
        <w:t>sociated with tumor progression).</w:t>
      </w:r>
    </w:p>
    <w:p w:rsidR="00BF0A0B" w:rsidRDefault="00BF0A0B" w:rsidP="00422617">
      <w:pPr>
        <w:pStyle w:val="NormalWeb"/>
        <w:numPr>
          <w:ilvl w:val="0"/>
          <w:numId w:val="14"/>
        </w:numPr>
        <w:rPr>
          <w:color w:val="000000"/>
        </w:rPr>
      </w:pPr>
      <w:r w:rsidRPr="002C1A81">
        <w:rPr>
          <w:b/>
          <w:i/>
          <w:color w:val="000000"/>
        </w:rPr>
        <w:t>3 mechanisms</w:t>
      </w:r>
      <w:r w:rsidRPr="002C1A81">
        <w:rPr>
          <w:color w:val="000000"/>
        </w:rPr>
        <w:t xml:space="preserve"> by which a seizure may occur in setting of neurosurgery for </w:t>
      </w:r>
      <w:r>
        <w:rPr>
          <w:color w:val="000000"/>
        </w:rPr>
        <w:t>tumors</w:t>
      </w:r>
      <w:r w:rsidRPr="002C1A81">
        <w:rPr>
          <w:color w:val="000000"/>
        </w:rPr>
        <w:t>:</w:t>
      </w:r>
    </w:p>
    <w:p w:rsidR="00BF0A0B" w:rsidRDefault="00BF0A0B" w:rsidP="00422617">
      <w:pPr>
        <w:pStyle w:val="NormalWeb"/>
        <w:numPr>
          <w:ilvl w:val="1"/>
          <w:numId w:val="14"/>
        </w:numPr>
        <w:rPr>
          <w:color w:val="000000"/>
        </w:rPr>
      </w:pPr>
      <w:r w:rsidRPr="002C1A81">
        <w:rPr>
          <w:color w:val="000000"/>
        </w:rPr>
        <w:t xml:space="preserve">intrinsic epileptogenic nature of the tumor, particularly in certain locations such </w:t>
      </w:r>
      <w:r>
        <w:rPr>
          <w:color w:val="000000"/>
        </w:rPr>
        <w:t>as temporal and parietal lobes</w:t>
      </w:r>
    </w:p>
    <w:p w:rsidR="00BF0A0B" w:rsidRDefault="00BF0A0B" w:rsidP="00422617">
      <w:pPr>
        <w:pStyle w:val="NormalWeb"/>
        <w:numPr>
          <w:ilvl w:val="1"/>
          <w:numId w:val="14"/>
        </w:numPr>
        <w:rPr>
          <w:color w:val="000000"/>
        </w:rPr>
      </w:pPr>
      <w:r w:rsidRPr="002C1A81">
        <w:rPr>
          <w:color w:val="000000"/>
        </w:rPr>
        <w:t>surgical factors associated with craniotomy (brain retraction and cortical irritation</w:t>
      </w:r>
      <w:r>
        <w:rPr>
          <w:color w:val="000000"/>
        </w:rPr>
        <w:t>)</w:t>
      </w:r>
    </w:p>
    <w:p w:rsidR="00BF0A0B" w:rsidRDefault="00BF0A0B" w:rsidP="00422617">
      <w:pPr>
        <w:pStyle w:val="NormalWeb"/>
        <w:numPr>
          <w:ilvl w:val="1"/>
          <w:numId w:val="14"/>
        </w:numPr>
        <w:rPr>
          <w:color w:val="000000"/>
        </w:rPr>
      </w:pPr>
      <w:r w:rsidRPr="002C1A81">
        <w:rPr>
          <w:color w:val="000000"/>
        </w:rPr>
        <w:t xml:space="preserve">postsurgical complications </w:t>
      </w:r>
      <w:r>
        <w:rPr>
          <w:color w:val="000000"/>
        </w:rPr>
        <w:t>(</w:t>
      </w:r>
      <w:r w:rsidRPr="002C1A81">
        <w:rPr>
          <w:color w:val="000000"/>
        </w:rPr>
        <w:t>hydrocephalus, edema, or infection</w:t>
      </w:r>
      <w:r>
        <w:rPr>
          <w:color w:val="000000"/>
        </w:rPr>
        <w:t>)</w:t>
      </w:r>
      <w:r w:rsidRPr="002C1A81">
        <w:rPr>
          <w:color w:val="000000"/>
        </w:rPr>
        <w:t>.</w:t>
      </w:r>
    </w:p>
    <w:p w:rsidR="00BF0A0B" w:rsidRDefault="00BF0A0B" w:rsidP="00422617">
      <w:pPr>
        <w:pStyle w:val="NormalWeb"/>
        <w:numPr>
          <w:ilvl w:val="0"/>
          <w:numId w:val="14"/>
        </w:numPr>
        <w:rPr>
          <w:color w:val="000000"/>
        </w:rPr>
      </w:pPr>
      <w:r w:rsidRPr="008B4FCA">
        <w:t>traditional</w:t>
      </w:r>
      <w:r w:rsidRPr="008B4FCA">
        <w:rPr>
          <w:color w:val="000000"/>
        </w:rPr>
        <w:t xml:space="preserve"> AEDs are potent enzyme-inducing</w:t>
      </w:r>
      <w:r>
        <w:rPr>
          <w:color w:val="000000"/>
        </w:rPr>
        <w:t xml:space="preserve"> (</w:t>
      </w:r>
      <w:r w:rsidRPr="00456EB4">
        <w:rPr>
          <w:smallCaps/>
          <w:color w:val="000000"/>
        </w:rPr>
        <w:t>phenytoin, carbamazepine, phenobarbital</w:t>
      </w:r>
      <w:r>
        <w:rPr>
          <w:color w:val="000000"/>
        </w:rPr>
        <w:t>)</w:t>
      </w:r>
      <w:r w:rsidRPr="008B4FCA">
        <w:rPr>
          <w:color w:val="000000"/>
        </w:rPr>
        <w:t xml:space="preserve"> </w:t>
      </w:r>
      <w:r>
        <w:rPr>
          <w:color w:val="000000"/>
        </w:rPr>
        <w:t>or inhibiting</w:t>
      </w:r>
      <w:r w:rsidRPr="008B4FCA">
        <w:rPr>
          <w:color w:val="000000"/>
        </w:rPr>
        <w:t xml:space="preserve"> </w:t>
      </w:r>
      <w:r>
        <w:rPr>
          <w:color w:val="000000"/>
        </w:rPr>
        <w:t>(</w:t>
      </w:r>
      <w:r w:rsidRPr="00456EB4">
        <w:rPr>
          <w:smallCaps/>
          <w:color w:val="000000"/>
        </w:rPr>
        <w:t>valproic acid</w:t>
      </w:r>
      <w:r>
        <w:rPr>
          <w:color w:val="000000"/>
        </w:rPr>
        <w:t>) –</w:t>
      </w:r>
      <w:r w:rsidRPr="008B4FCA">
        <w:rPr>
          <w:color w:val="000000"/>
        </w:rPr>
        <w:t xml:space="preserve"> reduce</w:t>
      </w:r>
      <w:r>
        <w:rPr>
          <w:color w:val="000000"/>
        </w:rPr>
        <w:t xml:space="preserve"> / increase</w:t>
      </w:r>
      <w:r w:rsidRPr="008B4FCA">
        <w:rPr>
          <w:color w:val="000000"/>
        </w:rPr>
        <w:t xml:space="preserve"> serum concentration of chemotherapeutics</w:t>
      </w:r>
      <w:r>
        <w:rPr>
          <w:color w:val="000000"/>
        </w:rPr>
        <w:t>.</w:t>
      </w:r>
    </w:p>
    <w:p w:rsidR="00BF0A0B" w:rsidRPr="008B4FCA" w:rsidRDefault="00BF0A0B" w:rsidP="00422617">
      <w:pPr>
        <w:pStyle w:val="NormalWeb"/>
        <w:numPr>
          <w:ilvl w:val="0"/>
          <w:numId w:val="14"/>
        </w:numPr>
        <w:rPr>
          <w:color w:val="000000"/>
        </w:rPr>
      </w:pPr>
      <w:r w:rsidRPr="008B4FCA">
        <w:rPr>
          <w:color w:val="000000"/>
        </w:rPr>
        <w:t xml:space="preserve">new generation of AEDs </w:t>
      </w:r>
      <w:r>
        <w:rPr>
          <w:color w:val="000000"/>
        </w:rPr>
        <w:t>(</w:t>
      </w:r>
      <w:r w:rsidRPr="00456EB4">
        <w:rPr>
          <w:smallCaps/>
          <w:color w:val="000000"/>
        </w:rPr>
        <w:t>gabapentin</w:t>
      </w:r>
      <w:r>
        <w:rPr>
          <w:color w:val="000000"/>
        </w:rPr>
        <w:t xml:space="preserve">, </w:t>
      </w:r>
      <w:r w:rsidRPr="00456EB4">
        <w:rPr>
          <w:smallCaps/>
          <w:color w:val="000000"/>
        </w:rPr>
        <w:t>levetiracetam</w:t>
      </w:r>
      <w:r>
        <w:rPr>
          <w:color w:val="000000"/>
        </w:rPr>
        <w:t>) are</w:t>
      </w:r>
      <w:r w:rsidRPr="008B4FCA">
        <w:rPr>
          <w:color w:val="000000"/>
        </w:rPr>
        <w:t xml:space="preserve"> no</w:t>
      </w:r>
      <w:r>
        <w:rPr>
          <w:color w:val="000000"/>
        </w:rPr>
        <w:t>t metabolized by CYP isoenzymes</w:t>
      </w:r>
      <w:r w:rsidRPr="008B4FCA">
        <w:rPr>
          <w:color w:val="000000"/>
        </w:rPr>
        <w:t>.</w:t>
      </w:r>
    </w:p>
    <w:p w:rsidR="00BF0A0B" w:rsidRDefault="00BF0A0B" w:rsidP="00BF0A0B">
      <w:pPr>
        <w:pStyle w:val="NormalWeb"/>
        <w:rPr>
          <w:color w:val="000000"/>
        </w:rPr>
      </w:pPr>
    </w:p>
    <w:p w:rsidR="00BF0A0B" w:rsidRDefault="00BF0A0B" w:rsidP="00BF0A0B">
      <w:pPr>
        <w:pStyle w:val="NormalWeb"/>
        <w:rPr>
          <w:color w:val="000000"/>
        </w:rPr>
      </w:pPr>
      <w:r>
        <w:rPr>
          <w:color w:val="000000"/>
        </w:rPr>
        <w:t>There are studies that do not support prophylactic AED use:</w:t>
      </w:r>
    </w:p>
    <w:p w:rsidR="00BF0A0B" w:rsidRDefault="00BF0A0B" w:rsidP="00BF0A0B">
      <w:pPr>
        <w:pStyle w:val="NormalWeb"/>
        <w:rPr>
          <w:color w:val="000000"/>
        </w:rPr>
      </w:pPr>
    </w:p>
    <w:p w:rsidR="00BF0A0B" w:rsidRPr="00DF2EE8" w:rsidRDefault="00BF0A0B" w:rsidP="00BF0A0B">
      <w:pPr>
        <w:pStyle w:val="NormalWeb"/>
        <w:pBdr>
          <w:top w:val="single" w:sz="4" w:space="1" w:color="auto"/>
        </w:pBdr>
        <w:shd w:val="clear" w:color="auto" w:fill="FBD4B4"/>
        <w:rPr>
          <w:sz w:val="22"/>
        </w:rPr>
      </w:pPr>
      <w:r w:rsidRPr="00DF2EE8">
        <w:rPr>
          <w:sz w:val="22"/>
        </w:rPr>
        <w:t>Adam S. Wu “</w:t>
      </w:r>
      <w:r w:rsidRPr="00DF2EE8">
        <w:rPr>
          <w:i/>
          <w:sz w:val="22"/>
        </w:rPr>
        <w:t>A prospective randomized trial of perioperative seizure prophylaxis in patients with intraparenchymal brain tumors</w:t>
      </w:r>
      <w:r w:rsidRPr="00DF2EE8">
        <w:rPr>
          <w:sz w:val="22"/>
        </w:rPr>
        <w:t>”. J Neurosurg 118:873–883, 2013</w:t>
      </w:r>
    </w:p>
    <w:p w:rsidR="00BF0A0B" w:rsidRPr="0054433B" w:rsidRDefault="00BF0A0B" w:rsidP="00422617">
      <w:pPr>
        <w:pStyle w:val="NormalWeb"/>
        <w:numPr>
          <w:ilvl w:val="0"/>
          <w:numId w:val="14"/>
        </w:numPr>
        <w:rPr>
          <w:color w:val="000000"/>
          <w:sz w:val="22"/>
        </w:rPr>
      </w:pPr>
      <w:r w:rsidRPr="0054433B">
        <w:rPr>
          <w:color w:val="000000"/>
          <w:sz w:val="22"/>
        </w:rPr>
        <w:t>patients undergoing resection for brain tumors without a previous history of seizures</w:t>
      </w:r>
      <w:r>
        <w:rPr>
          <w:color w:val="000000"/>
          <w:sz w:val="22"/>
        </w:rPr>
        <w:t>.</w:t>
      </w:r>
    </w:p>
    <w:p w:rsidR="00BF0A0B" w:rsidRPr="00DF2EE8" w:rsidRDefault="00BF0A0B" w:rsidP="00422617">
      <w:pPr>
        <w:pStyle w:val="NormalWeb"/>
        <w:numPr>
          <w:ilvl w:val="0"/>
          <w:numId w:val="14"/>
        </w:numPr>
        <w:rPr>
          <w:color w:val="000000"/>
          <w:sz w:val="22"/>
        </w:rPr>
      </w:pPr>
      <w:r w:rsidRPr="00DF2EE8">
        <w:rPr>
          <w:smallCaps/>
          <w:color w:val="000000"/>
          <w:sz w:val="22"/>
        </w:rPr>
        <w:t>phenytoin</w:t>
      </w:r>
      <w:r w:rsidRPr="00DF2EE8">
        <w:rPr>
          <w:color w:val="000000"/>
          <w:sz w:val="22"/>
        </w:rPr>
        <w:t xml:space="preserve"> vs. placebo for 7 days postop.</w:t>
      </w:r>
    </w:p>
    <w:p w:rsidR="00BF0A0B" w:rsidRDefault="00BF0A0B" w:rsidP="00422617">
      <w:pPr>
        <w:pStyle w:val="NormalWeb"/>
        <w:numPr>
          <w:ilvl w:val="0"/>
          <w:numId w:val="14"/>
        </w:numPr>
        <w:pBdr>
          <w:bottom w:val="single" w:sz="4" w:space="1" w:color="auto"/>
        </w:pBdr>
        <w:rPr>
          <w:color w:val="000000"/>
          <w:sz w:val="22"/>
        </w:rPr>
      </w:pPr>
      <w:r w:rsidRPr="00DF2EE8">
        <w:rPr>
          <w:color w:val="000000"/>
          <w:sz w:val="22"/>
        </w:rPr>
        <w:t xml:space="preserve">incidence of all seizures was 18% in observation group and 24% in </w:t>
      </w:r>
      <w:r>
        <w:rPr>
          <w:color w:val="000000"/>
          <w:sz w:val="22"/>
        </w:rPr>
        <w:t>prophylaxis group (p = 0.51).</w:t>
      </w:r>
    </w:p>
    <w:p w:rsidR="00BF0A0B" w:rsidRDefault="00BF0A0B" w:rsidP="00422617">
      <w:pPr>
        <w:pStyle w:val="NormalWeb"/>
        <w:numPr>
          <w:ilvl w:val="0"/>
          <w:numId w:val="14"/>
        </w:numPr>
        <w:pBdr>
          <w:bottom w:val="single" w:sz="4" w:space="1" w:color="auto"/>
        </w:pBdr>
        <w:rPr>
          <w:color w:val="000000"/>
          <w:sz w:val="22"/>
        </w:rPr>
      </w:pPr>
      <w:r w:rsidRPr="00DF2EE8">
        <w:rPr>
          <w:color w:val="000000"/>
          <w:sz w:val="22"/>
        </w:rPr>
        <w:t xml:space="preserve">incidence of early seizures (&lt; 30 days after surgery) was 8% in observation group </w:t>
      </w:r>
      <w:r>
        <w:rPr>
          <w:color w:val="000000"/>
          <w:sz w:val="22"/>
        </w:rPr>
        <w:t>vs.</w:t>
      </w:r>
      <w:r w:rsidRPr="00DF2EE8">
        <w:rPr>
          <w:color w:val="000000"/>
          <w:sz w:val="22"/>
        </w:rPr>
        <w:t>10% in prophylax</w:t>
      </w:r>
      <w:r>
        <w:rPr>
          <w:color w:val="000000"/>
          <w:sz w:val="22"/>
        </w:rPr>
        <w:t>is group (p = 1.0).</w:t>
      </w:r>
    </w:p>
    <w:p w:rsidR="00BF0A0B" w:rsidRDefault="00BF0A0B" w:rsidP="00422617">
      <w:pPr>
        <w:pStyle w:val="NormalWeb"/>
        <w:numPr>
          <w:ilvl w:val="0"/>
          <w:numId w:val="14"/>
        </w:numPr>
        <w:pBdr>
          <w:bottom w:val="single" w:sz="4" w:space="1" w:color="auto"/>
        </w:pBdr>
        <w:rPr>
          <w:color w:val="000000"/>
          <w:sz w:val="22"/>
        </w:rPr>
      </w:pPr>
      <w:r w:rsidRPr="00DF2EE8">
        <w:rPr>
          <w:color w:val="000000"/>
          <w:sz w:val="22"/>
        </w:rPr>
        <w:t xml:space="preserve">incidence of clinically significant early seizures was 3% in observation group and 2% in </w:t>
      </w:r>
      <w:r>
        <w:rPr>
          <w:color w:val="000000"/>
          <w:sz w:val="22"/>
        </w:rPr>
        <w:t>prophylaxis group (p = 0.62).</w:t>
      </w:r>
    </w:p>
    <w:p w:rsidR="00BF0A0B" w:rsidRPr="00DF2EE8" w:rsidRDefault="00BF0A0B" w:rsidP="00422617">
      <w:pPr>
        <w:pStyle w:val="NormalWeb"/>
        <w:numPr>
          <w:ilvl w:val="0"/>
          <w:numId w:val="14"/>
        </w:numPr>
        <w:pBdr>
          <w:bottom w:val="single" w:sz="4" w:space="1" w:color="auto"/>
        </w:pBdr>
        <w:rPr>
          <w:color w:val="000000"/>
          <w:sz w:val="22"/>
        </w:rPr>
      </w:pPr>
      <w:r w:rsidRPr="00DF2EE8">
        <w:rPr>
          <w:color w:val="000000"/>
          <w:sz w:val="22"/>
        </w:rPr>
        <w:t>prophylaxis group experienced significantly more adverse events (18% vs 0%, p &lt; 0.01).</w:t>
      </w:r>
    </w:p>
    <w:p w:rsidR="00BF0A0B" w:rsidRDefault="00BF0A0B" w:rsidP="00BF0A0B">
      <w:pPr>
        <w:pStyle w:val="NormalWeb"/>
        <w:rPr>
          <w:color w:val="000000"/>
        </w:rPr>
      </w:pPr>
    </w:p>
    <w:p w:rsidR="00BF0A0B" w:rsidRPr="00AD1B1D" w:rsidRDefault="00BF0A0B" w:rsidP="00BF0A0B">
      <w:pPr>
        <w:pStyle w:val="NormalWeb"/>
        <w:pBdr>
          <w:top w:val="single" w:sz="4" w:space="1" w:color="auto"/>
        </w:pBdr>
        <w:shd w:val="clear" w:color="auto" w:fill="FBD4B4"/>
        <w:rPr>
          <w:sz w:val="22"/>
        </w:rPr>
      </w:pPr>
      <w:r w:rsidRPr="00AD1B1D">
        <w:rPr>
          <w:sz w:val="22"/>
        </w:rPr>
        <w:t>Ricardo J. Komotar “Prophylactic antiepileptic drug therapy in patients undergoing supratentorial meningioma resection: a systematic analysis of efficacy”. J Neurosurg 115:483–490, 2011</w:t>
      </w:r>
    </w:p>
    <w:p w:rsidR="00BF0A0B" w:rsidRPr="00AD1B1D" w:rsidRDefault="00BF0A0B" w:rsidP="00422617">
      <w:pPr>
        <w:pStyle w:val="NormalWeb"/>
        <w:numPr>
          <w:ilvl w:val="0"/>
          <w:numId w:val="14"/>
        </w:numPr>
        <w:pBdr>
          <w:bottom w:val="single" w:sz="4" w:space="1" w:color="auto"/>
        </w:pBdr>
        <w:rPr>
          <w:color w:val="000000"/>
          <w:sz w:val="22"/>
        </w:rPr>
      </w:pPr>
      <w:r w:rsidRPr="00AD1B1D">
        <w:rPr>
          <w:color w:val="000000"/>
          <w:sz w:val="22"/>
        </w:rPr>
        <w:t>review of 698 patients</w:t>
      </w:r>
    </w:p>
    <w:p w:rsidR="00BF0A0B" w:rsidRPr="00AD1B1D" w:rsidRDefault="00BF0A0B" w:rsidP="00422617">
      <w:pPr>
        <w:pStyle w:val="NormalWeb"/>
        <w:numPr>
          <w:ilvl w:val="0"/>
          <w:numId w:val="14"/>
        </w:numPr>
        <w:pBdr>
          <w:bottom w:val="single" w:sz="4" w:space="1" w:color="auto"/>
        </w:pBdr>
        <w:rPr>
          <w:color w:val="000000"/>
          <w:sz w:val="22"/>
        </w:rPr>
      </w:pPr>
      <w:r w:rsidRPr="00AD1B1D">
        <w:rPr>
          <w:color w:val="000000"/>
          <w:sz w:val="22"/>
        </w:rPr>
        <w:t>no significant differences in incidence of early or late seizures between AED and no-AED cohorts. conclusions - prophylactic administration of anticonvulsants during resection of supratentorial meningiomas provides no benefit in prevention of either early or late postoperative seizures.</w:t>
      </w:r>
    </w:p>
    <w:p w:rsidR="00BF0A0B" w:rsidRDefault="00BF0A0B" w:rsidP="00BF0A0B">
      <w:pPr>
        <w:pStyle w:val="NormalWeb"/>
        <w:rPr>
          <w:color w:val="000000"/>
        </w:rPr>
      </w:pPr>
    </w:p>
    <w:p w:rsidR="00BF0A0B" w:rsidRPr="006035DB" w:rsidRDefault="00BF0A0B" w:rsidP="00BF0A0B">
      <w:pPr>
        <w:pStyle w:val="NormalWeb"/>
        <w:rPr>
          <w:color w:val="000000"/>
        </w:rPr>
      </w:pPr>
    </w:p>
    <w:p w:rsidR="00BF0A0B" w:rsidRPr="006035DB" w:rsidRDefault="00BF0A0B" w:rsidP="00B330FB">
      <w:pPr>
        <w:pStyle w:val="Nervous6"/>
        <w:ind w:right="7222"/>
      </w:pPr>
      <w:bookmarkStart w:id="35" w:name="_Toc445677242"/>
      <w:bookmarkStart w:id="36" w:name="_Toc61378831"/>
      <w:r w:rsidRPr="006035DB">
        <w:t>Antiembolic measures</w:t>
      </w:r>
      <w:bookmarkEnd w:id="35"/>
      <w:bookmarkEnd w:id="36"/>
    </w:p>
    <w:p w:rsidR="00BF0A0B" w:rsidRPr="006035DB" w:rsidRDefault="00BF0A0B" w:rsidP="00422617">
      <w:pPr>
        <w:pStyle w:val="NormalWeb"/>
        <w:numPr>
          <w:ilvl w:val="0"/>
          <w:numId w:val="14"/>
        </w:numPr>
        <w:rPr>
          <w:color w:val="000000"/>
        </w:rPr>
      </w:pPr>
      <w:r w:rsidRPr="006035DB">
        <w:t>compression boots</w:t>
      </w:r>
      <w:r>
        <w:t>, subQ heparin immediately postop</w:t>
      </w:r>
      <w:r w:rsidRPr="006035DB">
        <w:t xml:space="preserve"> → early passive exercises and mobilization!!!</w:t>
      </w:r>
    </w:p>
    <w:p w:rsidR="00BF0A0B" w:rsidRDefault="00BF0A0B" w:rsidP="00BF0A0B">
      <w:pPr>
        <w:rPr>
          <w:color w:val="000000"/>
          <w:szCs w:val="24"/>
        </w:rPr>
      </w:pPr>
    </w:p>
    <w:p w:rsidR="00BF0A0B" w:rsidRPr="006035DB" w:rsidRDefault="00BF0A0B" w:rsidP="00BF0A0B">
      <w:pPr>
        <w:rPr>
          <w:color w:val="000000"/>
          <w:szCs w:val="24"/>
        </w:rPr>
      </w:pPr>
    </w:p>
    <w:p w:rsidR="00BF0A0B" w:rsidRPr="006035DB" w:rsidRDefault="00BF0A0B" w:rsidP="00BF0A0B">
      <w:pPr>
        <w:pStyle w:val="Nervous6"/>
        <w:ind w:right="7228"/>
      </w:pPr>
      <w:bookmarkStart w:id="37" w:name="_Toc445677243"/>
      <w:bookmarkStart w:id="38" w:name="_Toc61378832"/>
      <w:r w:rsidRPr="006035DB">
        <w:t xml:space="preserve">Postoperative </w:t>
      </w:r>
      <w:bookmarkStart w:id="39" w:name="Postoperative_imaging"/>
      <w:bookmarkEnd w:id="39"/>
      <w:r>
        <w:t>i</w:t>
      </w:r>
      <w:r w:rsidRPr="006035DB">
        <w:t>maging</w:t>
      </w:r>
      <w:bookmarkEnd w:id="37"/>
      <w:bookmarkEnd w:id="38"/>
    </w:p>
    <w:p w:rsidR="00BF0A0B" w:rsidRDefault="00BF0A0B" w:rsidP="00422617">
      <w:pPr>
        <w:pStyle w:val="NormalWeb"/>
        <w:numPr>
          <w:ilvl w:val="0"/>
          <w:numId w:val="14"/>
        </w:numPr>
        <w:rPr>
          <w:color w:val="000000"/>
        </w:rPr>
      </w:pPr>
      <w:r w:rsidRPr="00D12FB8">
        <w:rPr>
          <w:color w:val="000000"/>
        </w:rPr>
        <w:t xml:space="preserve">baseline </w:t>
      </w:r>
      <w:r w:rsidRPr="006035DB">
        <w:rPr>
          <w:highlight w:val="yellow"/>
        </w:rPr>
        <w:t xml:space="preserve">contrast MRI </w:t>
      </w:r>
      <w:r w:rsidRPr="00BF0A0B">
        <w:rPr>
          <w:highlight w:val="yellow"/>
        </w:rPr>
        <w:t>within 48 hours</w:t>
      </w:r>
      <w:r w:rsidRPr="006035DB">
        <w:t xml:space="preserve"> - to evaluate resection success (</w:t>
      </w:r>
      <w:r w:rsidRPr="007971C4">
        <w:rPr>
          <w:color w:val="FF0000"/>
        </w:rPr>
        <w:t>later</w:t>
      </w:r>
      <w:r w:rsidRPr="006035DB">
        <w:t xml:space="preserve">, prominent enhancement of </w:t>
      </w:r>
      <w:r w:rsidRPr="007971C4">
        <w:rPr>
          <w:color w:val="FF0000"/>
        </w:rPr>
        <w:t>neovascularized reactive gliosis</w:t>
      </w:r>
      <w:r w:rsidRPr="006035DB">
        <w:t xml:space="preserve"> develops - interfere</w:t>
      </w:r>
      <w:r>
        <w:t>s</w:t>
      </w:r>
      <w:r w:rsidRPr="006035DB">
        <w:t xml:space="preserve"> with image interpretation); absence of abnormal enhancement indicates gross total resection.</w:t>
      </w:r>
    </w:p>
    <w:p w:rsidR="00BF0A0B" w:rsidRPr="00AC6867" w:rsidRDefault="00BF0A0B" w:rsidP="00422617">
      <w:pPr>
        <w:pStyle w:val="NormalWeb"/>
        <w:numPr>
          <w:ilvl w:val="0"/>
          <w:numId w:val="14"/>
        </w:numPr>
      </w:pPr>
      <w:r w:rsidRPr="00AC6867">
        <w:t xml:space="preserve">look at </w:t>
      </w:r>
      <w:r w:rsidRPr="00AC6867">
        <w:rPr>
          <w:b/>
        </w:rPr>
        <w:t>DWI and ADC</w:t>
      </w:r>
      <w:r w:rsidRPr="00AC6867">
        <w:t xml:space="preserve"> - postcontrast MRI may show great tumor resection but if there is adjacent stroke it will start enhancing (as natural evolution) 3-4 weeks later and radiolog</w:t>
      </w:r>
      <w:r>
        <w:t>ist</w:t>
      </w:r>
      <w:r w:rsidRPr="00AC6867">
        <w:t xml:space="preserve"> will call it as "tumor progression".</w:t>
      </w:r>
    </w:p>
    <w:p w:rsidR="00BF0A0B" w:rsidRPr="006035DB" w:rsidRDefault="00BF0A0B" w:rsidP="00422617">
      <w:pPr>
        <w:pStyle w:val="NormalWeb"/>
        <w:numPr>
          <w:ilvl w:val="0"/>
          <w:numId w:val="14"/>
        </w:numPr>
        <w:rPr>
          <w:color w:val="000000"/>
        </w:rPr>
      </w:pPr>
      <w:r w:rsidRPr="006035DB">
        <w:rPr>
          <w:u w:val="single" w:color="000000"/>
        </w:rPr>
        <w:t xml:space="preserve">for tumors with </w:t>
      </w:r>
      <w:r w:rsidRPr="006035DB">
        <w:rPr>
          <w:i/>
          <w:color w:val="0000FF"/>
          <w:u w:val="single" w:color="000000"/>
        </w:rPr>
        <w:t>propensity for leptomeningeal spread</w:t>
      </w:r>
      <w:r w:rsidRPr="006035DB">
        <w:t xml:space="preserve"> (</w:t>
      </w:r>
      <w:r w:rsidRPr="006035DB">
        <w:rPr>
          <w:i/>
          <w:smallCaps/>
        </w:rPr>
        <w:t>medulloblastomas</w:t>
      </w:r>
      <w:r w:rsidRPr="006035DB">
        <w:t xml:space="preserve">, </w:t>
      </w:r>
      <w:r w:rsidRPr="006035DB">
        <w:rPr>
          <w:i/>
          <w:smallCaps/>
        </w:rPr>
        <w:t>ependymomas</w:t>
      </w:r>
      <w:r w:rsidRPr="006035DB">
        <w:t xml:space="preserve">, </w:t>
      </w:r>
      <w:r w:rsidRPr="006035DB">
        <w:rPr>
          <w:i/>
          <w:smallCaps/>
        </w:rPr>
        <w:t>choroid plexus carcinomas</w:t>
      </w:r>
      <w:r w:rsidRPr="006035DB">
        <w:t xml:space="preserve">, certain </w:t>
      </w:r>
      <w:r w:rsidRPr="006035DB">
        <w:rPr>
          <w:i/>
          <w:smallCaps/>
        </w:rPr>
        <w:t>pineal germinomas</w:t>
      </w:r>
      <w:r w:rsidRPr="006035DB">
        <w:t>), test before further postoperative therapy:</w:t>
      </w:r>
    </w:p>
    <w:p w:rsidR="00BF0A0B" w:rsidRPr="006035DB" w:rsidRDefault="00BF0A0B" w:rsidP="00176ADC">
      <w:pPr>
        <w:pStyle w:val="NormalWeb"/>
        <w:numPr>
          <w:ilvl w:val="0"/>
          <w:numId w:val="29"/>
        </w:numPr>
        <w:rPr>
          <w:color w:val="000000"/>
        </w:rPr>
      </w:pPr>
      <w:r w:rsidRPr="006035DB">
        <w:rPr>
          <w:b/>
          <w:color w:val="0000FF"/>
        </w:rPr>
        <w:t>CSF cytologic examination</w:t>
      </w:r>
      <w:r w:rsidRPr="006035DB">
        <w:rPr>
          <w:color w:val="000000"/>
        </w:rPr>
        <w:t xml:space="preserve"> </w:t>
      </w:r>
      <w:r w:rsidRPr="006035DB">
        <w:t>at least 2 weeks after surgery</w:t>
      </w:r>
      <w:r w:rsidRPr="006035DB">
        <w:rPr>
          <w:color w:val="000000"/>
        </w:rPr>
        <w:t xml:space="preserve"> (LP is safe ≈ </w:t>
      </w:r>
      <w:r w:rsidRPr="006035DB">
        <w:t>10-21 days after intracranial decompression);</w:t>
      </w:r>
    </w:p>
    <w:p w:rsidR="00BF0A0B" w:rsidRPr="006035DB" w:rsidRDefault="00BF0A0B" w:rsidP="00176ADC">
      <w:pPr>
        <w:pStyle w:val="NormalWeb"/>
        <w:numPr>
          <w:ilvl w:val="1"/>
          <w:numId w:val="29"/>
        </w:numPr>
        <w:rPr>
          <w:color w:val="000000"/>
        </w:rPr>
      </w:pPr>
      <w:r w:rsidRPr="006035DB">
        <w:t>some authors suggest obtaining CSF at time of surgery from cisterna magna for cytologic analysis.</w:t>
      </w:r>
    </w:p>
    <w:p w:rsidR="00BF0A0B" w:rsidRPr="006035DB" w:rsidRDefault="00BF0A0B" w:rsidP="00176ADC">
      <w:pPr>
        <w:pStyle w:val="NormalWeb"/>
        <w:numPr>
          <w:ilvl w:val="0"/>
          <w:numId w:val="29"/>
        </w:numPr>
        <w:rPr>
          <w:color w:val="000000"/>
        </w:rPr>
      </w:pPr>
      <w:r w:rsidRPr="006035DB">
        <w:rPr>
          <w:b/>
          <w:color w:val="0000FF"/>
        </w:rPr>
        <w:t>spinal MRI</w:t>
      </w:r>
      <w:r w:rsidRPr="006035DB">
        <w:rPr>
          <w:color w:val="000000"/>
        </w:rPr>
        <w:t xml:space="preserve"> yearly </w:t>
      </w:r>
      <w:r w:rsidRPr="006035DB">
        <w:t xml:space="preserve">during first 24 months </w:t>
      </w:r>
      <w:r w:rsidRPr="006035DB">
        <w:rPr>
          <w:color w:val="000000"/>
        </w:rPr>
        <w:t xml:space="preserve">(CSF exam alone is inadequate – may be false-negative in up to 50% cases); </w:t>
      </w:r>
      <w:r w:rsidRPr="006035DB">
        <w:t>routine spinal evaluations beyond this time may not be practical (</w:t>
      </w:r>
      <w:r w:rsidRPr="006035DB">
        <w:rPr>
          <w:color w:val="000000"/>
        </w:rPr>
        <w:t>local recurrences are far more likely).</w:t>
      </w:r>
    </w:p>
    <w:p w:rsidR="00BF0A0B" w:rsidRPr="006035DB" w:rsidRDefault="00BF0A0B" w:rsidP="00176ADC">
      <w:pPr>
        <w:pStyle w:val="NormalWeb"/>
        <w:numPr>
          <w:ilvl w:val="1"/>
          <w:numId w:val="29"/>
        </w:numPr>
        <w:rPr>
          <w:color w:val="000000"/>
        </w:rPr>
      </w:pPr>
      <w:r w:rsidRPr="006035DB">
        <w:t>if MRI is contraindicated, CT myelography is utilized.</w:t>
      </w:r>
    </w:p>
    <w:p w:rsidR="00BF0A0B" w:rsidRPr="006035DB" w:rsidRDefault="00BF0A0B" w:rsidP="00BF0A0B">
      <w:pPr>
        <w:pStyle w:val="NormalWeb"/>
        <w:ind w:left="1440"/>
      </w:pPr>
      <w:r w:rsidRPr="006035DB">
        <w:t xml:space="preserve">N.B. </w:t>
      </w:r>
      <w:r w:rsidRPr="006035DB">
        <w:rPr>
          <w:b/>
          <w:i/>
        </w:rPr>
        <w:t>baseline</w:t>
      </w:r>
      <w:r w:rsidRPr="006035DB">
        <w:t xml:space="preserve"> spinal MRI is best done </w:t>
      </w:r>
      <w:r w:rsidRPr="006035DB">
        <w:rPr>
          <w:i/>
          <w:color w:val="0000FF"/>
        </w:rPr>
        <w:t>prior to surgery</w:t>
      </w:r>
      <w:r w:rsidRPr="006035DB">
        <w:t xml:space="preserve"> (to avoid postoperative artifacts); first </w:t>
      </w:r>
      <w:r w:rsidRPr="006035DB">
        <w:rPr>
          <w:b/>
          <w:i/>
        </w:rPr>
        <w:t>postoperative</w:t>
      </w:r>
      <w:r w:rsidRPr="006035DB">
        <w:t xml:space="preserve"> spinal MRI - </w:t>
      </w:r>
      <w:r w:rsidRPr="006035DB">
        <w:rPr>
          <w:i/>
          <w:color w:val="0000FF"/>
        </w:rPr>
        <w:t>at least 2 weeks after surgery</w:t>
      </w:r>
      <w:r w:rsidRPr="006035DB">
        <w:rPr>
          <w:color w:val="000000"/>
        </w:rPr>
        <w:t xml:space="preserve"> (spinal canal enhancement can occur in early postoperative period); if equivocal → repeat after 1-2 weeks (artifacts secondary to surgery regress while drop metastasis remain stable or increase).</w:t>
      </w:r>
    </w:p>
    <w:p w:rsidR="00BF0A0B" w:rsidRDefault="00BF0A0B" w:rsidP="00BF0A0B">
      <w:pPr>
        <w:pStyle w:val="NormalWeb"/>
      </w:pPr>
    </w:p>
    <w:p w:rsidR="00BF0A0B" w:rsidRPr="006035DB" w:rsidRDefault="00BF0A0B" w:rsidP="00BF0A0B">
      <w:pPr>
        <w:pStyle w:val="NormalWeb"/>
      </w:pPr>
      <w:r w:rsidRPr="006035DB">
        <w:rPr>
          <w:smallCaps/>
          <w:u w:val="single"/>
        </w:rPr>
        <w:t>Routine surveillance</w:t>
      </w:r>
      <w:r w:rsidRPr="006035DB">
        <w:t xml:space="preserve"> (unwarranted in </w:t>
      </w:r>
      <w:r w:rsidRPr="006035DB">
        <w:rPr>
          <w:i/>
        </w:rPr>
        <w:t>asymptomatic</w:t>
      </w:r>
      <w:r w:rsidRPr="006035DB">
        <w:t xml:space="preserve"> patients following </w:t>
      </w:r>
      <w:r w:rsidRPr="006035DB">
        <w:rPr>
          <w:i/>
        </w:rPr>
        <w:t>complete resection</w:t>
      </w:r>
      <w:r w:rsidRPr="006035DB">
        <w:t xml:space="preserve"> of </w:t>
      </w:r>
      <w:r w:rsidRPr="006035DB">
        <w:rPr>
          <w:i/>
        </w:rPr>
        <w:t>benign</w:t>
      </w:r>
      <w:r w:rsidRPr="006035DB">
        <w:t xml:space="preserve"> tumors):</w:t>
      </w:r>
    </w:p>
    <w:p w:rsidR="00BF0A0B" w:rsidRPr="006035DB" w:rsidRDefault="00BF0A0B" w:rsidP="00BF0A0B">
      <w:pPr>
        <w:pStyle w:val="NormalWeb"/>
        <w:shd w:val="clear" w:color="auto" w:fill="FFFFCC"/>
        <w:ind w:left="720"/>
      </w:pPr>
      <w:r w:rsidRPr="006035DB">
        <w:t>every 3-6 months during first 2 years;</w:t>
      </w:r>
    </w:p>
    <w:p w:rsidR="00BF0A0B" w:rsidRPr="006035DB" w:rsidRDefault="00BF0A0B" w:rsidP="00BF0A0B">
      <w:pPr>
        <w:pStyle w:val="NormalWeb"/>
        <w:shd w:val="clear" w:color="auto" w:fill="FFFFCC"/>
        <w:ind w:left="720"/>
      </w:pPr>
      <w:r w:rsidRPr="006035DB">
        <w:t>every 6-12 months for following 2-3 years</w:t>
      </w:r>
    </w:p>
    <w:p w:rsidR="00BF0A0B" w:rsidRPr="006035DB" w:rsidRDefault="00BF0A0B" w:rsidP="00BF0A0B">
      <w:pPr>
        <w:pStyle w:val="NormalWeb"/>
        <w:shd w:val="clear" w:color="auto" w:fill="FFFFCC"/>
        <w:ind w:left="720"/>
      </w:pPr>
      <w:r w:rsidRPr="006035DB">
        <w:t>every 3-5-years (for detection of late events such as radiation-induced meningiomas).</w:t>
      </w:r>
    </w:p>
    <w:p w:rsidR="00BF0A0B" w:rsidRPr="00D12FB8" w:rsidRDefault="00BF0A0B" w:rsidP="00422617">
      <w:pPr>
        <w:pStyle w:val="NormalWeb"/>
        <w:numPr>
          <w:ilvl w:val="0"/>
          <w:numId w:val="14"/>
        </w:numPr>
      </w:pPr>
      <w:r w:rsidRPr="006035DB">
        <w:rPr>
          <w:color w:val="000000"/>
        </w:rPr>
        <w:t xml:space="preserve">residual or recurrent contrast enhancement ≥ </w:t>
      </w:r>
      <w:r>
        <w:rPr>
          <w:color w:val="000000"/>
        </w:rPr>
        <w:t>3</w:t>
      </w:r>
      <w:r w:rsidRPr="006035DB">
        <w:rPr>
          <w:color w:val="000000"/>
        </w:rPr>
        <w:t xml:space="preserve"> months after surgery suggests </w:t>
      </w:r>
      <w:r w:rsidRPr="006035DB">
        <w:rPr>
          <w:b/>
          <w:i/>
        </w:rPr>
        <w:t>recurrence</w:t>
      </w:r>
      <w:r w:rsidRPr="006035DB">
        <w:rPr>
          <w:color w:val="000000"/>
        </w:rPr>
        <w:t>.</w:t>
      </w:r>
    </w:p>
    <w:p w:rsidR="00BF0A0B" w:rsidRPr="00D12FB8" w:rsidRDefault="00BF0A0B" w:rsidP="00BF0A0B">
      <w:pPr>
        <w:pStyle w:val="NormalWeb"/>
        <w:spacing w:before="120" w:after="120"/>
        <w:ind w:left="1440"/>
        <w:rPr>
          <w:color w:val="000000"/>
        </w:rPr>
      </w:pPr>
      <w:r>
        <w:rPr>
          <w:color w:val="000000"/>
        </w:rPr>
        <w:t xml:space="preserve">N.B. </w:t>
      </w:r>
      <w:r w:rsidRPr="00D12FB8">
        <w:rPr>
          <w:color w:val="000000"/>
        </w:rPr>
        <w:t xml:space="preserve">true </w:t>
      </w:r>
      <w:r w:rsidRPr="00D12FB8">
        <w:rPr>
          <w:i/>
          <w:color w:val="FF0000"/>
        </w:rPr>
        <w:t>tumor progression</w:t>
      </w:r>
      <w:r w:rsidRPr="00D12FB8">
        <w:rPr>
          <w:color w:val="000000"/>
        </w:rPr>
        <w:t xml:space="preserve"> cannot be confirmed on MRI prior to </w:t>
      </w:r>
      <w:r w:rsidRPr="00D12FB8">
        <w:rPr>
          <w:b/>
          <w:color w:val="000000"/>
        </w:rPr>
        <w:t>3 months</w:t>
      </w:r>
      <w:r>
        <w:rPr>
          <w:color w:val="000000"/>
        </w:rPr>
        <w:t>!</w:t>
      </w:r>
    </w:p>
    <w:p w:rsidR="00BF0A0B" w:rsidRDefault="00BF0A0B" w:rsidP="00422617">
      <w:pPr>
        <w:pStyle w:val="NormalWeb"/>
        <w:numPr>
          <w:ilvl w:val="0"/>
          <w:numId w:val="14"/>
        </w:numPr>
      </w:pPr>
      <w:r w:rsidRPr="006035DB">
        <w:t xml:space="preserve">differentiation of </w:t>
      </w:r>
      <w:r w:rsidRPr="006035DB">
        <w:rPr>
          <w:b/>
          <w:i/>
        </w:rPr>
        <w:t>residual tumor</w:t>
      </w:r>
      <w:r w:rsidRPr="006035DB">
        <w:t xml:space="preserve"> from </w:t>
      </w:r>
      <w:r w:rsidRPr="006035DB">
        <w:rPr>
          <w:b/>
          <w:i/>
        </w:rPr>
        <w:t>scar</w:t>
      </w:r>
      <w:r w:rsidRPr="006035DB">
        <w:t xml:space="preserve"> (region of linear, rim enhancement) is improved by gadolinium.</w:t>
      </w:r>
    </w:p>
    <w:p w:rsidR="00DF75B4" w:rsidRPr="006035DB" w:rsidRDefault="00DF75B4" w:rsidP="00422617">
      <w:pPr>
        <w:pStyle w:val="NormalWeb"/>
        <w:numPr>
          <w:ilvl w:val="0"/>
          <w:numId w:val="14"/>
        </w:numPr>
      </w:pPr>
      <w:r w:rsidRPr="00DF75B4">
        <w:rPr>
          <w:rStyle w:val="Red"/>
        </w:rPr>
        <w:t>tumor recurrence</w:t>
      </w:r>
      <w:r>
        <w:t xml:space="preserve"> – consider reoperation. </w:t>
      </w:r>
      <w:hyperlink r:id="rId30" w:anchor="Reoperation" w:history="1">
        <w:r w:rsidRPr="00DF75B4">
          <w:rPr>
            <w:rStyle w:val="Hyperlink"/>
          </w:rPr>
          <w:t>see p. Onc3 &gt;&gt;</w:t>
        </w:r>
      </w:hyperlink>
    </w:p>
    <w:p w:rsidR="00ED07FB" w:rsidRDefault="00ED07FB" w:rsidP="00CB1328"/>
    <w:p w:rsidR="00BF0A0B" w:rsidRDefault="00BF0A0B" w:rsidP="00CB1328"/>
    <w:p w:rsidR="00BF0A0B" w:rsidRPr="006035DB" w:rsidRDefault="00BF0A0B" w:rsidP="00AE13B7">
      <w:pPr>
        <w:pStyle w:val="Nervous1"/>
      </w:pPr>
      <w:bookmarkStart w:id="40" w:name="_Toc445677244"/>
      <w:bookmarkStart w:id="41" w:name="_Toc61378833"/>
      <w:r w:rsidRPr="006035DB">
        <w:t>Complications</w:t>
      </w:r>
      <w:bookmarkEnd w:id="40"/>
      <w:bookmarkEnd w:id="41"/>
    </w:p>
    <w:p w:rsidR="00F25A93" w:rsidRPr="00F25A93" w:rsidRDefault="00F25A93" w:rsidP="00F25A93">
      <w:pPr>
        <w:pStyle w:val="NormalWeb"/>
        <w:numPr>
          <w:ilvl w:val="0"/>
          <w:numId w:val="14"/>
        </w:numPr>
        <w:rPr>
          <w:color w:val="000000"/>
        </w:rPr>
      </w:pPr>
      <w:r w:rsidRPr="00F25A93">
        <w:rPr>
          <w:u w:val="single"/>
        </w:rPr>
        <w:t xml:space="preserve">operative </w:t>
      </w:r>
      <w:r w:rsidRPr="00F25A93">
        <w:rPr>
          <w:smallCaps/>
          <w:u w:val="single"/>
        </w:rPr>
        <w:t>morbidity</w:t>
      </w:r>
      <w:r w:rsidRPr="006035DB">
        <w:t xml:space="preserve"> depends largely on tumor location (highest – 10-20% – in diencephalic tumors).</w:t>
      </w:r>
    </w:p>
    <w:p w:rsidR="00BF0A0B" w:rsidRPr="006035DB" w:rsidRDefault="00BF0A0B" w:rsidP="00422617">
      <w:pPr>
        <w:pStyle w:val="NormalWeb"/>
        <w:numPr>
          <w:ilvl w:val="0"/>
          <w:numId w:val="14"/>
        </w:numPr>
        <w:rPr>
          <w:color w:val="000000"/>
        </w:rPr>
      </w:pPr>
      <w:r w:rsidRPr="00F25A93">
        <w:rPr>
          <w:u w:val="single"/>
        </w:rPr>
        <w:t xml:space="preserve">operative </w:t>
      </w:r>
      <w:r w:rsidRPr="00F25A93">
        <w:rPr>
          <w:smallCaps/>
          <w:u w:val="single"/>
        </w:rPr>
        <w:t>mortality</w:t>
      </w:r>
      <w:r w:rsidR="00F25A93">
        <w:t xml:space="preserve"> rates are &lt; 1%; </w:t>
      </w:r>
      <w:r w:rsidR="00F25A93" w:rsidRPr="00F25A93">
        <w:rPr>
          <w:color w:val="000000"/>
        </w:rPr>
        <w:t>30-day mortality rate after</w:t>
      </w:r>
      <w:r w:rsidR="00F25A93">
        <w:rPr>
          <w:color w:val="000000"/>
        </w:rPr>
        <w:t xml:space="preserve"> brain tumor surgery is 2.2-2.9% - </w:t>
      </w:r>
      <w:r w:rsidR="00F25A93" w:rsidRPr="00F25A93">
        <w:rPr>
          <w:rStyle w:val="Red"/>
          <w:b/>
        </w:rPr>
        <w:t>postoperative hematoma</w:t>
      </w:r>
      <w:r w:rsidR="00F25A93" w:rsidRPr="00F25A93">
        <w:rPr>
          <w:color w:val="000000"/>
        </w:rPr>
        <w:t xml:space="preserve"> </w:t>
      </w:r>
      <w:r w:rsidR="00F25A93">
        <w:rPr>
          <w:color w:val="000000"/>
        </w:rPr>
        <w:t>is</w:t>
      </w:r>
      <w:r w:rsidR="00F25A93" w:rsidRPr="00F25A93">
        <w:rPr>
          <w:color w:val="000000"/>
        </w:rPr>
        <w:t xml:space="preserve"> the most frequent cause of death.</w:t>
      </w:r>
    </w:p>
    <w:p w:rsidR="00F25A93" w:rsidRPr="00F25A93" w:rsidRDefault="00F25A93" w:rsidP="00F25A93">
      <w:pPr>
        <w:pStyle w:val="Articlename"/>
      </w:pPr>
      <w:r w:rsidRPr="00F25A93">
        <w:t>Teruyoshi Kageji et al. Postoperative Hematoma Requiring Recraniotomy in 1149 Consecutive Patients With Intracranial Tumors. Oper Neurosurg (Hagerstown) (2017) 13 (3): 392-397</w:t>
      </w:r>
    </w:p>
    <w:p w:rsidR="00F25A93" w:rsidRDefault="00F25A93" w:rsidP="00F25A93">
      <w:pPr>
        <w:pStyle w:val="NormalWeb"/>
        <w:numPr>
          <w:ilvl w:val="4"/>
          <w:numId w:val="14"/>
        </w:numPr>
        <w:rPr>
          <w:color w:val="000000"/>
        </w:rPr>
      </w:pPr>
      <w:r w:rsidRPr="00F25A93">
        <w:rPr>
          <w:color w:val="000000"/>
        </w:rPr>
        <w:t>incidence of a POH requ</w:t>
      </w:r>
      <w:r>
        <w:rPr>
          <w:color w:val="000000"/>
        </w:rPr>
        <w:t>iring a recraniotomy was 2.09%.</w:t>
      </w:r>
    </w:p>
    <w:p w:rsidR="00F25A93" w:rsidRDefault="00F25A93" w:rsidP="00F25A93">
      <w:pPr>
        <w:pStyle w:val="NormalWeb"/>
        <w:numPr>
          <w:ilvl w:val="4"/>
          <w:numId w:val="14"/>
        </w:numPr>
        <w:rPr>
          <w:color w:val="000000"/>
        </w:rPr>
      </w:pPr>
      <w:r>
        <w:rPr>
          <w:color w:val="000000"/>
        </w:rPr>
        <w:t>a</w:t>
      </w:r>
      <w:r w:rsidRPr="00F25A93">
        <w:rPr>
          <w:color w:val="000000"/>
        </w:rPr>
        <w:t>mong recraniotomy</w:t>
      </w:r>
      <w:r w:rsidR="005768E0" w:rsidRPr="005768E0">
        <w:rPr>
          <w:color w:val="000000"/>
        </w:rPr>
        <w:t xml:space="preserve"> </w:t>
      </w:r>
      <w:r w:rsidR="005768E0" w:rsidRPr="00F25A93">
        <w:rPr>
          <w:color w:val="000000"/>
        </w:rPr>
        <w:t>patients</w:t>
      </w:r>
      <w:r w:rsidRPr="00F25A93">
        <w:rPr>
          <w:color w:val="000000"/>
        </w:rPr>
        <w:t>, 12.5% died withi</w:t>
      </w:r>
      <w:r>
        <w:rPr>
          <w:color w:val="000000"/>
        </w:rPr>
        <w:t>n 30 days of the first surgery.</w:t>
      </w:r>
    </w:p>
    <w:p w:rsidR="00F25A93" w:rsidRPr="006035DB" w:rsidRDefault="00F25A93" w:rsidP="00F25A93">
      <w:pPr>
        <w:pStyle w:val="NormalWeb"/>
        <w:numPr>
          <w:ilvl w:val="4"/>
          <w:numId w:val="14"/>
        </w:numPr>
        <w:rPr>
          <w:color w:val="000000"/>
        </w:rPr>
      </w:pPr>
      <w:r w:rsidRPr="00F25A93">
        <w:rPr>
          <w:color w:val="000000"/>
        </w:rPr>
        <w:t>incidence of recraniotomy significantly correlated with the incidence of a hemangioblastoma, infratentorial tumors, and a prolonged operative time (&gt;10 h).</w:t>
      </w:r>
    </w:p>
    <w:p w:rsidR="00BF0A0B" w:rsidRDefault="00BF0A0B" w:rsidP="00CB1328"/>
    <w:p w:rsidR="00BF0A0B" w:rsidRDefault="00BF0A0B" w:rsidP="00CB1328"/>
    <w:p w:rsidR="00BF0A0B" w:rsidRDefault="00BF0A0B" w:rsidP="00CB1328"/>
    <w:p w:rsidR="00BF0A0B" w:rsidRDefault="00BF0A0B" w:rsidP="00CB1328"/>
    <w:p w:rsidR="00BF0A0B" w:rsidRDefault="00BF0A0B" w:rsidP="00CB1328"/>
    <w:p w:rsidR="0029704E" w:rsidRDefault="006D5BA5" w:rsidP="006D5BA5">
      <w:pPr>
        <w:pStyle w:val="Antrat"/>
      </w:pPr>
      <w:bookmarkStart w:id="42" w:name="_Toc61378834"/>
      <w:r>
        <w:t>Skull Base Tumors</w:t>
      </w:r>
      <w:bookmarkEnd w:id="42"/>
    </w:p>
    <w:p w:rsidR="006D5BA5" w:rsidRDefault="00671955" w:rsidP="00CB1328">
      <w:hyperlink r:id="rId31" w:history="1">
        <w:r w:rsidR="006D5BA5" w:rsidRPr="00B86CF7">
          <w:rPr>
            <w:rStyle w:val="Hyperlink"/>
          </w:rPr>
          <w:t>http://www.neurosurgicalatlas.com/grand-rounds/minimally-invasive-transcranial-operative-corridors-techniques</w:t>
        </w:r>
      </w:hyperlink>
    </w:p>
    <w:p w:rsidR="006D5BA5" w:rsidRDefault="00671955" w:rsidP="00CB1328">
      <w:hyperlink r:id="rId32" w:history="1">
        <w:r w:rsidR="005F3F5F" w:rsidRPr="00B86CF7">
          <w:rPr>
            <w:rStyle w:val="Hyperlink"/>
          </w:rPr>
          <w:t>http://www.neurosurgicalatlas.com/grand-rounds/transcranial-and-endoscopic-microsurgical-operative-corridors-accessing-dif</w:t>
        </w:r>
      </w:hyperlink>
    </w:p>
    <w:p w:rsidR="005F3F5F" w:rsidRDefault="00671955" w:rsidP="00CB1328">
      <w:hyperlink r:id="rId33" w:history="1">
        <w:r w:rsidR="005F3F5F" w:rsidRPr="00B86CF7">
          <w:rPr>
            <w:rStyle w:val="Hyperlink"/>
          </w:rPr>
          <w:t>http://www.neurosurgicalatlas.com/grand-rounds/endoscopic-skull-base-surgery-transclival-transmaxillary-transodont</w:t>
        </w:r>
      </w:hyperlink>
    </w:p>
    <w:p w:rsidR="005F3F5F" w:rsidRDefault="005F3F5F" w:rsidP="00CB1328"/>
    <w:p w:rsidR="00133EDF" w:rsidRDefault="00133EDF" w:rsidP="00CB1328"/>
    <w:p w:rsidR="00133EDF" w:rsidRDefault="00133EDF" w:rsidP="00133EDF">
      <w:pPr>
        <w:pStyle w:val="Nervous1"/>
      </w:pPr>
      <w:bookmarkStart w:id="43" w:name="_Toc61378835"/>
      <w:r>
        <w:t>Anterior skull base</w:t>
      </w:r>
      <w:bookmarkEnd w:id="43"/>
    </w:p>
    <w:p w:rsidR="00B45AA3" w:rsidRDefault="00B45AA3" w:rsidP="00B45AA3">
      <w:r>
        <w:t xml:space="preserve">See also p. Op300 </w:t>
      </w:r>
      <w:hyperlink r:id="rId34" w:anchor="TRANSNASAL_ENDOSCOPIC" w:history="1">
        <w:r w:rsidRPr="00B45AA3">
          <w:rPr>
            <w:rStyle w:val="Hyperlink"/>
          </w:rPr>
          <w:t>&gt;&gt;</w:t>
        </w:r>
      </w:hyperlink>
    </w:p>
    <w:p w:rsidR="00133EDF" w:rsidRDefault="00133EDF" w:rsidP="00CB1328"/>
    <w:p w:rsidR="00133EDF" w:rsidRDefault="00133EDF" w:rsidP="00CB1328"/>
    <w:p w:rsidR="00133EDF" w:rsidRDefault="00133EDF" w:rsidP="00133EDF">
      <w:pPr>
        <w:pStyle w:val="Nervous1"/>
      </w:pPr>
      <w:bookmarkStart w:id="44" w:name="_Toc61378836"/>
      <w:r w:rsidRPr="00133EDF">
        <w:t>Cavernous Sinus and Middle Fossa</w:t>
      </w:r>
      <w:bookmarkEnd w:id="44"/>
    </w:p>
    <w:p w:rsidR="00133EDF" w:rsidRDefault="00133EDF" w:rsidP="00CB1328"/>
    <w:p w:rsidR="00133EDF" w:rsidRDefault="00133EDF" w:rsidP="00CB1328"/>
    <w:p w:rsidR="005F3F5F" w:rsidRDefault="005F3F5F" w:rsidP="005F3F5F">
      <w:pPr>
        <w:pStyle w:val="Antrat"/>
      </w:pPr>
      <w:bookmarkStart w:id="45" w:name="_Toc61378837"/>
      <w:r>
        <w:t>Pineal Region Tumors</w:t>
      </w:r>
      <w:bookmarkEnd w:id="45"/>
    </w:p>
    <w:p w:rsidR="005F3F5F" w:rsidRDefault="00671955" w:rsidP="00CB1328">
      <w:hyperlink r:id="rId35" w:history="1">
        <w:r w:rsidR="005F3F5F" w:rsidRPr="00B86CF7">
          <w:rPr>
            <w:rStyle w:val="Hyperlink"/>
          </w:rPr>
          <w:t>http://www.neurosurgicalatlas.com/grand-rounds/resection-of-pineal-region-tumors-pearls-and-pitfalls</w:t>
        </w:r>
      </w:hyperlink>
    </w:p>
    <w:p w:rsidR="00697559" w:rsidRDefault="00697559" w:rsidP="00CB1328"/>
    <w:p w:rsidR="005F3F5F" w:rsidRDefault="005F3F5F" w:rsidP="00CB1328"/>
    <w:p w:rsidR="00E20E4B" w:rsidRDefault="00E20E4B" w:rsidP="00E20E4B">
      <w:pPr>
        <w:pStyle w:val="Antrat"/>
      </w:pPr>
      <w:bookmarkStart w:id="46" w:name="_Toc61378838"/>
      <w:r>
        <w:t>Posterior Fossa Tumors</w:t>
      </w:r>
      <w:bookmarkEnd w:id="46"/>
    </w:p>
    <w:p w:rsidR="00925F99" w:rsidRDefault="00925F99" w:rsidP="00DD2A95">
      <w:pPr>
        <w:pStyle w:val="ListParagraph"/>
        <w:numPr>
          <w:ilvl w:val="0"/>
          <w:numId w:val="14"/>
        </w:numPr>
      </w:pPr>
      <w:r w:rsidRPr="00925F99">
        <w:t>EVD can be</w:t>
      </w:r>
      <w:r>
        <w:t xml:space="preserve"> </w:t>
      </w:r>
      <w:r w:rsidRPr="00925F99">
        <w:t>placed frontally prior to positioning or occipitally once</w:t>
      </w:r>
      <w:r>
        <w:t xml:space="preserve"> </w:t>
      </w:r>
      <w:r w:rsidRPr="00925F99">
        <w:t>the patient has been positioned</w:t>
      </w:r>
    </w:p>
    <w:p w:rsidR="00740149" w:rsidRDefault="00BF0A0B" w:rsidP="00422617">
      <w:pPr>
        <w:pStyle w:val="ListParagraph"/>
        <w:numPr>
          <w:ilvl w:val="0"/>
          <w:numId w:val="14"/>
        </w:numPr>
      </w:pPr>
      <w:r>
        <w:t>p</w:t>
      </w:r>
      <w:r w:rsidR="00740149">
        <w:t>lace EVD in OR prior to craniotomy (or at least prep for occipital Frazer bur hole)</w:t>
      </w:r>
      <w:r>
        <w:t>.</w:t>
      </w:r>
    </w:p>
    <w:p w:rsidR="00BF0A0B" w:rsidRDefault="00BF0A0B" w:rsidP="00422617">
      <w:pPr>
        <w:pStyle w:val="ListParagraph"/>
        <w:numPr>
          <w:ilvl w:val="0"/>
          <w:numId w:val="14"/>
        </w:numPr>
      </w:pPr>
      <w:r>
        <w:t>important to avoid hypertension immediately postop – risk of bleeding into posterior fossa!</w:t>
      </w:r>
    </w:p>
    <w:p w:rsidR="00740149" w:rsidRDefault="00740149" w:rsidP="00740149">
      <w:pPr>
        <w:rPr>
          <w:u w:val="double"/>
        </w:rPr>
      </w:pPr>
    </w:p>
    <w:p w:rsidR="00133EDF" w:rsidRDefault="00133EDF" w:rsidP="00740149">
      <w:pPr>
        <w:rPr>
          <w:u w:val="double"/>
        </w:rPr>
      </w:pPr>
    </w:p>
    <w:p w:rsidR="00133EDF" w:rsidRPr="00133EDF" w:rsidRDefault="00133EDF" w:rsidP="00133EDF">
      <w:pPr>
        <w:pStyle w:val="Nervous1"/>
      </w:pPr>
      <w:bookmarkStart w:id="47" w:name="_Toc61378839"/>
      <w:r w:rsidRPr="00133EDF">
        <w:t>Cerebellopontine Angle, 4th ventricle</w:t>
      </w:r>
      <w:bookmarkEnd w:id="47"/>
    </w:p>
    <w:p w:rsidR="00D06683" w:rsidRPr="00D06683" w:rsidRDefault="00D06683" w:rsidP="00740149">
      <w:r w:rsidRPr="00D06683">
        <w:t>Vestibular schwannoma</w:t>
      </w:r>
      <w:r>
        <w:t xml:space="preserve"> → p. Onc62 </w:t>
      </w:r>
      <w:hyperlink r:id="rId36" w:history="1">
        <w:r w:rsidRPr="00D06683">
          <w:rPr>
            <w:rStyle w:val="Hyperlink"/>
          </w:rPr>
          <w:t>&gt;&gt;</w:t>
        </w:r>
      </w:hyperlink>
    </w:p>
    <w:p w:rsidR="00133EDF" w:rsidRDefault="00133EDF" w:rsidP="00740149">
      <w:pPr>
        <w:rPr>
          <w:u w:val="double"/>
        </w:rPr>
      </w:pPr>
    </w:p>
    <w:p w:rsidR="00D06683" w:rsidRDefault="00D06683" w:rsidP="00740149">
      <w:pPr>
        <w:rPr>
          <w:u w:val="double"/>
        </w:rPr>
      </w:pPr>
    </w:p>
    <w:p w:rsidR="00133EDF" w:rsidRDefault="00133EDF" w:rsidP="00133EDF">
      <w:pPr>
        <w:pStyle w:val="Nervous1"/>
      </w:pPr>
      <w:bookmarkStart w:id="48" w:name="_Toc61378840"/>
      <w:r>
        <w:t>Brainstem Tumors</w:t>
      </w:r>
      <w:bookmarkEnd w:id="48"/>
    </w:p>
    <w:p w:rsidR="00133EDF" w:rsidRDefault="00133EDF" w:rsidP="00740149">
      <w:pPr>
        <w:rPr>
          <w:u w:val="double"/>
        </w:rPr>
      </w:pPr>
    </w:p>
    <w:p w:rsidR="00133EDF" w:rsidRDefault="00133EDF" w:rsidP="00740149">
      <w:pPr>
        <w:rPr>
          <w:u w:val="double"/>
        </w:rPr>
      </w:pPr>
    </w:p>
    <w:p w:rsidR="00E20E4B" w:rsidRDefault="00E20E4B" w:rsidP="00E20E4B">
      <w:pPr>
        <w:pStyle w:val="Nervous1"/>
      </w:pPr>
      <w:bookmarkStart w:id="49" w:name="_Toc61378841"/>
      <w:r>
        <w:t>Cerebellar tumors</w:t>
      </w:r>
      <w:bookmarkEnd w:id="49"/>
    </w:p>
    <w:p w:rsidR="00E20E4B" w:rsidRDefault="00332E97" w:rsidP="00422617">
      <w:pPr>
        <w:pStyle w:val="NormalWeb"/>
        <w:numPr>
          <w:ilvl w:val="0"/>
          <w:numId w:val="1"/>
        </w:numPr>
      </w:pPr>
      <w:r>
        <w:t>navigation is not necessary but useful!</w:t>
      </w:r>
    </w:p>
    <w:p w:rsidR="003E64FB" w:rsidRDefault="003E64FB" w:rsidP="00422617">
      <w:pPr>
        <w:pStyle w:val="NormalWeb"/>
        <w:numPr>
          <w:ilvl w:val="0"/>
          <w:numId w:val="1"/>
        </w:numPr>
      </w:pPr>
      <w:r w:rsidRPr="003E64FB">
        <w:t>prone on chest rolls</w:t>
      </w:r>
      <w:r w:rsidR="002741EF">
        <w:t xml:space="preserve"> or white Wilson frame; head in Mayfield </w:t>
      </w:r>
      <w:r w:rsidR="00697559">
        <w:t>frame</w:t>
      </w:r>
      <w:r w:rsidR="002741EF">
        <w:t>.</w:t>
      </w:r>
    </w:p>
    <w:p w:rsidR="00332E97" w:rsidRDefault="00332E97" w:rsidP="00422617">
      <w:pPr>
        <w:pStyle w:val="NormalWeb"/>
        <w:numPr>
          <w:ilvl w:val="0"/>
          <w:numId w:val="1"/>
        </w:numPr>
      </w:pPr>
      <w:r>
        <w:t>open cisterna magna (by opening arachnoid) – will drop cerebellum by gravity.</w:t>
      </w:r>
    </w:p>
    <w:p w:rsidR="00EB3FDB" w:rsidRDefault="00EB3FDB" w:rsidP="00422617">
      <w:pPr>
        <w:pStyle w:val="NormalWeb"/>
        <w:numPr>
          <w:ilvl w:val="0"/>
          <w:numId w:val="1"/>
        </w:numPr>
      </w:pPr>
      <w:r w:rsidRPr="00EB3FDB">
        <w:rPr>
          <w:rStyle w:val="Blue"/>
          <w:b/>
        </w:rPr>
        <w:t>mark floor of 4th</w:t>
      </w:r>
      <w:r>
        <w:rPr>
          <w:rStyle w:val="Blue"/>
          <w:b/>
        </w:rPr>
        <w:t xml:space="preserve"> </w:t>
      </w:r>
      <w:r w:rsidRPr="00EB3FDB">
        <w:rPr>
          <w:rStyle w:val="Blue"/>
          <w:b/>
        </w:rPr>
        <w:t>ventricle</w:t>
      </w:r>
      <w:r>
        <w:t xml:space="preserve"> – by advancing Telfa / patty / cut finger of glove into 4</w:t>
      </w:r>
      <w:r w:rsidRPr="00EB3FDB">
        <w:rPr>
          <w:vertAlign w:val="superscript"/>
        </w:rPr>
        <w:t>th</w:t>
      </w:r>
      <w:r>
        <w:t xml:space="preserve"> ventricle from below (start between cerebellar tonsils) – or will fail Oral Boards!</w:t>
      </w:r>
    </w:p>
    <w:p w:rsidR="00E0093C" w:rsidRDefault="00E0093C" w:rsidP="00E0093C">
      <w:pPr>
        <w:pStyle w:val="NormalWeb"/>
      </w:pPr>
    </w:p>
    <w:p w:rsidR="00E0093C" w:rsidRDefault="00E0093C" w:rsidP="00E0093C">
      <w:pPr>
        <w:pStyle w:val="NormalWeb"/>
      </w:pPr>
    </w:p>
    <w:p w:rsidR="00E0093C" w:rsidRDefault="00E0093C" w:rsidP="00E0093C">
      <w:pPr>
        <w:pStyle w:val="NormalWeb"/>
        <w:rPr>
          <w:u w:val="single"/>
        </w:rPr>
      </w:pPr>
      <w:r w:rsidRPr="00E0093C">
        <w:rPr>
          <w:u w:val="single"/>
        </w:rPr>
        <w:t>Cerebellar tumors are best approached along the shortest transparenchymal route to the lesion</w:t>
      </w:r>
    </w:p>
    <w:p w:rsidR="00E0093C" w:rsidRDefault="00E0093C" w:rsidP="00E0093C">
      <w:pPr>
        <w:pStyle w:val="NormalWeb"/>
        <w:rPr>
          <w:u w:val="single"/>
        </w:rPr>
      </w:pPr>
      <w:r>
        <w:rPr>
          <w:noProof/>
        </w:rPr>
        <w:drawing>
          <wp:inline distT="0" distB="0" distL="0" distR="0" wp14:anchorId="4FAFD95D" wp14:editId="46BBC2E2">
            <wp:extent cx="6300470" cy="457644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0470" cy="4576445"/>
                    </a:xfrm>
                    <a:prstGeom prst="rect">
                      <a:avLst/>
                    </a:prstGeom>
                  </pic:spPr>
                </pic:pic>
              </a:graphicData>
            </a:graphic>
          </wp:inline>
        </w:drawing>
      </w:r>
    </w:p>
    <w:p w:rsidR="00E0093C" w:rsidRDefault="00E0093C" w:rsidP="00E0093C">
      <w:pPr>
        <w:pStyle w:val="NormalWeb"/>
        <w:rPr>
          <w:u w:val="single"/>
        </w:rPr>
      </w:pPr>
      <w:r>
        <w:rPr>
          <w:noProof/>
        </w:rPr>
        <w:drawing>
          <wp:inline distT="0" distB="0" distL="0" distR="0" wp14:anchorId="67A71F4C" wp14:editId="05BDACA3">
            <wp:extent cx="6300470" cy="1381125"/>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00470" cy="1381125"/>
                    </a:xfrm>
                    <a:prstGeom prst="rect">
                      <a:avLst/>
                    </a:prstGeom>
                  </pic:spPr>
                </pic:pic>
              </a:graphicData>
            </a:graphic>
          </wp:inline>
        </w:drawing>
      </w:r>
    </w:p>
    <w:p w:rsidR="00E0093C" w:rsidRDefault="00E0093C" w:rsidP="00E0093C">
      <w:pPr>
        <w:pStyle w:val="NormalWeb"/>
        <w:rPr>
          <w:u w:val="single"/>
        </w:rPr>
      </w:pPr>
    </w:p>
    <w:p w:rsidR="00E0093C" w:rsidRPr="00E0093C" w:rsidRDefault="00E0093C" w:rsidP="00E0093C">
      <w:pPr>
        <w:pStyle w:val="NormalWeb"/>
        <w:rPr>
          <w:u w:val="single"/>
        </w:rPr>
      </w:pPr>
    </w:p>
    <w:p w:rsidR="00E0093C" w:rsidRDefault="00E0093C" w:rsidP="00176ADC">
      <w:pPr>
        <w:pStyle w:val="NormalWeb"/>
        <w:numPr>
          <w:ilvl w:val="0"/>
          <w:numId w:val="41"/>
        </w:numPr>
      </w:pPr>
      <w:r w:rsidRPr="00E0093C">
        <w:rPr>
          <w:b/>
        </w:rPr>
        <w:t>Superior hemispheric lesions</w:t>
      </w:r>
      <w:r w:rsidRPr="00E0093C">
        <w:t xml:space="preserve"> </w:t>
      </w:r>
      <w:r>
        <w:t>-</w:t>
      </w:r>
      <w:r w:rsidRPr="00E0093C">
        <w:t xml:space="preserve"> via the supracerebellar cistern and by incising the cerebellum at the closest point</w:t>
      </w:r>
      <w:r>
        <w:t xml:space="preserve"> to the tumor - </w:t>
      </w:r>
      <w:r w:rsidRPr="00E0093C">
        <w:t>requires a high suboccipital craniotomy with ex</w:t>
      </w:r>
      <w:r>
        <w:t>posure of the transverse sinus.</w:t>
      </w:r>
    </w:p>
    <w:p w:rsidR="00E0093C" w:rsidRDefault="00E0093C" w:rsidP="00176ADC">
      <w:pPr>
        <w:pStyle w:val="NormalWeb"/>
        <w:numPr>
          <w:ilvl w:val="0"/>
          <w:numId w:val="41"/>
        </w:numPr>
      </w:pPr>
      <w:r w:rsidRPr="00E0093C">
        <w:rPr>
          <w:b/>
        </w:rPr>
        <w:t>Inferior cerebellar tumors</w:t>
      </w:r>
      <w:r w:rsidRPr="00E0093C">
        <w:t xml:space="preserve"> require</w:t>
      </w:r>
      <w:r>
        <w:t xml:space="preserve"> opening of the foramen magnum.</w:t>
      </w:r>
    </w:p>
    <w:p w:rsidR="00E0093C" w:rsidRDefault="00E0093C" w:rsidP="00176ADC">
      <w:pPr>
        <w:pStyle w:val="NormalWeb"/>
        <w:numPr>
          <w:ilvl w:val="0"/>
          <w:numId w:val="41"/>
        </w:numPr>
      </w:pPr>
      <w:r w:rsidRPr="00E0093C">
        <w:rPr>
          <w:b/>
        </w:rPr>
        <w:t>Midline tumors</w:t>
      </w:r>
      <w:r w:rsidRPr="00E0093C">
        <w:t xml:space="preserve"> can be resected after splitting the </w:t>
      </w:r>
      <w:r>
        <w:t xml:space="preserve">inferior </w:t>
      </w:r>
      <w:r w:rsidRPr="00E0093C">
        <w:t>vermis.</w:t>
      </w:r>
    </w:p>
    <w:p w:rsidR="006509C3" w:rsidRDefault="00E0093C" w:rsidP="00176ADC">
      <w:pPr>
        <w:pStyle w:val="NormalWeb"/>
        <w:numPr>
          <w:ilvl w:val="0"/>
          <w:numId w:val="41"/>
        </w:numPr>
      </w:pPr>
      <w:r w:rsidRPr="00E0093C">
        <w:rPr>
          <w:b/>
        </w:rPr>
        <w:t>Lateral hemispheric lesions</w:t>
      </w:r>
      <w:r w:rsidRPr="00E0093C">
        <w:t xml:space="preserve"> </w:t>
      </w:r>
      <w:r>
        <w:t>-</w:t>
      </w:r>
      <w:r w:rsidRPr="00E0093C">
        <w:t xml:space="preserve"> directl</w:t>
      </w:r>
      <w:r>
        <w:t>y from a posterior trajectory; e</w:t>
      </w:r>
      <w:r w:rsidRPr="00E0093C">
        <w:t>ntering the paracerebellar cisterns is generally not necessary, thus avoiding</w:t>
      </w:r>
      <w:r>
        <w:t xml:space="preserve"> exposure of the cranial nerves; </w:t>
      </w:r>
      <w:r w:rsidR="006509C3" w:rsidRPr="006509C3">
        <w:t xml:space="preserve">split </w:t>
      </w:r>
      <w:r w:rsidR="006509C3">
        <w:t xml:space="preserve">hemispheric </w:t>
      </w:r>
      <w:r w:rsidR="006509C3" w:rsidRPr="006509C3">
        <w:t>pia horizontally (parallel to widened folia)</w:t>
      </w:r>
      <w:r w:rsidR="006509C3">
        <w:t>:</w:t>
      </w:r>
    </w:p>
    <w:p w:rsidR="006509C3" w:rsidRDefault="006509C3" w:rsidP="006509C3">
      <w:pPr>
        <w:pStyle w:val="NormalWeb"/>
        <w:ind w:left="360"/>
      </w:pPr>
      <w:r>
        <w:rPr>
          <w:noProof/>
        </w:rPr>
        <w:drawing>
          <wp:inline distT="0" distB="0" distL="0" distR="0" wp14:anchorId="0A7EDB88" wp14:editId="3CB5127B">
            <wp:extent cx="6300470" cy="6514465"/>
            <wp:effectExtent l="0" t="0" r="508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0470" cy="6514465"/>
                    </a:xfrm>
                    <a:prstGeom prst="rect">
                      <a:avLst/>
                    </a:prstGeom>
                  </pic:spPr>
                </pic:pic>
              </a:graphicData>
            </a:graphic>
          </wp:inline>
        </w:drawing>
      </w:r>
    </w:p>
    <w:p w:rsidR="00E0093C" w:rsidRDefault="00E0093C" w:rsidP="006509C3">
      <w:pPr>
        <w:pStyle w:val="NormalWeb"/>
        <w:ind w:left="360"/>
      </w:pPr>
      <w:r w:rsidRPr="00E0093C">
        <w:rPr>
          <w:noProof/>
        </w:rPr>
        <w:drawing>
          <wp:inline distT="0" distB="0" distL="0" distR="0">
            <wp:extent cx="6300470" cy="4320522"/>
            <wp:effectExtent l="0" t="0" r="508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470" cy="4320522"/>
                    </a:xfrm>
                    <a:prstGeom prst="rect">
                      <a:avLst/>
                    </a:prstGeom>
                    <a:noFill/>
                    <a:ln>
                      <a:noFill/>
                    </a:ln>
                  </pic:spPr>
                </pic:pic>
              </a:graphicData>
            </a:graphic>
          </wp:inline>
        </w:drawing>
      </w:r>
    </w:p>
    <w:p w:rsidR="00E0093C" w:rsidRDefault="00E0093C" w:rsidP="006509C3">
      <w:pPr>
        <w:pStyle w:val="NormalWeb"/>
        <w:ind w:left="360"/>
      </w:pPr>
    </w:p>
    <w:p w:rsidR="00E20E4B" w:rsidRDefault="00E20E4B" w:rsidP="00422617">
      <w:pPr>
        <w:pStyle w:val="NormalWeb"/>
        <w:numPr>
          <w:ilvl w:val="0"/>
          <w:numId w:val="1"/>
        </w:numPr>
      </w:pPr>
      <w:r w:rsidRPr="00E20E4B">
        <w:rPr>
          <w:u w:val="single"/>
        </w:rPr>
        <w:t>postoperative deficits</w:t>
      </w:r>
      <w:r>
        <w:t>:</w:t>
      </w:r>
    </w:p>
    <w:p w:rsidR="00E20E4B" w:rsidRDefault="00E20E4B" w:rsidP="00176ADC">
      <w:pPr>
        <w:numPr>
          <w:ilvl w:val="3"/>
          <w:numId w:val="26"/>
        </w:numPr>
      </w:pPr>
      <w:r>
        <w:t>Cranial nerve deficits</w:t>
      </w:r>
    </w:p>
    <w:p w:rsidR="00ED61BF" w:rsidRPr="009B18A2" w:rsidRDefault="00ED61BF" w:rsidP="00176ADC">
      <w:pPr>
        <w:numPr>
          <w:ilvl w:val="3"/>
          <w:numId w:val="26"/>
        </w:numPr>
      </w:pPr>
      <w:r>
        <w:rPr>
          <w:b/>
          <w:smallCaps/>
          <w:color w:val="000000"/>
          <w:szCs w:val="24"/>
        </w:rPr>
        <w:t>C</w:t>
      </w:r>
      <w:r w:rsidRPr="008718B5">
        <w:rPr>
          <w:b/>
          <w:smallCaps/>
          <w:color w:val="000000"/>
          <w:szCs w:val="24"/>
        </w:rPr>
        <w:t>erebellar mutism</w:t>
      </w:r>
      <w:r w:rsidRPr="008718B5">
        <w:t xml:space="preserve"> </w:t>
      </w:r>
      <w:r w:rsidRPr="008718B5">
        <w:rPr>
          <w:color w:val="000000"/>
          <w:szCs w:val="24"/>
        </w:rPr>
        <w:t xml:space="preserve">(anatomic origin - </w:t>
      </w:r>
      <w:r w:rsidRPr="008718B5">
        <w:rPr>
          <w:i/>
          <w:color w:val="0000FF"/>
          <w:szCs w:val="24"/>
        </w:rPr>
        <w:t>deep cerebellar nuclei</w:t>
      </w:r>
      <w:r>
        <w:rPr>
          <w:color w:val="000000"/>
          <w:szCs w:val="24"/>
        </w:rPr>
        <w:t xml:space="preserve">) - </w:t>
      </w:r>
      <w:r w:rsidRPr="008718B5">
        <w:rPr>
          <w:color w:val="000000"/>
          <w:szCs w:val="24"/>
        </w:rPr>
        <w:t xml:space="preserve">one </w:t>
      </w:r>
      <w:r w:rsidRPr="00ED61BF">
        <w:t>of</w:t>
      </w:r>
      <w:r w:rsidRPr="008718B5">
        <w:rPr>
          <w:color w:val="000000"/>
          <w:szCs w:val="24"/>
        </w:rPr>
        <w:t xml:space="preserve"> most commonly cited </w:t>
      </w:r>
      <w:r w:rsidRPr="00ED61BF">
        <w:rPr>
          <w:color w:val="000000"/>
          <w:szCs w:val="24"/>
        </w:rPr>
        <w:t>complications</w:t>
      </w:r>
      <w:r>
        <w:rPr>
          <w:color w:val="000000"/>
          <w:szCs w:val="24"/>
        </w:rPr>
        <w:t>.</w:t>
      </w:r>
    </w:p>
    <w:p w:rsidR="00E20E4B" w:rsidRDefault="00E20E4B" w:rsidP="00CB1328"/>
    <w:p w:rsidR="002741EF" w:rsidRDefault="002741EF" w:rsidP="00CB1328"/>
    <w:p w:rsidR="002741EF" w:rsidRDefault="002741EF" w:rsidP="002741EF">
      <w:pPr>
        <w:pStyle w:val="Nervous5"/>
        <w:ind w:right="6592"/>
      </w:pPr>
      <w:bookmarkStart w:id="50" w:name="_Toc61378842"/>
      <w:bookmarkStart w:id="51" w:name="HEMANGIOBLASTOMA"/>
      <w:r>
        <w:t>Hemangioblastoma</w:t>
      </w:r>
      <w:bookmarkEnd w:id="50"/>
    </w:p>
    <w:bookmarkEnd w:id="51"/>
    <w:p w:rsidR="002741EF" w:rsidRDefault="00334EB9" w:rsidP="00422617">
      <w:pPr>
        <w:pStyle w:val="ListParagraph"/>
        <w:numPr>
          <w:ilvl w:val="0"/>
          <w:numId w:val="24"/>
        </w:numPr>
        <w:rPr>
          <w:color w:val="000000"/>
          <w:szCs w:val="24"/>
        </w:rPr>
      </w:pPr>
      <w:r w:rsidRPr="00334EB9">
        <w:rPr>
          <w:b/>
          <w:color w:val="000000"/>
          <w:szCs w:val="24"/>
          <w:u w:val="single"/>
        </w:rPr>
        <w:t>C</w:t>
      </w:r>
      <w:r w:rsidR="002741EF" w:rsidRPr="00334EB9">
        <w:rPr>
          <w:b/>
          <w:color w:val="000000"/>
          <w:szCs w:val="24"/>
          <w:u w:val="single"/>
        </w:rPr>
        <w:t>erebellar lesions</w:t>
      </w:r>
      <w:r w:rsidR="002741EF" w:rsidRPr="00334EB9">
        <w:rPr>
          <w:color w:val="000000"/>
          <w:szCs w:val="24"/>
        </w:rPr>
        <w:t xml:space="preserve"> - via suboccipital craniectomy;</w:t>
      </w:r>
    </w:p>
    <w:p w:rsidR="00334EB9" w:rsidRPr="00020BFE" w:rsidRDefault="00334EB9" w:rsidP="00334EB9">
      <w:pPr>
        <w:ind w:left="720"/>
      </w:pPr>
      <w:r w:rsidRPr="00020BFE">
        <w:rPr>
          <w:color w:val="000000"/>
          <w:szCs w:val="24"/>
        </w:rPr>
        <w:t>Hydrocephalus → external ventricular drain prior to tumor resection!</w:t>
      </w:r>
      <w:r>
        <w:t xml:space="preserve"> (hydrocephalus resolves in &gt; 90% patients postop)</w:t>
      </w:r>
    </w:p>
    <w:p w:rsidR="00334EB9" w:rsidRPr="00334EB9" w:rsidRDefault="00334EB9" w:rsidP="00334EB9">
      <w:pPr>
        <w:pStyle w:val="ListParagraph"/>
        <w:ind w:left="360"/>
        <w:rPr>
          <w:color w:val="000000"/>
          <w:szCs w:val="24"/>
        </w:rPr>
      </w:pPr>
    </w:p>
    <w:p w:rsidR="002741EF" w:rsidRPr="00334EB9" w:rsidRDefault="00334EB9" w:rsidP="00422617">
      <w:pPr>
        <w:pStyle w:val="ListParagraph"/>
        <w:numPr>
          <w:ilvl w:val="0"/>
          <w:numId w:val="24"/>
        </w:numPr>
        <w:rPr>
          <w:color w:val="000000"/>
          <w:szCs w:val="24"/>
        </w:rPr>
      </w:pPr>
      <w:r w:rsidRPr="00334EB9">
        <w:rPr>
          <w:b/>
          <w:color w:val="000000"/>
          <w:szCs w:val="24"/>
          <w:u w:val="single"/>
        </w:rPr>
        <w:t>S</w:t>
      </w:r>
      <w:r w:rsidR="002741EF" w:rsidRPr="00334EB9">
        <w:rPr>
          <w:b/>
          <w:color w:val="000000"/>
          <w:szCs w:val="24"/>
          <w:u w:val="single"/>
        </w:rPr>
        <w:t>pinal lesions</w:t>
      </w:r>
      <w:r w:rsidR="002741EF" w:rsidRPr="00334EB9">
        <w:rPr>
          <w:color w:val="000000"/>
          <w:szCs w:val="24"/>
        </w:rPr>
        <w:t xml:space="preserve"> - via laminectomy:</w:t>
      </w:r>
    </w:p>
    <w:p w:rsidR="002741EF" w:rsidRDefault="002741EF" w:rsidP="00334EB9">
      <w:pPr>
        <w:ind w:left="720"/>
        <w:rPr>
          <w:color w:val="000000"/>
          <w:szCs w:val="24"/>
        </w:rPr>
      </w:pPr>
      <w:r w:rsidRPr="003D39F6">
        <w:rPr>
          <w:i/>
          <w:color w:val="000000"/>
          <w:szCs w:val="24"/>
        </w:rPr>
        <w:t>no syrinx</w:t>
      </w:r>
      <w:r>
        <w:rPr>
          <w:color w:val="000000"/>
          <w:szCs w:val="24"/>
        </w:rPr>
        <w:t xml:space="preserve"> – remove upper ones (tumors);</w:t>
      </w:r>
    </w:p>
    <w:p w:rsidR="002741EF" w:rsidRDefault="002741EF" w:rsidP="00334EB9">
      <w:pPr>
        <w:ind w:left="720"/>
        <w:rPr>
          <w:color w:val="000000"/>
          <w:szCs w:val="24"/>
        </w:rPr>
      </w:pPr>
      <w:r w:rsidRPr="003D39F6">
        <w:rPr>
          <w:i/>
          <w:color w:val="000000"/>
          <w:szCs w:val="24"/>
        </w:rPr>
        <w:t>syrinx present</w:t>
      </w:r>
      <w:r>
        <w:rPr>
          <w:color w:val="000000"/>
          <w:szCs w:val="24"/>
        </w:rPr>
        <w:t xml:space="preserve"> – remove largest one (tumor) – syrinx resolves in 1-3 months (if not – means residual tumor)</w:t>
      </w:r>
    </w:p>
    <w:p w:rsidR="00334EB9" w:rsidRPr="00020BFE" w:rsidRDefault="00334EB9" w:rsidP="002741EF">
      <w:pPr>
        <w:ind w:left="2880"/>
        <w:rPr>
          <w:color w:val="000000"/>
          <w:szCs w:val="24"/>
        </w:rPr>
      </w:pPr>
    </w:p>
    <w:p w:rsidR="003A0769" w:rsidRPr="00547510" w:rsidRDefault="003A0769" w:rsidP="00422617">
      <w:pPr>
        <w:numPr>
          <w:ilvl w:val="0"/>
          <w:numId w:val="23"/>
        </w:numPr>
      </w:pPr>
      <w:r>
        <w:t xml:space="preserve">target - </w:t>
      </w:r>
      <w:r w:rsidRPr="003A0769">
        <w:rPr>
          <w:rStyle w:val="Blue"/>
          <w:b/>
        </w:rPr>
        <w:t>mural nodule</w:t>
      </w:r>
      <w:r>
        <w:t xml:space="preserve"> (otherwise, cyst will recur);</w:t>
      </w:r>
      <w:r w:rsidRPr="003A0769">
        <w:rPr>
          <w:b/>
          <w:i/>
          <w:color w:val="000000"/>
          <w:szCs w:val="24"/>
        </w:rPr>
        <w:t xml:space="preserve"> </w:t>
      </w:r>
      <w:r w:rsidRPr="00B93BD6">
        <w:rPr>
          <w:b/>
          <w:i/>
          <w:color w:val="000000"/>
          <w:szCs w:val="24"/>
        </w:rPr>
        <w:t>no need to resect capsule</w:t>
      </w:r>
      <w:r>
        <w:rPr>
          <w:color w:val="000000"/>
          <w:szCs w:val="24"/>
        </w:rPr>
        <w:t xml:space="preserve"> if it is nonenhancing on MRI.</w:t>
      </w:r>
    </w:p>
    <w:p w:rsidR="00547510" w:rsidRDefault="00547510" w:rsidP="00176ADC">
      <w:pPr>
        <w:pStyle w:val="ListParagraph"/>
        <w:numPr>
          <w:ilvl w:val="0"/>
          <w:numId w:val="45"/>
        </w:numPr>
      </w:pPr>
      <w:r w:rsidRPr="00554178">
        <w:t xml:space="preserve">cyst wall is not removed unless there is evidence of tumor within the cyst wall on MRI (typically thick-walled cysts) or </w:t>
      </w:r>
      <w:r>
        <w:t>visually at the time of surgery (</w:t>
      </w:r>
      <w:r w:rsidRPr="00554178">
        <w:t>5-ALA f</w:t>
      </w:r>
      <w:r>
        <w:t>luorescence may aid in visual lo</w:t>
      </w:r>
      <w:r w:rsidRPr="00554178">
        <w:t>calization of small hemangio</w:t>
      </w:r>
      <w:r>
        <w:t>blastomas within the cyst wall)</w:t>
      </w:r>
      <w:r w:rsidRPr="00554178">
        <w:t>.</w:t>
      </w:r>
    </w:p>
    <w:p w:rsidR="00601721" w:rsidRDefault="00601721" w:rsidP="00422617">
      <w:pPr>
        <w:numPr>
          <w:ilvl w:val="0"/>
          <w:numId w:val="23"/>
        </w:numPr>
      </w:pPr>
      <w:r w:rsidRPr="004F4619">
        <w:t>surgical principles similar to those used in treating AVMs</w:t>
      </w:r>
      <w:r>
        <w:t>:</w:t>
      </w:r>
    </w:p>
    <w:p w:rsidR="003A0769" w:rsidRPr="003A0769" w:rsidRDefault="003A0769" w:rsidP="00176ADC">
      <w:pPr>
        <w:pStyle w:val="ListParagraph"/>
        <w:numPr>
          <w:ilvl w:val="0"/>
          <w:numId w:val="45"/>
        </w:numPr>
      </w:pPr>
      <w:r>
        <w:t>p</w:t>
      </w:r>
      <w:r w:rsidRPr="00554178">
        <w:t>re-operative embolization may help reduce the vascularity</w:t>
      </w:r>
      <w:r>
        <w:t>.</w:t>
      </w:r>
    </w:p>
    <w:p w:rsidR="00547510" w:rsidRDefault="00547510" w:rsidP="00176ADC">
      <w:pPr>
        <w:pStyle w:val="ListParagraph"/>
        <w:numPr>
          <w:ilvl w:val="0"/>
          <w:numId w:val="45"/>
        </w:numPr>
        <w:rPr>
          <w:color w:val="000000"/>
          <w:szCs w:val="24"/>
        </w:rPr>
      </w:pPr>
      <w:r w:rsidRPr="00020BFE">
        <w:rPr>
          <w:color w:val="000000"/>
          <w:szCs w:val="24"/>
        </w:rPr>
        <w:t xml:space="preserve">identify </w:t>
      </w:r>
      <w:r w:rsidRPr="00020BFE">
        <w:rPr>
          <w:b/>
          <w:i/>
          <w:color w:val="000000"/>
          <w:szCs w:val="24"/>
        </w:rPr>
        <w:t>feeding vessels</w:t>
      </w:r>
      <w:r w:rsidRPr="00020BFE">
        <w:rPr>
          <w:color w:val="000000"/>
          <w:szCs w:val="24"/>
        </w:rPr>
        <w:t xml:space="preserve"> → </w:t>
      </w:r>
      <w:r w:rsidRPr="00601721">
        <w:t>coagulate</w:t>
      </w:r>
      <w:r w:rsidRPr="00020BFE">
        <w:rPr>
          <w:color w:val="000000"/>
          <w:szCs w:val="24"/>
        </w:rPr>
        <w:t xml:space="preserve"> and cut (arterial feeders prior to draining veins!)</w:t>
      </w:r>
    </w:p>
    <w:p w:rsidR="00601721" w:rsidRPr="00020BFE" w:rsidRDefault="00601721" w:rsidP="00176ADC">
      <w:pPr>
        <w:pStyle w:val="ListParagraph"/>
        <w:numPr>
          <w:ilvl w:val="0"/>
          <w:numId w:val="45"/>
        </w:numPr>
        <w:rPr>
          <w:color w:val="000000"/>
          <w:szCs w:val="24"/>
        </w:rPr>
      </w:pPr>
      <w:r w:rsidRPr="004F4619">
        <w:t>do not remove in piecemeal fashion - significant bleeding may ensue!</w:t>
      </w:r>
    </w:p>
    <w:p w:rsidR="002741EF" w:rsidRPr="00020BFE" w:rsidRDefault="002741EF" w:rsidP="00422617">
      <w:pPr>
        <w:numPr>
          <w:ilvl w:val="0"/>
          <w:numId w:val="23"/>
        </w:numPr>
      </w:pPr>
      <w:r w:rsidRPr="00020BFE">
        <w:rPr>
          <w:b/>
          <w:i/>
          <w:color w:val="000000"/>
          <w:szCs w:val="24"/>
        </w:rPr>
        <w:t>coagulate</w:t>
      </w:r>
      <w:r w:rsidRPr="00020BFE">
        <w:rPr>
          <w:color w:val="000000"/>
          <w:szCs w:val="24"/>
        </w:rPr>
        <w:t xml:space="preserve"> </w:t>
      </w:r>
      <w:r w:rsidRPr="00020BFE">
        <w:rPr>
          <w:b/>
          <w:i/>
          <w:color w:val="000000"/>
          <w:szCs w:val="24"/>
        </w:rPr>
        <w:t xml:space="preserve">tumor surface </w:t>
      </w:r>
      <w:r w:rsidR="00EE7BDA" w:rsidRPr="00EE7BDA">
        <w:t xml:space="preserve">(to </w:t>
      </w:r>
      <w:r w:rsidR="00EE7BDA" w:rsidRPr="00554178">
        <w:t>shrink the tumor</w:t>
      </w:r>
      <w:r w:rsidR="00EE7BDA">
        <w:t>)</w:t>
      </w:r>
      <w:r w:rsidR="00EE7BDA" w:rsidRPr="00554178">
        <w:t xml:space="preserve"> </w:t>
      </w:r>
      <w:r w:rsidRPr="00020BFE">
        <w:rPr>
          <w:color w:val="000000"/>
          <w:szCs w:val="24"/>
        </w:rPr>
        <w:t>with wide bipolar forceps (avoid penetration of tumor itself due to its extreme vascularity and difficulties with hemostasis).</w:t>
      </w:r>
    </w:p>
    <w:p w:rsidR="002741EF" w:rsidRDefault="002741EF" w:rsidP="00422617">
      <w:pPr>
        <w:numPr>
          <w:ilvl w:val="0"/>
          <w:numId w:val="23"/>
        </w:numPr>
        <w:rPr>
          <w:color w:val="000000"/>
          <w:szCs w:val="24"/>
        </w:rPr>
      </w:pPr>
      <w:r w:rsidRPr="00020BFE">
        <w:rPr>
          <w:b/>
          <w:i/>
          <w:color w:val="000000"/>
          <w:szCs w:val="24"/>
        </w:rPr>
        <w:t>dissect tumor circumferentially</w:t>
      </w:r>
      <w:r w:rsidRPr="00020BFE">
        <w:rPr>
          <w:color w:val="000000"/>
          <w:szCs w:val="24"/>
        </w:rPr>
        <w:t xml:space="preserve"> by careful </w:t>
      </w:r>
      <w:r w:rsidR="00EE7BDA" w:rsidRPr="00554178">
        <w:t>devascularizing blood supply</w:t>
      </w:r>
      <w:r w:rsidR="00EE7BDA" w:rsidRPr="00020BFE">
        <w:rPr>
          <w:color w:val="000000"/>
          <w:szCs w:val="24"/>
        </w:rPr>
        <w:t xml:space="preserve"> </w:t>
      </w:r>
      <w:r w:rsidR="00EE7BDA">
        <w:rPr>
          <w:color w:val="000000"/>
          <w:szCs w:val="24"/>
        </w:rPr>
        <w:t>(</w:t>
      </w:r>
      <w:r w:rsidRPr="00020BFE">
        <w:rPr>
          <w:color w:val="000000"/>
          <w:szCs w:val="24"/>
        </w:rPr>
        <w:t>coagulation and cutting small feeding vessels</w:t>
      </w:r>
      <w:r w:rsidR="00EE7BDA">
        <w:rPr>
          <w:color w:val="000000"/>
          <w:szCs w:val="24"/>
        </w:rPr>
        <w:t xml:space="preserve">), releasing </w:t>
      </w:r>
      <w:r w:rsidRPr="00020BFE">
        <w:rPr>
          <w:color w:val="000000"/>
          <w:szCs w:val="24"/>
        </w:rPr>
        <w:t>adhesions between tumor and surrounding tissue by putting cottonoid strips into developing plane to avoid direct pressure on brain or spinal cord tissue.</w:t>
      </w:r>
    </w:p>
    <w:p w:rsidR="00521641" w:rsidRPr="00020BFE" w:rsidRDefault="00521641" w:rsidP="00176ADC">
      <w:pPr>
        <w:pStyle w:val="ListParagraph"/>
        <w:numPr>
          <w:ilvl w:val="0"/>
          <w:numId w:val="45"/>
        </w:numPr>
        <w:rPr>
          <w:color w:val="000000"/>
          <w:szCs w:val="24"/>
        </w:rPr>
      </w:pPr>
      <w:r w:rsidRPr="00554178">
        <w:t>HGBs with attachment to floor of 4th ventricle may be</w:t>
      </w:r>
      <w:r>
        <w:t xml:space="preserve"> </w:t>
      </w:r>
      <w:r w:rsidRPr="00554178">
        <w:t>hazardous to remove (cardio-respiratory complications).</w:t>
      </w:r>
    </w:p>
    <w:p w:rsidR="002741EF" w:rsidRDefault="002741EF" w:rsidP="00422617">
      <w:pPr>
        <w:numPr>
          <w:ilvl w:val="0"/>
          <w:numId w:val="23"/>
        </w:numPr>
      </w:pPr>
      <w:r w:rsidRPr="00020BFE">
        <w:rPr>
          <w:color w:val="000000"/>
          <w:szCs w:val="24"/>
        </w:rPr>
        <w:t xml:space="preserve">gently </w:t>
      </w:r>
      <w:r w:rsidRPr="00020BFE">
        <w:rPr>
          <w:b/>
          <w:i/>
          <w:color w:val="000000"/>
          <w:szCs w:val="24"/>
        </w:rPr>
        <w:t>pack resection cavity</w:t>
      </w:r>
      <w:r w:rsidRPr="00020BFE">
        <w:rPr>
          <w:color w:val="000000"/>
          <w:szCs w:val="24"/>
        </w:rPr>
        <w:t xml:space="preserve"> with wet cotton balls → blood oozing stops after few minutes.</w:t>
      </w:r>
    </w:p>
    <w:p w:rsidR="002741EF" w:rsidRPr="00020BFE" w:rsidRDefault="002741EF" w:rsidP="00422617">
      <w:pPr>
        <w:numPr>
          <w:ilvl w:val="0"/>
          <w:numId w:val="23"/>
        </w:numPr>
      </w:pPr>
      <w:r w:rsidRPr="00020BFE">
        <w:rPr>
          <w:i/>
          <w:color w:val="000000"/>
          <w:szCs w:val="24"/>
        </w:rPr>
        <w:t>need for permanent shunt</w:t>
      </w:r>
      <w:r w:rsidRPr="00020BFE">
        <w:rPr>
          <w:color w:val="000000"/>
          <w:szCs w:val="24"/>
        </w:rPr>
        <w:t xml:space="preserve"> is determined by response to </w:t>
      </w:r>
      <w:r w:rsidR="00334EB9">
        <w:rPr>
          <w:color w:val="000000"/>
          <w:szCs w:val="24"/>
        </w:rPr>
        <w:t>EVD</w:t>
      </w:r>
      <w:r w:rsidRPr="00020BFE">
        <w:rPr>
          <w:color w:val="000000"/>
          <w:szCs w:val="24"/>
        </w:rPr>
        <w:t xml:space="preserve"> clamping.</w:t>
      </w:r>
    </w:p>
    <w:p w:rsidR="002741EF" w:rsidRDefault="002741EF" w:rsidP="002741EF"/>
    <w:p w:rsidR="002741EF" w:rsidRDefault="002741EF" w:rsidP="002741EF">
      <w:pPr>
        <w:shd w:val="clear" w:color="auto" w:fill="F2DBDB"/>
      </w:pPr>
      <w:r>
        <w:t xml:space="preserve">N.B. </w:t>
      </w:r>
      <w:r w:rsidRPr="000976C4">
        <w:rPr>
          <w:i/>
          <w:color w:val="FF0000"/>
        </w:rPr>
        <w:t xml:space="preserve">all patients must be screened for </w:t>
      </w:r>
      <w:r w:rsidRPr="009E2316">
        <w:rPr>
          <w:i/>
          <w:smallCaps/>
          <w:color w:val="FF0000"/>
        </w:rPr>
        <w:t>pheochromocytomas</w:t>
      </w:r>
      <w:r w:rsidRPr="00D834C1">
        <w:t xml:space="preserve"> </w:t>
      </w:r>
      <w:r>
        <w:t xml:space="preserve">preop (may cause </w:t>
      </w:r>
      <w:r w:rsidRPr="004D42DE">
        <w:t>perioperative hypertensive crisis induced by anesthetic or analgesic agents</w:t>
      </w:r>
      <w:r>
        <w:t xml:space="preserve">) - </w:t>
      </w:r>
      <w:r w:rsidRPr="004D42DE">
        <w:t>24-hour urine free cortisol or plasma concentrations of metanephrine and normetanephrine</w:t>
      </w:r>
      <w:r>
        <w:t xml:space="preserve"> → CT; i</w:t>
      </w:r>
      <w:r w:rsidRPr="004D42DE">
        <w:t>f evaluation reveals</w:t>
      </w:r>
      <w:r>
        <w:t xml:space="preserve"> </w:t>
      </w:r>
      <w:r w:rsidRPr="004D42DE">
        <w:t>pheochromocytoma</w:t>
      </w:r>
      <w:r>
        <w:t xml:space="preserve"> →</w:t>
      </w:r>
      <w:r w:rsidRPr="004D42DE">
        <w:t xml:space="preserve"> resect</w:t>
      </w:r>
      <w:r>
        <w:t xml:space="preserve"> pheo first (</w:t>
      </w:r>
      <w:r w:rsidRPr="004D42DE">
        <w:t xml:space="preserve">if resection is prohibitive, preoperative </w:t>
      </w:r>
      <w:r>
        <w:t>α</w:t>
      </w:r>
      <w:r w:rsidRPr="004D42DE">
        <w:t>-</w:t>
      </w:r>
      <w:r>
        <w:t xml:space="preserve">blockade </w:t>
      </w:r>
      <w:r w:rsidRPr="004D42DE">
        <w:t xml:space="preserve">with </w:t>
      </w:r>
      <w:r>
        <w:t>β</w:t>
      </w:r>
      <w:r w:rsidRPr="004D42DE">
        <w:t xml:space="preserve">-blockade begun only after </w:t>
      </w:r>
      <w:r>
        <w:t>α</w:t>
      </w:r>
      <w:r w:rsidRPr="004D42DE">
        <w:t>-blockad</w:t>
      </w:r>
      <w:r>
        <w:t>e to avoid unopposed α-activity)</w:t>
      </w:r>
    </w:p>
    <w:p w:rsidR="002741EF" w:rsidRPr="00020BFE" w:rsidRDefault="002741EF" w:rsidP="002741EF"/>
    <w:p w:rsidR="002741EF" w:rsidRDefault="002741EF" w:rsidP="00CB1328"/>
    <w:p w:rsidR="00E20E4B" w:rsidRDefault="00E20E4B" w:rsidP="00CB1328"/>
    <w:p w:rsidR="00B06B69" w:rsidRDefault="00B06B69" w:rsidP="00B06B69">
      <w:pPr>
        <w:pStyle w:val="Antrat"/>
      </w:pPr>
      <w:bookmarkStart w:id="52" w:name="_Toc61378843"/>
      <w:r>
        <w:t>Third Ventricle</w:t>
      </w:r>
      <w:bookmarkEnd w:id="52"/>
    </w:p>
    <w:p w:rsidR="007F7B7A" w:rsidRDefault="007F7B7A" w:rsidP="007F7B7A">
      <w:r w:rsidRPr="007F7B7A">
        <w:rPr>
          <w:u w:val="single"/>
        </w:rPr>
        <w:t>Pending read</w:t>
      </w:r>
      <w:r>
        <w:t>:</w:t>
      </w:r>
    </w:p>
    <w:p w:rsidR="007F7B7A" w:rsidRDefault="00671955" w:rsidP="007F7B7A">
      <w:hyperlink r:id="rId41" w:tooltip="Approaches to the Third Ventricle - Interhemispheric Transcallosal" w:history="1">
        <w:r w:rsidR="007F7B7A">
          <w:rPr>
            <w:rStyle w:val="Hyperlink"/>
          </w:rPr>
          <w:t>Approaches to the Third Ventricle - Interhemispheric Transcallosal</w:t>
        </w:r>
      </w:hyperlink>
    </w:p>
    <w:p w:rsidR="007F7B7A" w:rsidRDefault="007F7B7A" w:rsidP="007F7B7A"/>
    <w:p w:rsidR="007F7B7A" w:rsidRPr="00D47F64" w:rsidRDefault="007F7B7A" w:rsidP="007F7B7A"/>
    <w:p w:rsidR="00D17919" w:rsidRDefault="00D17919" w:rsidP="00176ADC">
      <w:pPr>
        <w:pStyle w:val="ListParagraph"/>
        <w:numPr>
          <w:ilvl w:val="0"/>
          <w:numId w:val="37"/>
        </w:numPr>
      </w:pPr>
      <w:r w:rsidRPr="00D17919">
        <w:rPr>
          <w:rStyle w:val="Blue"/>
          <w:b/>
          <w:u w:val="single"/>
        </w:rPr>
        <w:t>Transcortical approach</w:t>
      </w:r>
      <w:r w:rsidRPr="00D17919">
        <w:t xml:space="preserve"> </w:t>
      </w:r>
      <w:r>
        <w:t xml:space="preserve">– </w:t>
      </w:r>
      <w:r w:rsidRPr="00D47F64">
        <w:t>facilitate</w:t>
      </w:r>
      <w:r>
        <w:t xml:space="preserve">d by </w:t>
      </w:r>
      <w:r w:rsidRPr="00D47F64">
        <w:t>ventriculomegaly</w:t>
      </w:r>
    </w:p>
    <w:p w:rsidR="00D17919" w:rsidRPr="00D47F64" w:rsidRDefault="00D17919" w:rsidP="00176ADC">
      <w:pPr>
        <w:pStyle w:val="ListParagraph"/>
        <w:numPr>
          <w:ilvl w:val="0"/>
          <w:numId w:val="37"/>
        </w:numPr>
      </w:pPr>
      <w:r w:rsidRPr="00D17919">
        <w:rPr>
          <w:rStyle w:val="Blue"/>
          <w:b/>
          <w:u w:val="single"/>
        </w:rPr>
        <w:t xml:space="preserve">Transcallosal </w:t>
      </w:r>
      <w:r w:rsidR="00FA3D52">
        <w:rPr>
          <w:rStyle w:val="Blue"/>
          <w:b/>
          <w:u w:val="single"/>
        </w:rPr>
        <w:t xml:space="preserve">(interhemispheric) </w:t>
      </w:r>
      <w:r w:rsidRPr="00D17919">
        <w:rPr>
          <w:rStyle w:val="Blue"/>
          <w:b/>
          <w:u w:val="single"/>
        </w:rPr>
        <w:t>approach</w:t>
      </w:r>
      <w:r>
        <w:t xml:space="preserve"> – </w:t>
      </w:r>
      <w:r w:rsidRPr="00D47F64">
        <w:t>equally effective in reaching foramen of Monro with</w:t>
      </w:r>
      <w:r>
        <w:t xml:space="preserve"> </w:t>
      </w:r>
      <w:r w:rsidRPr="00D47F64">
        <w:t>large or small ventricles</w:t>
      </w:r>
      <w:r w:rsidR="00B33353">
        <w:t xml:space="preserve"> </w:t>
      </w:r>
      <w:hyperlink w:anchor="Transcallosal" w:history="1">
        <w:r w:rsidR="00B33353" w:rsidRPr="00B33353">
          <w:rPr>
            <w:rStyle w:val="Hyperlink"/>
          </w:rPr>
          <w:t>&gt;&gt;</w:t>
        </w:r>
      </w:hyperlink>
    </w:p>
    <w:p w:rsidR="00FE7AC5" w:rsidRDefault="00FE7AC5" w:rsidP="00B06B69"/>
    <w:p w:rsidR="00D17919" w:rsidRDefault="00D17919" w:rsidP="00176ADC">
      <w:pPr>
        <w:pStyle w:val="ListParagraph"/>
        <w:numPr>
          <w:ilvl w:val="0"/>
          <w:numId w:val="38"/>
        </w:numPr>
      </w:pPr>
      <w:r>
        <w:rPr>
          <w:b/>
        </w:rPr>
        <w:t>T</w:t>
      </w:r>
      <w:r w:rsidRPr="00D17919">
        <w:rPr>
          <w:b/>
        </w:rPr>
        <w:t>ransforaminal</w:t>
      </w:r>
      <w:r>
        <w:t xml:space="preserve"> approach</w:t>
      </w:r>
    </w:p>
    <w:p w:rsidR="00D17919" w:rsidRDefault="00D17919" w:rsidP="00176ADC">
      <w:pPr>
        <w:pStyle w:val="ListParagraph"/>
        <w:numPr>
          <w:ilvl w:val="0"/>
          <w:numId w:val="38"/>
        </w:numPr>
      </w:pPr>
      <w:r w:rsidRPr="00D17919">
        <w:rPr>
          <w:b/>
        </w:rPr>
        <w:t>Transchoroidal</w:t>
      </w:r>
      <w:r w:rsidRPr="00D47F64">
        <w:t xml:space="preserve"> approach</w:t>
      </w:r>
    </w:p>
    <w:p w:rsidR="00D17919" w:rsidRDefault="00D17919" w:rsidP="00176ADC">
      <w:pPr>
        <w:pStyle w:val="ListParagraph"/>
        <w:numPr>
          <w:ilvl w:val="0"/>
          <w:numId w:val="38"/>
        </w:numPr>
      </w:pPr>
      <w:r w:rsidRPr="00D17919">
        <w:rPr>
          <w:b/>
        </w:rPr>
        <w:t>Interforniceal</w:t>
      </w:r>
      <w:r>
        <w:t xml:space="preserve"> </w:t>
      </w:r>
      <w:r w:rsidRPr="00D47F64">
        <w:t>approach</w:t>
      </w:r>
    </w:p>
    <w:p w:rsidR="00D17919" w:rsidRDefault="00D17919" w:rsidP="00B06B69"/>
    <w:p w:rsidR="007F7B7A" w:rsidRDefault="007F7B7A" w:rsidP="00B06B69"/>
    <w:p w:rsidR="00B06B69" w:rsidRDefault="00B06B69" w:rsidP="00B06B69">
      <w:r>
        <w:rPr>
          <w:noProof/>
        </w:rPr>
        <w:drawing>
          <wp:inline distT="0" distB="0" distL="0" distR="0" wp14:anchorId="5CC7976A" wp14:editId="16760733">
            <wp:extent cx="6300470" cy="3233420"/>
            <wp:effectExtent l="0" t="0" r="508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3233420"/>
                    </a:xfrm>
                    <a:prstGeom prst="rect">
                      <a:avLst/>
                    </a:prstGeom>
                  </pic:spPr>
                </pic:pic>
              </a:graphicData>
            </a:graphic>
          </wp:inline>
        </w:drawing>
      </w:r>
    </w:p>
    <w:p w:rsidR="00176FF0" w:rsidRDefault="00176FF0" w:rsidP="00B06B69"/>
    <w:p w:rsidR="00176FF0" w:rsidRDefault="00176FF0" w:rsidP="00B06B69">
      <w:r>
        <w:rPr>
          <w:noProof/>
        </w:rPr>
        <w:drawing>
          <wp:inline distT="0" distB="0" distL="0" distR="0" wp14:anchorId="55448B1E" wp14:editId="1F28549E">
            <wp:extent cx="6300470" cy="419163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4191635"/>
                    </a:xfrm>
                    <a:prstGeom prst="rect">
                      <a:avLst/>
                    </a:prstGeom>
                  </pic:spPr>
                </pic:pic>
              </a:graphicData>
            </a:graphic>
          </wp:inline>
        </w:drawing>
      </w:r>
    </w:p>
    <w:p w:rsidR="00FE7AC5" w:rsidRDefault="00FE7AC5" w:rsidP="00B06B69"/>
    <w:p w:rsidR="00FE7AC5" w:rsidRDefault="00FE7AC5" w:rsidP="00B06B69">
      <w:r>
        <w:rPr>
          <w:noProof/>
        </w:rPr>
        <w:drawing>
          <wp:inline distT="0" distB="0" distL="0" distR="0" wp14:anchorId="0B571CD9" wp14:editId="1E2C210E">
            <wp:extent cx="6300470" cy="514985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5149850"/>
                    </a:xfrm>
                    <a:prstGeom prst="rect">
                      <a:avLst/>
                    </a:prstGeom>
                  </pic:spPr>
                </pic:pic>
              </a:graphicData>
            </a:graphic>
          </wp:inline>
        </w:drawing>
      </w:r>
    </w:p>
    <w:p w:rsidR="00D47F64" w:rsidRPr="006366D2" w:rsidRDefault="00671955" w:rsidP="00D47F64">
      <w:pPr>
        <w:rPr>
          <w:sz w:val="18"/>
          <w:szCs w:val="18"/>
        </w:rPr>
      </w:pPr>
      <w:hyperlink r:id="rId45" w:tgtFrame="_blank" w:history="1">
        <w:r w:rsidR="00D47F64" w:rsidRPr="006366D2">
          <w:rPr>
            <w:rStyle w:val="Hyperlink"/>
            <w:sz w:val="18"/>
            <w:szCs w:val="18"/>
          </w:rPr>
          <w:t>Source of picture</w:t>
        </w:r>
        <w:r w:rsidR="00D47F64">
          <w:rPr>
            <w:rStyle w:val="Hyperlink"/>
            <w:sz w:val="18"/>
            <w:szCs w:val="18"/>
          </w:rPr>
          <w:t>s</w:t>
        </w:r>
        <w:r w:rsidR="00D47F64" w:rsidRPr="006366D2">
          <w:rPr>
            <w:rStyle w:val="Hyperlink"/>
            <w:sz w:val="18"/>
            <w:szCs w:val="18"/>
          </w:rPr>
          <w:t>: R. Jandial “Core Techniques in Operative Neurosurgery: Expert Consult - Online and Print”, 1</w:t>
        </w:r>
        <w:r w:rsidR="00D47F64" w:rsidRPr="006366D2">
          <w:rPr>
            <w:rStyle w:val="Hyperlink"/>
            <w:sz w:val="18"/>
            <w:szCs w:val="18"/>
            <w:vertAlign w:val="superscript"/>
          </w:rPr>
          <w:t>st</w:t>
        </w:r>
        <w:r w:rsidR="00D47F64" w:rsidRPr="006366D2">
          <w:rPr>
            <w:rStyle w:val="Hyperlink"/>
            <w:sz w:val="18"/>
            <w:szCs w:val="18"/>
          </w:rPr>
          <w:t xml:space="preserve"> ed (2011), Saunders; ISBN-13: 978-1437709070 &gt;&gt;</w:t>
        </w:r>
      </w:hyperlink>
    </w:p>
    <w:p w:rsidR="00D47F64" w:rsidRDefault="00D47F64" w:rsidP="00B06B69"/>
    <w:p w:rsidR="00B06B69" w:rsidRDefault="00A67B10" w:rsidP="00176ADC">
      <w:pPr>
        <w:pStyle w:val="ListParagraph"/>
        <w:numPr>
          <w:ilvl w:val="0"/>
          <w:numId w:val="40"/>
        </w:numPr>
      </w:pPr>
      <w:r>
        <w:t>experts say that it is OK to divide massa intermedia.</w:t>
      </w:r>
    </w:p>
    <w:p w:rsidR="00A67B10" w:rsidRDefault="00A67B10" w:rsidP="00CB1328"/>
    <w:p w:rsidR="00A67B10" w:rsidRDefault="00A67B10" w:rsidP="00CB1328"/>
    <w:p w:rsidR="001E4110" w:rsidRDefault="001E4110" w:rsidP="001E4110">
      <w:pPr>
        <w:pStyle w:val="Nervous6"/>
        <w:ind w:right="1732"/>
      </w:pPr>
      <w:bookmarkStart w:id="53" w:name="_Toc61378844"/>
      <w:r>
        <w:t>Endoscopic transventricular resection of 3</w:t>
      </w:r>
      <w:r w:rsidRPr="008615D5">
        <w:rPr>
          <w:vertAlign w:val="superscript"/>
        </w:rPr>
        <w:t>rd</w:t>
      </w:r>
      <w:r>
        <w:t xml:space="preserve"> ventricle colloid cyst</w:t>
      </w:r>
      <w:bookmarkEnd w:id="53"/>
    </w:p>
    <w:p w:rsidR="001E4110" w:rsidRDefault="001E4110" w:rsidP="00CB1328"/>
    <w:p w:rsidR="001E4110" w:rsidRPr="00157F75" w:rsidRDefault="001E4110" w:rsidP="001E4110">
      <w:pPr>
        <w:rPr>
          <w:u w:val="single"/>
        </w:rPr>
      </w:pPr>
      <w:r w:rsidRPr="00157F75">
        <w:rPr>
          <w:u w:val="single"/>
        </w:rPr>
        <w:t>Pending</w:t>
      </w:r>
    </w:p>
    <w:p w:rsidR="001E4110" w:rsidRPr="00157F75" w:rsidRDefault="001E4110" w:rsidP="001E4110">
      <w:r w:rsidRPr="00157F75">
        <w:t>Jandial, procedure 47</w:t>
      </w:r>
    </w:p>
    <w:p w:rsidR="001E4110" w:rsidRDefault="001E4110" w:rsidP="00CB1328"/>
    <w:p w:rsidR="001E4110" w:rsidRDefault="001E4110" w:rsidP="00CB1328"/>
    <w:p w:rsidR="00EE7ECC" w:rsidRDefault="00694D6D" w:rsidP="00EE7ECC">
      <w:pPr>
        <w:pStyle w:val="Nervous6"/>
        <w:ind w:right="3262"/>
      </w:pPr>
      <w:bookmarkStart w:id="54" w:name="_Toc61378845"/>
      <w:r w:rsidRPr="00694D6D">
        <w:t>Transforaminal</w:t>
      </w:r>
      <w:r>
        <w:t xml:space="preserve"> </w:t>
      </w:r>
      <w:bookmarkStart w:id="55" w:name="_Toc455722003"/>
      <w:bookmarkStart w:id="56" w:name="TRANSCALLOSAL_colloid_cyst"/>
      <w:r w:rsidR="00EE7ECC">
        <w:t>resection of 3</w:t>
      </w:r>
      <w:r w:rsidR="00EE7ECC" w:rsidRPr="008615D5">
        <w:rPr>
          <w:vertAlign w:val="superscript"/>
        </w:rPr>
        <w:t>rd</w:t>
      </w:r>
      <w:r w:rsidR="00EE7ECC">
        <w:t xml:space="preserve"> ventricle colloid cyst</w:t>
      </w:r>
      <w:bookmarkEnd w:id="54"/>
      <w:bookmarkEnd w:id="55"/>
    </w:p>
    <w:bookmarkEnd w:id="56"/>
    <w:p w:rsidR="00EE7ECC" w:rsidRDefault="00EE7ECC" w:rsidP="00176ADC">
      <w:pPr>
        <w:pStyle w:val="ListParagraph"/>
        <w:numPr>
          <w:ilvl w:val="0"/>
          <w:numId w:val="40"/>
        </w:numPr>
      </w:pPr>
      <w:r>
        <w:t>lesions in the anterior portion of the third ventricle are often easily accessible through the foramen of Monro and sometimes even expand and protrude through the foramen.</w:t>
      </w:r>
    </w:p>
    <w:p w:rsidR="00EE7ECC" w:rsidRDefault="00EE7ECC" w:rsidP="00EE7ECC">
      <w:pPr>
        <w:pStyle w:val="NormalWeb"/>
      </w:pPr>
      <w:r>
        <w:rPr>
          <w:noProof/>
        </w:rPr>
        <w:drawing>
          <wp:inline distT="0" distB="0" distL="0" distR="0" wp14:anchorId="670003B1" wp14:editId="069A7BF0">
            <wp:extent cx="4553712" cy="502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53712" cy="5029200"/>
                    </a:xfrm>
                    <a:prstGeom prst="rect">
                      <a:avLst/>
                    </a:prstGeom>
                  </pic:spPr>
                </pic:pic>
              </a:graphicData>
            </a:graphic>
          </wp:inline>
        </w:drawing>
      </w:r>
    </w:p>
    <w:p w:rsidR="00EE7ECC" w:rsidRPr="006366D2" w:rsidRDefault="00671955" w:rsidP="00EE7ECC">
      <w:pPr>
        <w:rPr>
          <w:sz w:val="18"/>
          <w:szCs w:val="18"/>
        </w:rPr>
      </w:pPr>
      <w:hyperlink r:id="rId47" w:tgtFrame="_blank" w:history="1">
        <w:r w:rsidR="00EE7ECC" w:rsidRPr="006366D2">
          <w:rPr>
            <w:rStyle w:val="Hyperlink"/>
            <w:sz w:val="18"/>
            <w:szCs w:val="18"/>
          </w:rPr>
          <w:t>Source of picture: R. Jandial “Core Techniques in Operative Neurosurgery: Expert Consult - Online and Print”, 1</w:t>
        </w:r>
        <w:r w:rsidR="00EE7ECC" w:rsidRPr="006366D2">
          <w:rPr>
            <w:rStyle w:val="Hyperlink"/>
            <w:sz w:val="18"/>
            <w:szCs w:val="18"/>
            <w:vertAlign w:val="superscript"/>
          </w:rPr>
          <w:t>st</w:t>
        </w:r>
        <w:r w:rsidR="00EE7ECC" w:rsidRPr="006366D2">
          <w:rPr>
            <w:rStyle w:val="Hyperlink"/>
            <w:sz w:val="18"/>
            <w:szCs w:val="18"/>
          </w:rPr>
          <w:t xml:space="preserve"> ed (2011), Saunders; ISBN-13: 978-1437709070 &gt;&gt;</w:t>
        </w:r>
      </w:hyperlink>
    </w:p>
    <w:p w:rsidR="00EE7ECC" w:rsidRDefault="00EE7ECC" w:rsidP="00EE7ECC">
      <w:pPr>
        <w:pStyle w:val="NormalWeb"/>
      </w:pPr>
    </w:p>
    <w:p w:rsidR="00EE7ECC" w:rsidRDefault="00EE7ECC" w:rsidP="00EE7ECC">
      <w:pPr>
        <w:pStyle w:val="NormalWeb"/>
      </w:pPr>
    </w:p>
    <w:p w:rsidR="00EE7ECC" w:rsidRDefault="00EE7ECC" w:rsidP="00EE7ECC">
      <w:pPr>
        <w:pStyle w:val="NormalWeb"/>
        <w:numPr>
          <w:ilvl w:val="0"/>
          <w:numId w:val="1"/>
        </w:numPr>
      </w:pPr>
      <w:r>
        <w:t>f</w:t>
      </w:r>
      <w:r w:rsidRPr="00EE7ECC">
        <w:t>or lesions that are soft or cystic, it is often appropriate to resect and deliver the lesion</w:t>
      </w:r>
      <w:r>
        <w:t xml:space="preserve"> through the foramen of Monro.</w:t>
      </w:r>
    </w:p>
    <w:p w:rsidR="00EE7ECC" w:rsidRPr="00EE7ECC" w:rsidRDefault="00EE7ECC" w:rsidP="00EE7ECC">
      <w:pPr>
        <w:pStyle w:val="NormalWeb"/>
        <w:numPr>
          <w:ilvl w:val="0"/>
          <w:numId w:val="1"/>
        </w:numPr>
      </w:pPr>
      <w:r>
        <w:t>le</w:t>
      </w:r>
      <w:r w:rsidRPr="00EE7ECC">
        <w:t>sions with significant mass effect sometimes already</w:t>
      </w:r>
      <w:r>
        <w:t xml:space="preserve"> </w:t>
      </w:r>
      <w:r w:rsidRPr="00EE7ECC">
        <w:t>have caused dilation of the foramen, faci</w:t>
      </w:r>
      <w:r>
        <w:t xml:space="preserve">litating the surgical approach; </w:t>
      </w:r>
      <w:r w:rsidRPr="00EE7ECC">
        <w:t>foraminal</w:t>
      </w:r>
      <w:r>
        <w:t xml:space="preserve"> </w:t>
      </w:r>
      <w:r w:rsidRPr="00EE7ECC">
        <w:t>patency can be assessed with the use of forceps or with probing with a Silastic shunt</w:t>
      </w:r>
      <w:r>
        <w:t xml:space="preserve"> tube.</w:t>
      </w:r>
    </w:p>
    <w:p w:rsidR="00EE7ECC" w:rsidRDefault="00EE7ECC" w:rsidP="00EE7ECC">
      <w:pPr>
        <w:pStyle w:val="NormalWeb"/>
        <w:ind w:left="720"/>
      </w:pPr>
      <w:r>
        <w:t xml:space="preserve">N.B. </w:t>
      </w:r>
      <w:r w:rsidRPr="00EE7ECC">
        <w:t>dilating the foramen can lead to postoperative memory deficits</w:t>
      </w:r>
      <w:r>
        <w:t xml:space="preserve"> due to </w:t>
      </w:r>
      <w:r w:rsidRPr="00A67B10">
        <w:rPr>
          <w:rStyle w:val="Red"/>
        </w:rPr>
        <w:t>fornix</w:t>
      </w:r>
      <w:r>
        <w:t xml:space="preserve"> injury!</w:t>
      </w:r>
      <w:r w:rsidR="00A67B10">
        <w:t xml:space="preserve"> Also lateral side of foramen of Monroe is made of </w:t>
      </w:r>
      <w:r w:rsidR="00A67B10" w:rsidRPr="00A67B10">
        <w:rPr>
          <w:rStyle w:val="Red"/>
        </w:rPr>
        <w:t>genu of internal capsule</w:t>
      </w:r>
      <w:r w:rsidR="00A67B10">
        <w:t>!</w:t>
      </w:r>
    </w:p>
    <w:p w:rsidR="00EE7ECC" w:rsidRDefault="00EE7ECC" w:rsidP="00EE7ECC">
      <w:pPr>
        <w:pStyle w:val="NormalWeb"/>
      </w:pPr>
    </w:p>
    <w:p w:rsidR="00EE7ECC" w:rsidRDefault="00EE7ECC" w:rsidP="00EE7ECC">
      <w:pPr>
        <w:pStyle w:val="NormalWeb"/>
        <w:numPr>
          <w:ilvl w:val="0"/>
          <w:numId w:val="1"/>
        </w:numPr>
      </w:pPr>
      <w:r w:rsidRPr="00D61876">
        <w:t>dexamethasone, mannitol, no AED.</w:t>
      </w:r>
    </w:p>
    <w:p w:rsidR="00EE7ECC" w:rsidRDefault="00EE7ECC" w:rsidP="00EE7ECC">
      <w:pPr>
        <w:pStyle w:val="NormalWeb"/>
        <w:numPr>
          <w:ilvl w:val="0"/>
          <w:numId w:val="1"/>
        </w:numPr>
      </w:pPr>
      <w:r w:rsidRPr="00D61876">
        <w:rPr>
          <w:u w:val="single"/>
        </w:rPr>
        <w:t>frontal parasaggital craniotomy</w:t>
      </w:r>
      <w:r>
        <w:t>:</w:t>
      </w:r>
    </w:p>
    <w:p w:rsidR="00EE7ECC" w:rsidRDefault="00EE7ECC" w:rsidP="00EE7ECC">
      <w:pPr>
        <w:pStyle w:val="NormalWeb"/>
        <w:numPr>
          <w:ilvl w:val="2"/>
          <w:numId w:val="1"/>
        </w:numPr>
      </w:pPr>
      <w:r w:rsidRPr="00D61876">
        <w:t>supine position with head in Mayfield headholder.</w:t>
      </w:r>
    </w:p>
    <w:p w:rsidR="00EE7ECC" w:rsidRPr="00EF3FC5" w:rsidRDefault="00EE7ECC" w:rsidP="00EE7ECC">
      <w:pPr>
        <w:pStyle w:val="NormalWeb"/>
        <w:numPr>
          <w:ilvl w:val="2"/>
          <w:numId w:val="1"/>
        </w:numPr>
      </w:pPr>
      <w:r w:rsidRPr="00D61876">
        <w:t>lazy-S incision in transverse fashion over midline, just in front of coronal suture</w:t>
      </w:r>
      <w:r>
        <w:t xml:space="preserve"> (</w:t>
      </w:r>
      <w:r w:rsidRPr="00470F5D">
        <w:t>two thirds anterior and one third posterior to coronal suture</w:t>
      </w:r>
      <w:r>
        <w:t>; there are no bridging veins near coronal suture)</w:t>
      </w:r>
    </w:p>
    <w:p w:rsidR="00EE7ECC" w:rsidRPr="00D61876" w:rsidRDefault="00EE7ECC" w:rsidP="00EE7ECC">
      <w:pPr>
        <w:pStyle w:val="NormalWeb"/>
        <w:numPr>
          <w:ilvl w:val="2"/>
          <w:numId w:val="1"/>
        </w:numPr>
        <w:autoSpaceDE w:val="0"/>
        <w:autoSpaceDN w:val="0"/>
        <w:adjustRightInd w:val="0"/>
      </w:pPr>
      <w:r w:rsidRPr="00D61876">
        <w:t xml:space="preserve">2 bur holes (4 cm apart) with Acorn drill bit over superior sagittal sinus; </w:t>
      </w:r>
      <w:r>
        <w:t>t</w:t>
      </w:r>
      <w:r w:rsidRPr="00A43079">
        <w:t xml:space="preserve">ime should be taken to dissect the dura carefully from the inner table working away from the sagittal sinus; </w:t>
      </w:r>
      <w:r w:rsidRPr="00D61876">
        <w:t xml:space="preserve">connect </w:t>
      </w:r>
      <w:r>
        <w:t xml:space="preserve">bur holes </w:t>
      </w:r>
      <w:r w:rsidRPr="00D61876">
        <w:t>with footplate – one side just parasagittal, other side 3 cm from midline</w:t>
      </w:r>
    </w:p>
    <w:p w:rsidR="00EE7ECC" w:rsidRPr="00EF3FC5" w:rsidRDefault="00EE7ECC" w:rsidP="00EE7ECC">
      <w:pPr>
        <w:pStyle w:val="NormalWeb"/>
        <w:numPr>
          <w:ilvl w:val="2"/>
          <w:numId w:val="1"/>
        </w:numPr>
      </w:pPr>
      <w:r w:rsidRPr="00D61876">
        <w:t>dura reflected towards sagittal sinus</w:t>
      </w:r>
    </w:p>
    <w:p w:rsidR="00EE7ECC" w:rsidRDefault="00EE7ECC" w:rsidP="00EE7ECC">
      <w:pPr>
        <w:pStyle w:val="NormalWeb"/>
        <w:numPr>
          <w:ilvl w:val="0"/>
          <w:numId w:val="1"/>
        </w:numPr>
      </w:pPr>
      <w:r>
        <w:t>Greenberg/Budde retractor, microscope</w:t>
      </w:r>
    </w:p>
    <w:p w:rsidR="00EE7ECC" w:rsidRDefault="00EE7ECC" w:rsidP="00EE7ECC">
      <w:pPr>
        <w:pStyle w:val="NormalWeb"/>
        <w:numPr>
          <w:ilvl w:val="0"/>
          <w:numId w:val="1"/>
        </w:numPr>
      </w:pPr>
      <w:r w:rsidRPr="00D61876">
        <w:t>gentle retraction of frontal lobe away from falx</w:t>
      </w:r>
      <w:r>
        <w:t>.</w:t>
      </w:r>
    </w:p>
    <w:p w:rsidR="00EE7ECC" w:rsidRPr="00D61876" w:rsidRDefault="00EE7ECC" w:rsidP="00EE7ECC">
      <w:pPr>
        <w:pStyle w:val="NormalWeb"/>
        <w:numPr>
          <w:ilvl w:val="0"/>
          <w:numId w:val="1"/>
        </w:numPr>
      </w:pPr>
      <w:r w:rsidRPr="00470F5D">
        <w:t>separate both cingulate gyri</w:t>
      </w:r>
    </w:p>
    <w:p w:rsidR="00EE7ECC" w:rsidRPr="00470F5D" w:rsidRDefault="00EE7ECC" w:rsidP="00EE7ECC">
      <w:pPr>
        <w:pStyle w:val="NormalWeb"/>
        <w:numPr>
          <w:ilvl w:val="0"/>
          <w:numId w:val="1"/>
        </w:numPr>
      </w:pPr>
      <w:r>
        <w:t>b</w:t>
      </w:r>
      <w:r w:rsidRPr="00470F5D">
        <w:t>ilateral pericallosal arteries gently separated</w:t>
      </w:r>
    </w:p>
    <w:p w:rsidR="00EE7ECC" w:rsidRDefault="00EE7ECC" w:rsidP="00EE7ECC">
      <w:pPr>
        <w:pStyle w:val="NormalWeb"/>
        <w:numPr>
          <w:ilvl w:val="0"/>
          <w:numId w:val="1"/>
        </w:numPr>
      </w:pPr>
      <w:r>
        <w:t>1-</w:t>
      </w:r>
      <w:r w:rsidRPr="00470F5D">
        <w:t>2 cm midline callosotomy using microsuction tip (verify with navigation trajectory)</w:t>
      </w:r>
    </w:p>
    <w:p w:rsidR="00DD2A95" w:rsidRDefault="00DD2A95" w:rsidP="00DD2A95">
      <w:pPr>
        <w:pStyle w:val="NormalWeb"/>
        <w:tabs>
          <w:tab w:val="left" w:pos="6930"/>
        </w:tabs>
        <w:ind w:left="720"/>
      </w:pPr>
      <w:r>
        <w:t>N.B. corpus callosum is very shiny brightly white!</w:t>
      </w:r>
    </w:p>
    <w:p w:rsidR="00EE7ECC" w:rsidRDefault="00EE7ECC" w:rsidP="00EE7ECC">
      <w:pPr>
        <w:pStyle w:val="NormalWeb"/>
        <w:numPr>
          <w:ilvl w:val="0"/>
          <w:numId w:val="1"/>
        </w:numPr>
      </w:pPr>
      <w:r>
        <w:t>enter lateral ventricle</w:t>
      </w:r>
    </w:p>
    <w:p w:rsidR="00EE7ECC" w:rsidRDefault="00EE7ECC" w:rsidP="00EE7ECC">
      <w:pPr>
        <w:pStyle w:val="NormalWeb"/>
        <w:numPr>
          <w:ilvl w:val="0"/>
          <w:numId w:val="1"/>
        </w:numPr>
      </w:pPr>
      <w:r w:rsidRPr="00470F5D">
        <w:t xml:space="preserve">venous angle </w:t>
      </w:r>
      <w:r>
        <w:t>and choroid plexus lead into foramen of Monroe.</w:t>
      </w:r>
    </w:p>
    <w:p w:rsidR="00EE7ECC" w:rsidRDefault="00EE7ECC" w:rsidP="00EE7ECC">
      <w:pPr>
        <w:pStyle w:val="NormalWeb"/>
        <w:numPr>
          <w:ilvl w:val="0"/>
          <w:numId w:val="1"/>
        </w:numPr>
      </w:pPr>
      <w:r>
        <w:t>i</w:t>
      </w:r>
      <w:r w:rsidRPr="00470F5D">
        <w:t xml:space="preserve">ncision into tumor capsule and attempt debulking with pituitary rongeur </w:t>
      </w:r>
      <w:r>
        <w:t>(may fail</w:t>
      </w:r>
      <w:r w:rsidRPr="00470F5D">
        <w:t xml:space="preserve"> due to rubbery nature of cyst contents</w:t>
      </w:r>
      <w:r>
        <w:t>)</w:t>
      </w:r>
      <w:r w:rsidRPr="00470F5D">
        <w:t>.</w:t>
      </w:r>
    </w:p>
    <w:p w:rsidR="00EE7ECC" w:rsidRDefault="00EE7ECC" w:rsidP="00EE7ECC">
      <w:pPr>
        <w:pStyle w:val="NormalWeb"/>
        <w:numPr>
          <w:ilvl w:val="0"/>
          <w:numId w:val="1"/>
        </w:numPr>
      </w:pPr>
      <w:r>
        <w:t>v</w:t>
      </w:r>
      <w:r w:rsidRPr="00470F5D">
        <w:t>ery gentle tumor rocking allow</w:t>
      </w:r>
      <w:r>
        <w:t>s</w:t>
      </w:r>
      <w:r w:rsidRPr="00470F5D">
        <w:t xml:space="preserve"> tumor delivery into lateral ventricle via foramen of Monroe.</w:t>
      </w:r>
    </w:p>
    <w:p w:rsidR="00EE7ECC" w:rsidRDefault="00EE7ECC" w:rsidP="00EE7ECC">
      <w:pPr>
        <w:pStyle w:val="NormalWeb"/>
      </w:pPr>
    </w:p>
    <w:p w:rsidR="00EE7ECC" w:rsidRDefault="00EE7ECC" w:rsidP="00EE7ECC">
      <w:pPr>
        <w:pStyle w:val="NormalWeb"/>
      </w:pPr>
      <w:r w:rsidRPr="00D01484">
        <w:rPr>
          <w:u w:val="single"/>
        </w:rPr>
        <w:t>Postoperative</w:t>
      </w:r>
      <w:r>
        <w:t xml:space="preserve"> – see p. Onc30 </w:t>
      </w:r>
      <w:hyperlink r:id="rId48" w:history="1">
        <w:r w:rsidRPr="00D01484">
          <w:rPr>
            <w:rStyle w:val="Hyperlink"/>
          </w:rPr>
          <w:t>&gt;&gt;</w:t>
        </w:r>
      </w:hyperlink>
    </w:p>
    <w:p w:rsidR="00694D6D" w:rsidRDefault="00694D6D" w:rsidP="00694D6D"/>
    <w:p w:rsidR="00694D6D" w:rsidRDefault="00694D6D" w:rsidP="00694D6D"/>
    <w:p w:rsidR="00694D6D" w:rsidRDefault="00694D6D" w:rsidP="00B33353">
      <w:pPr>
        <w:pStyle w:val="Nervous6"/>
        <w:ind w:right="2632"/>
      </w:pPr>
      <w:bookmarkStart w:id="57" w:name="_Toc61378846"/>
      <w:r w:rsidRPr="00694D6D">
        <w:t>Transchoroidal</w:t>
      </w:r>
      <w:r w:rsidRPr="00D47F64">
        <w:t xml:space="preserve"> </w:t>
      </w:r>
      <w:r w:rsidR="00B33353" w:rsidRPr="00B33353">
        <w:t xml:space="preserve">(subchoroidal or suprachoroidal) </w:t>
      </w:r>
      <w:r w:rsidRPr="00D47F64">
        <w:t>approach</w:t>
      </w:r>
      <w:bookmarkEnd w:id="57"/>
    </w:p>
    <w:p w:rsidR="00694D6D" w:rsidRPr="00D47F64" w:rsidRDefault="00B33353" w:rsidP="00694D6D">
      <w:r>
        <w:t>-</w:t>
      </w:r>
      <w:r w:rsidR="00694D6D" w:rsidRPr="00D47F64">
        <w:t xml:space="preserve"> entering either above</w:t>
      </w:r>
      <w:r>
        <w:t xml:space="preserve"> </w:t>
      </w:r>
      <w:r w:rsidR="00694D6D" w:rsidRPr="00D47F64">
        <w:t xml:space="preserve">or below the choroid plexus in the body of the lateral ventricle. </w:t>
      </w:r>
    </w:p>
    <w:p w:rsidR="00B33353" w:rsidRDefault="00FE7AC5" w:rsidP="00B33353">
      <w:pPr>
        <w:pStyle w:val="NormalWeb"/>
        <w:numPr>
          <w:ilvl w:val="0"/>
          <w:numId w:val="1"/>
        </w:numPr>
      </w:pPr>
      <w:r w:rsidRPr="00B33353">
        <w:t>access into the third ventricle through the velum interpositum, which serves as th</w:t>
      </w:r>
      <w:r w:rsidR="00B33353">
        <w:t>e roof for the third ventricle.</w:t>
      </w:r>
    </w:p>
    <w:p w:rsidR="00F66CFC" w:rsidRDefault="00FE7AC5" w:rsidP="006509C3">
      <w:pPr>
        <w:pStyle w:val="NormalWeb"/>
        <w:numPr>
          <w:ilvl w:val="0"/>
          <w:numId w:val="1"/>
        </w:numPr>
      </w:pPr>
      <w:r w:rsidRPr="00B33353">
        <w:rPr>
          <w:rStyle w:val="Blue"/>
          <w:b/>
          <w:u w:val="single"/>
        </w:rPr>
        <w:t>subchoroida</w:t>
      </w:r>
      <w:r w:rsidR="00B33353" w:rsidRPr="00B33353">
        <w:rPr>
          <w:rStyle w:val="Blue"/>
          <w:b/>
          <w:u w:val="single"/>
        </w:rPr>
        <w:t>l approach</w:t>
      </w:r>
      <w:r w:rsidR="00B33353">
        <w:t xml:space="preserve"> - </w:t>
      </w:r>
      <w:r w:rsidRPr="00B33353">
        <w:t>incision is made in the taenia</w:t>
      </w:r>
      <w:r w:rsidR="00B33353">
        <w:t xml:space="preserve"> </w:t>
      </w:r>
      <w:r w:rsidRPr="00B33353">
        <w:t>choroidea, and the chor</w:t>
      </w:r>
      <w:r w:rsidR="00B33353">
        <w:t>oid plexus is reflected upward;</w:t>
      </w:r>
      <w:r w:rsidR="00B33353" w:rsidRPr="00B33353">
        <w:t xml:space="preserve"> may be necessary to cauterize one</w:t>
      </w:r>
      <w:r w:rsidR="00B33353">
        <w:t xml:space="preserve"> </w:t>
      </w:r>
      <w:r w:rsidR="00B33353" w:rsidRPr="00B33353">
        <w:t>of the thalamostriate veins, which may be a limiting factor in</w:t>
      </w:r>
      <w:r w:rsidR="00B33353">
        <w:t xml:space="preserve"> the untethering of the choroid </w:t>
      </w:r>
      <w:r w:rsidR="00F66CFC">
        <w:t>–</w:t>
      </w:r>
      <w:r w:rsidR="00B33353">
        <w:t xml:space="preserve"> p</w:t>
      </w:r>
      <w:r w:rsidR="00F66CFC">
        <w:t xml:space="preserve">otential* </w:t>
      </w:r>
      <w:r w:rsidR="00B33353" w:rsidRPr="00B33353">
        <w:t>consequences of sacrificing a unilateral striate vein include hemiplegia,</w:t>
      </w:r>
      <w:r w:rsidR="00B33353">
        <w:t xml:space="preserve"> </w:t>
      </w:r>
      <w:r w:rsidR="00F66CFC">
        <w:t>mutism, and drowsiness.</w:t>
      </w:r>
    </w:p>
    <w:p w:rsidR="00B33353" w:rsidRDefault="00F66CFC" w:rsidP="00F66CFC">
      <w:pPr>
        <w:pStyle w:val="NormalWeb"/>
        <w:ind w:left="1440"/>
      </w:pPr>
      <w:r w:rsidRPr="00F66CFC">
        <w:t>*</w:t>
      </w:r>
      <w:r>
        <w:t>t</w:t>
      </w:r>
      <w:r w:rsidR="00B33353" w:rsidRPr="00B33353">
        <w:t>hese postoperative morbidities may not occur, however,</w:t>
      </w:r>
      <w:r>
        <w:t xml:space="preserve"> </w:t>
      </w:r>
      <w:r w:rsidR="00B33353" w:rsidRPr="00B33353">
        <w:t>because of collateralization by superficial cortical, posterior medullary, and galenic</w:t>
      </w:r>
      <w:r>
        <w:t xml:space="preserve"> </w:t>
      </w:r>
      <w:r w:rsidR="00B33353" w:rsidRPr="00B33353">
        <w:t>venous systems</w:t>
      </w:r>
    </w:p>
    <w:p w:rsidR="00B33353" w:rsidRDefault="00B33353" w:rsidP="006509C3">
      <w:pPr>
        <w:pStyle w:val="NormalWeb"/>
        <w:numPr>
          <w:ilvl w:val="0"/>
          <w:numId w:val="1"/>
        </w:numPr>
      </w:pPr>
      <w:r w:rsidRPr="00B33353">
        <w:rPr>
          <w:rStyle w:val="Blue"/>
          <w:b/>
          <w:u w:val="single"/>
        </w:rPr>
        <w:t>suprachoroidal approach</w:t>
      </w:r>
      <w:r>
        <w:t xml:space="preserve"> </w:t>
      </w:r>
      <w:r w:rsidR="007F7FF5">
        <w:t xml:space="preserve">(correct route on board exam for transchoroidal approach) </w:t>
      </w:r>
      <w:r>
        <w:t xml:space="preserve">- </w:t>
      </w:r>
      <w:r w:rsidR="00FE7AC5" w:rsidRPr="00B33353">
        <w:t xml:space="preserve">incision is made above </w:t>
      </w:r>
      <w:r w:rsidR="007F7FF5">
        <w:t xml:space="preserve">and medial to </w:t>
      </w:r>
      <w:r w:rsidR="00FE7AC5" w:rsidRPr="00B33353">
        <w:t>the choroid plexus in the taenia fornicis, and the choroid is</w:t>
      </w:r>
      <w:r>
        <w:t xml:space="preserve"> deflected inferiorly - </w:t>
      </w:r>
      <w:r w:rsidR="00FE7AC5" w:rsidRPr="00B33353">
        <w:t>approach requires less</w:t>
      </w:r>
      <w:r>
        <w:t xml:space="preserve"> </w:t>
      </w:r>
      <w:r w:rsidR="00FE7AC5" w:rsidRPr="00B33353">
        <w:t xml:space="preserve">manipulation of the superficial thalamic and caudate veins </w:t>
      </w:r>
      <w:r>
        <w:t>- safer.</w:t>
      </w:r>
    </w:p>
    <w:p w:rsidR="00FE7AC5" w:rsidRDefault="00FE7AC5" w:rsidP="00FE7AC5">
      <w:pPr>
        <w:rPr>
          <w:rFonts w:ascii="AdvP3549" w:hAnsi="AdvP3549" w:cs="AdvP3549"/>
          <w:sz w:val="20"/>
        </w:rPr>
      </w:pPr>
    </w:p>
    <w:p w:rsidR="00FE7AC5" w:rsidRDefault="00FE7AC5" w:rsidP="00FE7AC5">
      <w:pPr>
        <w:rPr>
          <w:rFonts w:ascii="AdvP3549" w:hAnsi="AdvP3549" w:cs="AdvP3549"/>
          <w:sz w:val="20"/>
        </w:rPr>
      </w:pPr>
    </w:p>
    <w:p w:rsidR="00B33353" w:rsidRDefault="00B33353" w:rsidP="00B33353">
      <w:pPr>
        <w:pStyle w:val="Nervous6"/>
        <w:ind w:right="6772"/>
      </w:pPr>
      <w:bookmarkStart w:id="58" w:name="_Toc61378847"/>
      <w:r w:rsidRPr="00694D6D">
        <w:t>Interforniceal</w:t>
      </w:r>
      <w:r>
        <w:t xml:space="preserve"> </w:t>
      </w:r>
      <w:r w:rsidRPr="00D47F64">
        <w:t>approach</w:t>
      </w:r>
      <w:bookmarkEnd w:id="58"/>
    </w:p>
    <w:p w:rsidR="00694D6D" w:rsidRPr="00D47F64" w:rsidRDefault="00F66CFC" w:rsidP="00694D6D">
      <w:r>
        <w:t>-</w:t>
      </w:r>
      <w:r w:rsidR="00694D6D" w:rsidRPr="00D47F64">
        <w:t xml:space="preserve"> midline division of the forniceal bodies</w:t>
      </w:r>
    </w:p>
    <w:p w:rsidR="00FE7AC5" w:rsidRDefault="00FE7AC5" w:rsidP="00FE7AC5">
      <w:pPr>
        <w:rPr>
          <w:rFonts w:ascii="AdvP3549" w:hAnsi="AdvP3549" w:cs="AdvP3549"/>
          <w:sz w:val="20"/>
        </w:rPr>
      </w:pPr>
    </w:p>
    <w:p w:rsidR="00F66CFC" w:rsidRDefault="00FE7AC5" w:rsidP="006509C3">
      <w:pPr>
        <w:pStyle w:val="NormalWeb"/>
        <w:numPr>
          <w:ilvl w:val="0"/>
          <w:numId w:val="1"/>
        </w:numPr>
      </w:pPr>
      <w:r w:rsidRPr="00F66CFC">
        <w:t>bilateral forniceal</w:t>
      </w:r>
      <w:r w:rsidR="00F66CFC">
        <w:t xml:space="preserve"> </w:t>
      </w:r>
      <w:r w:rsidRPr="00F66CFC">
        <w:t>injury can occu</w:t>
      </w:r>
      <w:r w:rsidR="00F66CFC">
        <w:t xml:space="preserve">r through manipulation (→ </w:t>
      </w:r>
      <w:r w:rsidR="00F66CFC" w:rsidRPr="00F66CFC">
        <w:rPr>
          <w:rStyle w:val="Red"/>
        </w:rPr>
        <w:t>devastating memory impairment</w:t>
      </w:r>
      <w:r w:rsidR="00F66CFC">
        <w:t xml:space="preserve">) - </w:t>
      </w:r>
      <w:r w:rsidRPr="00F66CFC">
        <w:t>approach is reserved for cases in</w:t>
      </w:r>
      <w:r w:rsidR="00F66CFC">
        <w:t xml:space="preserve"> </w:t>
      </w:r>
      <w:r w:rsidRPr="00F66CFC">
        <w:t>which there is significant mass effect that distends the roof of the third ventricle.</w:t>
      </w:r>
    </w:p>
    <w:p w:rsidR="00F66CFC" w:rsidRDefault="00F66CFC" w:rsidP="006509C3">
      <w:pPr>
        <w:pStyle w:val="NormalWeb"/>
        <w:numPr>
          <w:ilvl w:val="0"/>
          <w:numId w:val="1"/>
        </w:numPr>
      </w:pPr>
      <w:r>
        <w:t>d</w:t>
      </w:r>
      <w:r w:rsidR="00FE7AC5" w:rsidRPr="00F66CFC">
        <w:t>uring</w:t>
      </w:r>
      <w:r>
        <w:t xml:space="preserve"> </w:t>
      </w:r>
      <w:r w:rsidR="00FE7AC5" w:rsidRPr="00F66CFC">
        <w:t>development of a dissection plane in the interforniceal approach, remain cognizant of the hippocampal commissure i</w:t>
      </w:r>
      <w:r>
        <w:t>n the posterior component of fornices.</w:t>
      </w:r>
    </w:p>
    <w:p w:rsidR="00661CC9" w:rsidRDefault="00FE7AC5" w:rsidP="006509C3">
      <w:pPr>
        <w:pStyle w:val="NormalWeb"/>
        <w:numPr>
          <w:ilvl w:val="0"/>
          <w:numId w:val="1"/>
        </w:numPr>
      </w:pPr>
      <w:r w:rsidRPr="00F66CFC">
        <w:t>preserve and retract gently the internal cerebral veins</w:t>
      </w:r>
      <w:r w:rsidR="00F66CFC">
        <w:t xml:space="preserve"> (appearance may mimic colloid cyst)</w:t>
      </w:r>
    </w:p>
    <w:p w:rsidR="00136746" w:rsidRDefault="00136746" w:rsidP="00661CC9">
      <w:pPr>
        <w:pStyle w:val="NormalWeb"/>
        <w:numPr>
          <w:ilvl w:val="0"/>
          <w:numId w:val="1"/>
        </w:numPr>
      </w:pPr>
      <w:r w:rsidRPr="00F66CFC">
        <w:t>most commonly encountered postoperative problem is transient amnesia of recent</w:t>
      </w:r>
      <w:r w:rsidR="00661CC9">
        <w:t xml:space="preserve"> events (30% of cases); </w:t>
      </w:r>
      <w:r w:rsidR="00661CC9" w:rsidRPr="00F66CFC">
        <w:t>most striking 24 to 72 hours postoperatively</w:t>
      </w:r>
      <w:r w:rsidR="00661CC9">
        <w:t xml:space="preserve"> and</w:t>
      </w:r>
      <w:r w:rsidR="00661CC9" w:rsidRPr="00F66CFC">
        <w:t xml:space="preserve"> </w:t>
      </w:r>
      <w:r w:rsidRPr="00F66CFC">
        <w:t>reso</w:t>
      </w:r>
      <w:r w:rsidR="00661CC9">
        <w:t>lves completely within 21 days.</w:t>
      </w:r>
    </w:p>
    <w:p w:rsidR="00661CC9" w:rsidRPr="00F66CFC" w:rsidRDefault="00661CC9" w:rsidP="00661CC9">
      <w:pPr>
        <w:pStyle w:val="NormalWeb"/>
      </w:pPr>
    </w:p>
    <w:p w:rsidR="00136746" w:rsidRDefault="00136746" w:rsidP="00136746"/>
    <w:p w:rsidR="00176FF0" w:rsidRDefault="00176FF0" w:rsidP="00CB1328"/>
    <w:p w:rsidR="00066E2B" w:rsidRDefault="00066E2B" w:rsidP="00066E2B">
      <w:pPr>
        <w:pStyle w:val="Antrat"/>
      </w:pPr>
      <w:bookmarkStart w:id="59" w:name="_Toc61378848"/>
      <w:r>
        <w:t>Lateral Ventricular Masses</w:t>
      </w:r>
      <w:bookmarkEnd w:id="59"/>
    </w:p>
    <w:p w:rsidR="00793DE4" w:rsidRPr="00835B88" w:rsidRDefault="00793DE4" w:rsidP="00793DE4">
      <w:pPr>
        <w:jc w:val="center"/>
        <w:rPr>
          <w:i/>
          <w:szCs w:val="24"/>
        </w:rPr>
      </w:pPr>
      <w:r w:rsidRPr="00835B88">
        <w:rPr>
          <w:i/>
          <w:szCs w:val="24"/>
        </w:rPr>
        <w:t>Relatively high risk for mortality and neurological morbidity.</w:t>
      </w:r>
    </w:p>
    <w:p w:rsidR="00793DE4" w:rsidRDefault="00793DE4" w:rsidP="00066E2B"/>
    <w:p w:rsidR="00066E2B" w:rsidRDefault="00066E2B" w:rsidP="00066E2B">
      <w:pPr>
        <w:pStyle w:val="NormalWeb"/>
      </w:pPr>
      <w:r>
        <w:rPr>
          <w:u w:val="single"/>
        </w:rPr>
        <w:t>Masses</w:t>
      </w:r>
      <w:r w:rsidRPr="007F3ADD">
        <w:rPr>
          <w:u w:val="single"/>
        </w:rPr>
        <w:t xml:space="preserve"> in this location</w:t>
      </w:r>
      <w:r>
        <w:t>:</w:t>
      </w:r>
    </w:p>
    <w:p w:rsidR="00066E2B" w:rsidRDefault="00066E2B" w:rsidP="00422617">
      <w:pPr>
        <w:pStyle w:val="NormalWeb"/>
        <w:numPr>
          <w:ilvl w:val="0"/>
          <w:numId w:val="1"/>
        </w:numPr>
      </w:pPr>
      <w:r w:rsidRPr="00393375">
        <w:t>often are benign</w:t>
      </w:r>
      <w:r>
        <w:t xml:space="preserve"> tumors - </w:t>
      </w:r>
      <w:r w:rsidRPr="00393375">
        <w:t xml:space="preserve">grow at </w:t>
      </w:r>
      <w:r>
        <w:t xml:space="preserve">slow rate - </w:t>
      </w:r>
      <w:r w:rsidRPr="00393375">
        <w:t>reach very large size before identified.</w:t>
      </w:r>
    </w:p>
    <w:p w:rsidR="00066E2B" w:rsidRDefault="00066E2B" w:rsidP="00422617">
      <w:pPr>
        <w:pStyle w:val="NormalWeb"/>
        <w:numPr>
          <w:ilvl w:val="0"/>
          <w:numId w:val="1"/>
        </w:numPr>
      </w:pPr>
      <w:r w:rsidRPr="00393375">
        <w:t>cause hydroc</w:t>
      </w:r>
      <w:r>
        <w:t>ephalus</w:t>
      </w:r>
      <w:r w:rsidRPr="007F3ADD">
        <w:t xml:space="preserve"> </w:t>
      </w:r>
      <w:r>
        <w:t>(</w:t>
      </w:r>
      <w:r w:rsidRPr="00393375">
        <w:t>headache, poor balance, difficulty with memory</w:t>
      </w:r>
      <w:r>
        <w:t>)</w:t>
      </w:r>
    </w:p>
    <w:p w:rsidR="00066E2B" w:rsidRDefault="00066E2B" w:rsidP="00422617">
      <w:pPr>
        <w:pStyle w:val="NormalWeb"/>
        <w:numPr>
          <w:ilvl w:val="0"/>
          <w:numId w:val="1"/>
        </w:numPr>
      </w:pPr>
      <w:r w:rsidRPr="00393375">
        <w:t xml:space="preserve">localizing findings </w:t>
      </w:r>
      <w:r>
        <w:t xml:space="preserve">(aphasia, </w:t>
      </w:r>
      <w:r w:rsidRPr="00393375">
        <w:t>agnosia</w:t>
      </w:r>
      <w:r>
        <w:t>, hemiparesis, etc)</w:t>
      </w:r>
      <w:r w:rsidRPr="00393375">
        <w:t xml:space="preserve"> are rarely present</w:t>
      </w:r>
      <w:r>
        <w:t xml:space="preserve"> – mostly occur with </w:t>
      </w:r>
      <w:r w:rsidRPr="00393375">
        <w:t>entrapment of</w:t>
      </w:r>
      <w:r>
        <w:t xml:space="preserve"> occipital and temporal horns.</w:t>
      </w:r>
    </w:p>
    <w:p w:rsidR="00066E2B" w:rsidRDefault="00066E2B" w:rsidP="00066E2B">
      <w:pPr>
        <w:pStyle w:val="NormalWeb"/>
      </w:pPr>
    </w:p>
    <w:p w:rsidR="00066E2B" w:rsidRDefault="00066E2B" w:rsidP="00066E2B">
      <w:pPr>
        <w:pStyle w:val="NormalWeb"/>
        <w:spacing w:after="120"/>
      </w:pPr>
      <w:r w:rsidRPr="004D04E6">
        <w:rPr>
          <w:u w:val="single"/>
        </w:rPr>
        <w:t>Etiologies</w:t>
      </w:r>
      <w:r>
        <w:t>:</w:t>
      </w:r>
    </w:p>
    <w:tbl>
      <w:tblPr>
        <w:tblW w:w="4789" w:type="pct"/>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753"/>
        <w:gridCol w:w="5735"/>
      </w:tblGrid>
      <w:tr w:rsidR="00066E2B" w:rsidRPr="0087667A" w:rsidTr="008738BF">
        <w:trPr>
          <w:tblHeader/>
          <w:tblCellSpacing w:w="0" w:type="dxa"/>
          <w:jc w:val="center"/>
        </w:trPr>
        <w:tc>
          <w:tcPr>
            <w:tcW w:w="1978" w:type="pct"/>
            <w:tcBorders>
              <w:top w:val="outset" w:sz="6" w:space="0" w:color="auto"/>
              <w:left w:val="outset" w:sz="6" w:space="0" w:color="auto"/>
              <w:bottom w:val="outset" w:sz="6" w:space="0" w:color="auto"/>
              <w:right w:val="outset" w:sz="6" w:space="0" w:color="auto"/>
            </w:tcBorders>
            <w:shd w:val="clear" w:color="auto" w:fill="D9D9D9"/>
            <w:vAlign w:val="bottom"/>
          </w:tcPr>
          <w:p w:rsidR="00066E2B" w:rsidRPr="0087667A" w:rsidRDefault="00133EDF" w:rsidP="008738BF">
            <w:pPr>
              <w:jc w:val="center"/>
              <w:rPr>
                <w:b/>
                <w:bCs/>
                <w:szCs w:val="24"/>
              </w:rPr>
            </w:pPr>
            <w:r w:rsidRPr="0087667A">
              <w:rPr>
                <w:b/>
                <w:bCs/>
                <w:iCs/>
                <w:szCs w:val="24"/>
              </w:rPr>
              <w:t>Tumor</w:t>
            </w:r>
          </w:p>
        </w:tc>
        <w:tc>
          <w:tcPr>
            <w:tcW w:w="3022" w:type="pct"/>
            <w:tcBorders>
              <w:top w:val="outset" w:sz="6" w:space="0" w:color="auto"/>
              <w:left w:val="outset" w:sz="6" w:space="0" w:color="auto"/>
              <w:bottom w:val="outset" w:sz="6" w:space="0" w:color="auto"/>
              <w:right w:val="outset" w:sz="6" w:space="0" w:color="auto"/>
            </w:tcBorders>
            <w:shd w:val="clear" w:color="auto" w:fill="D9D9D9"/>
            <w:vAlign w:val="bottom"/>
          </w:tcPr>
          <w:p w:rsidR="00066E2B" w:rsidRPr="0087667A" w:rsidRDefault="00066E2B" w:rsidP="008738BF">
            <w:pPr>
              <w:jc w:val="center"/>
              <w:rPr>
                <w:b/>
                <w:bCs/>
                <w:szCs w:val="24"/>
              </w:rPr>
            </w:pPr>
            <w:r w:rsidRPr="0087667A">
              <w:rPr>
                <w:b/>
                <w:bCs/>
                <w:iCs/>
                <w:szCs w:val="24"/>
              </w:rPr>
              <w:t>Typical site</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sidRPr="0087667A">
              <w:rPr>
                <w:i/>
                <w:smallCaps/>
                <w:szCs w:val="24"/>
              </w:rPr>
              <w:t>Colloid cyst</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Foramen of Monro / 3</w:t>
            </w:r>
            <w:r w:rsidRPr="0087667A">
              <w:rPr>
                <w:szCs w:val="24"/>
                <w:vertAlign w:val="superscript"/>
              </w:rPr>
              <w:t>rd</w:t>
            </w:r>
            <w:r w:rsidRPr="0087667A">
              <w:rPr>
                <w:szCs w:val="24"/>
              </w:rPr>
              <w:t xml:space="preserve"> ventricle</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Pr>
                <w:i/>
                <w:smallCaps/>
                <w:szCs w:val="24"/>
              </w:rPr>
              <w:t>SEGA</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Foramen of Monro</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sidRPr="0087667A">
              <w:rPr>
                <w:i/>
                <w:smallCaps/>
                <w:szCs w:val="24"/>
              </w:rPr>
              <w:t>Meningioma</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Trigone of lateral ventricle</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sidRPr="0087667A">
              <w:rPr>
                <w:i/>
                <w:smallCaps/>
                <w:szCs w:val="24"/>
              </w:rPr>
              <w:t>Choroid plexus papilloma</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4</w:t>
            </w:r>
            <w:r w:rsidRPr="0087667A">
              <w:rPr>
                <w:szCs w:val="24"/>
                <w:vertAlign w:val="superscript"/>
              </w:rPr>
              <w:t>th</w:t>
            </w:r>
            <w:r w:rsidRPr="0087667A">
              <w:rPr>
                <w:szCs w:val="24"/>
              </w:rPr>
              <w:t xml:space="preserve"> ventricle</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sidRPr="0087667A">
              <w:rPr>
                <w:i/>
                <w:smallCaps/>
                <w:szCs w:val="24"/>
              </w:rPr>
              <w:t>Ependymoma</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Lateral ventricle (more common in children), 4</w:t>
            </w:r>
            <w:r w:rsidRPr="0087667A">
              <w:rPr>
                <w:szCs w:val="24"/>
                <w:vertAlign w:val="superscript"/>
              </w:rPr>
              <w:t>th</w:t>
            </w:r>
            <w:r w:rsidRPr="0087667A">
              <w:rPr>
                <w:szCs w:val="24"/>
              </w:rPr>
              <w:t xml:space="preserve"> ventricle</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3564A4" w:rsidRDefault="00066E2B" w:rsidP="008738BF">
            <w:pPr>
              <w:rPr>
                <w:smallCaps/>
                <w:szCs w:val="24"/>
              </w:rPr>
            </w:pPr>
            <w:r w:rsidRPr="0087667A">
              <w:rPr>
                <w:i/>
                <w:smallCaps/>
                <w:szCs w:val="24"/>
              </w:rPr>
              <w:t>Neurocytoma</w:t>
            </w:r>
            <w:r>
              <w:rPr>
                <w:smallCaps/>
                <w:szCs w:val="24"/>
              </w:rPr>
              <w:t>*</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Lateral ventricles (involving septum pellucidum)</w:t>
            </w:r>
          </w:p>
        </w:tc>
      </w:tr>
      <w:tr w:rsidR="00066E2B" w:rsidRPr="0087667A" w:rsidTr="008738BF">
        <w:trPr>
          <w:tblCellSpacing w:w="0" w:type="dxa"/>
          <w:jc w:val="center"/>
        </w:trPr>
        <w:tc>
          <w:tcPr>
            <w:tcW w:w="1978"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i/>
                <w:smallCaps/>
                <w:szCs w:val="24"/>
              </w:rPr>
            </w:pPr>
            <w:r w:rsidRPr="0087667A">
              <w:rPr>
                <w:i/>
                <w:smallCaps/>
                <w:szCs w:val="24"/>
              </w:rPr>
              <w:t>Metastases</w:t>
            </w:r>
          </w:p>
        </w:tc>
        <w:tc>
          <w:tcPr>
            <w:tcW w:w="3022" w:type="pct"/>
            <w:tcBorders>
              <w:top w:val="outset" w:sz="6" w:space="0" w:color="auto"/>
              <w:left w:val="outset" w:sz="6" w:space="0" w:color="auto"/>
              <w:bottom w:val="outset" w:sz="6" w:space="0" w:color="auto"/>
              <w:right w:val="outset" w:sz="6" w:space="0" w:color="auto"/>
            </w:tcBorders>
          </w:tcPr>
          <w:p w:rsidR="00066E2B" w:rsidRPr="0087667A" w:rsidRDefault="00066E2B" w:rsidP="008738BF">
            <w:pPr>
              <w:rPr>
                <w:szCs w:val="24"/>
              </w:rPr>
            </w:pPr>
            <w:r w:rsidRPr="0087667A">
              <w:rPr>
                <w:szCs w:val="24"/>
              </w:rPr>
              <w:t>Lateral ventricles, ependyma and choroid plexus</w:t>
            </w:r>
          </w:p>
        </w:tc>
      </w:tr>
    </w:tbl>
    <w:p w:rsidR="00066E2B" w:rsidRPr="0087667A" w:rsidRDefault="00066E2B" w:rsidP="00066E2B">
      <w:pPr>
        <w:pStyle w:val="NormalWeb"/>
        <w:jc w:val="right"/>
      </w:pPr>
      <w:r>
        <w:t>*most common lateral ventricle tumor in young adults</w:t>
      </w:r>
    </w:p>
    <w:p w:rsidR="00066E2B" w:rsidRDefault="00066E2B" w:rsidP="00066E2B">
      <w:pPr>
        <w:pStyle w:val="NormalWeb"/>
      </w:pPr>
    </w:p>
    <w:p w:rsidR="00066E2B" w:rsidRDefault="00066E2B" w:rsidP="00066E2B">
      <w:pPr>
        <w:pStyle w:val="NormalWeb"/>
      </w:pPr>
    </w:p>
    <w:p w:rsidR="008C442D" w:rsidRDefault="008C442D" w:rsidP="008C442D">
      <w:pPr>
        <w:pStyle w:val="Nervous1"/>
      </w:pPr>
      <w:bookmarkStart w:id="60" w:name="_Toc61378849"/>
      <w:r>
        <w:t>Preoperative</w:t>
      </w:r>
      <w:bookmarkEnd w:id="60"/>
    </w:p>
    <w:p w:rsidR="008C442D" w:rsidRDefault="008C442D" w:rsidP="00422617">
      <w:pPr>
        <w:pStyle w:val="NormalWeb"/>
        <w:numPr>
          <w:ilvl w:val="0"/>
          <w:numId w:val="1"/>
        </w:numPr>
      </w:pPr>
      <w:r w:rsidRPr="00203317">
        <w:t xml:space="preserve">routine </w:t>
      </w:r>
      <w:r w:rsidRPr="00CA7D3E">
        <w:rPr>
          <w:b/>
        </w:rPr>
        <w:t>EVD</w:t>
      </w:r>
      <w:r w:rsidRPr="00203317">
        <w:t>.</w:t>
      </w:r>
    </w:p>
    <w:p w:rsidR="008C442D" w:rsidRDefault="008C442D" w:rsidP="00066E2B">
      <w:pPr>
        <w:pStyle w:val="NormalWeb"/>
      </w:pPr>
    </w:p>
    <w:p w:rsidR="00066E2B" w:rsidRDefault="00066E2B" w:rsidP="00066E2B">
      <w:pPr>
        <w:pStyle w:val="NormalWeb"/>
      </w:pPr>
    </w:p>
    <w:p w:rsidR="00066E2B" w:rsidRPr="00BA59B1" w:rsidRDefault="00BA59B1" w:rsidP="00066E2B">
      <w:pPr>
        <w:pStyle w:val="Nervous1"/>
      </w:pPr>
      <w:bookmarkStart w:id="61" w:name="_Toc61378850"/>
      <w:r w:rsidRPr="00BA59B1">
        <w:t>Operative Technique</w:t>
      </w:r>
      <w:bookmarkEnd w:id="61"/>
    </w:p>
    <w:p w:rsidR="00BA59B1" w:rsidRPr="00BA59B1" w:rsidRDefault="00BA59B1" w:rsidP="00066E2B">
      <w:pPr>
        <w:pStyle w:val="NormalWeb"/>
      </w:pPr>
      <w:r w:rsidRPr="00BA59B1">
        <w:t xml:space="preserve">Also see above for principles </w:t>
      </w:r>
      <w:hyperlink w:anchor="SURGICAL_PRINCIPLES" w:history="1">
        <w:r w:rsidRPr="00BA59B1">
          <w:rPr>
            <w:rStyle w:val="Hyperlink"/>
          </w:rPr>
          <w:t>&gt;&gt;</w:t>
        </w:r>
      </w:hyperlink>
    </w:p>
    <w:p w:rsidR="00BA59B1" w:rsidRPr="00BA59B1" w:rsidRDefault="00BA59B1" w:rsidP="00066E2B">
      <w:pPr>
        <w:pStyle w:val="NormalWeb"/>
      </w:pPr>
    </w:p>
    <w:p w:rsidR="00066E2B" w:rsidRPr="004F73D1" w:rsidRDefault="00066E2B" w:rsidP="00066E2B">
      <w:pPr>
        <w:pStyle w:val="NormalWeb"/>
        <w:rPr>
          <w:u w:val="single"/>
        </w:rPr>
      </w:pPr>
      <w:r w:rsidRPr="004F73D1">
        <w:rPr>
          <w:u w:val="single"/>
        </w:rPr>
        <w:t>Surgical approaches:</w:t>
      </w:r>
    </w:p>
    <w:p w:rsidR="00066E2B" w:rsidRDefault="00836E8C" w:rsidP="00066E2B">
      <w:pPr>
        <w:ind w:left="-426"/>
        <w:rPr>
          <w:szCs w:val="24"/>
        </w:rPr>
      </w:pPr>
      <w:r>
        <w:rPr>
          <w:noProof/>
          <w:szCs w:val="24"/>
        </w:rPr>
        <w:drawing>
          <wp:inline distT="0" distB="0" distL="0" distR="0">
            <wp:extent cx="6838950" cy="4914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38950" cy="4914900"/>
                    </a:xfrm>
                    <a:prstGeom prst="rect">
                      <a:avLst/>
                    </a:prstGeom>
                    <a:noFill/>
                    <a:ln>
                      <a:noFill/>
                    </a:ln>
                  </pic:spPr>
                </pic:pic>
              </a:graphicData>
            </a:graphic>
          </wp:inline>
        </w:drawing>
      </w:r>
    </w:p>
    <w:p w:rsidR="00066E2B" w:rsidRDefault="00066E2B" w:rsidP="00066E2B">
      <w:pPr>
        <w:rPr>
          <w:szCs w:val="24"/>
        </w:rPr>
      </w:pPr>
    </w:p>
    <w:p w:rsidR="00066E2B" w:rsidRDefault="00066E2B" w:rsidP="00066E2B">
      <w:pPr>
        <w:rPr>
          <w:szCs w:val="24"/>
        </w:rPr>
      </w:pPr>
    </w:p>
    <w:p w:rsidR="00066E2B" w:rsidRDefault="00836E8C" w:rsidP="00066E2B">
      <w:pPr>
        <w:ind w:left="720"/>
        <w:rPr>
          <w:szCs w:val="24"/>
        </w:rPr>
      </w:pPr>
      <w:r>
        <w:rPr>
          <w:noProof/>
          <w:szCs w:val="24"/>
        </w:rPr>
        <w:drawing>
          <wp:inline distT="0" distB="0" distL="0" distR="0">
            <wp:extent cx="4371975" cy="5133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71975" cy="5133975"/>
                    </a:xfrm>
                    <a:prstGeom prst="rect">
                      <a:avLst/>
                    </a:prstGeom>
                    <a:noFill/>
                    <a:ln>
                      <a:noFill/>
                    </a:ln>
                  </pic:spPr>
                </pic:pic>
              </a:graphicData>
            </a:graphic>
          </wp:inline>
        </w:drawing>
      </w:r>
    </w:p>
    <w:p w:rsidR="00066E2B" w:rsidRDefault="00066E2B" w:rsidP="00066E2B">
      <w:pPr>
        <w:rPr>
          <w:szCs w:val="24"/>
        </w:rPr>
      </w:pPr>
    </w:p>
    <w:p w:rsidR="00066E2B" w:rsidRDefault="00066E2B" w:rsidP="00066E2B">
      <w:pPr>
        <w:rPr>
          <w:szCs w:val="24"/>
        </w:rPr>
      </w:pPr>
    </w:p>
    <w:p w:rsidR="00066E2B" w:rsidRDefault="00066E2B" w:rsidP="008615D5">
      <w:pPr>
        <w:pStyle w:val="Nervous5"/>
        <w:ind w:right="7042"/>
      </w:pPr>
      <w:bookmarkStart w:id="62" w:name="_Toc61378851"/>
      <w:r>
        <w:t>Temporal Lobe</w:t>
      </w:r>
      <w:bookmarkEnd w:id="62"/>
    </w:p>
    <w:p w:rsidR="00066E2B" w:rsidRDefault="00066E2B" w:rsidP="00422617">
      <w:pPr>
        <w:pStyle w:val="NormalWeb"/>
        <w:numPr>
          <w:ilvl w:val="0"/>
          <w:numId w:val="1"/>
        </w:numPr>
      </w:pPr>
      <w:r>
        <w:t xml:space="preserve">incisions provide access to </w:t>
      </w:r>
      <w:r w:rsidRPr="00452904">
        <w:t>temporal horn</w:t>
      </w:r>
      <w:r w:rsidRPr="00203317">
        <w:t xml:space="preserve"> </w:t>
      </w:r>
      <w:r>
        <w:t>(</w:t>
      </w:r>
      <w:r w:rsidRPr="00203317">
        <w:t>least likely site for</w:t>
      </w:r>
      <w:r>
        <w:t xml:space="preserve"> </w:t>
      </w:r>
      <w:r w:rsidRPr="00203317">
        <w:t>mass lesion</w:t>
      </w:r>
      <w:r>
        <w:t>).</w:t>
      </w:r>
    </w:p>
    <w:p w:rsidR="00066E2B" w:rsidRDefault="00066E2B" w:rsidP="00422617">
      <w:pPr>
        <w:pStyle w:val="NormalWeb"/>
        <w:numPr>
          <w:ilvl w:val="0"/>
          <w:numId w:val="1"/>
        </w:numPr>
      </w:pPr>
      <w:r w:rsidRPr="00203317">
        <w:t>temporal approach</w:t>
      </w:r>
      <w:r>
        <w:t>es</w:t>
      </w:r>
      <w:r w:rsidRPr="00203317">
        <w:t xml:space="preserve"> provide early access to</w:t>
      </w:r>
      <w:r>
        <w:t xml:space="preserve"> </w:t>
      </w:r>
      <w:r w:rsidRPr="006545B6">
        <w:rPr>
          <w:b/>
        </w:rPr>
        <w:t>anterior choroidal artery</w:t>
      </w:r>
      <w:r w:rsidRPr="00203317">
        <w:t xml:space="preserve"> but poor visualization of</w:t>
      </w:r>
      <w:r>
        <w:t xml:space="preserve"> </w:t>
      </w:r>
      <w:r w:rsidRPr="006545B6">
        <w:rPr>
          <w:b/>
        </w:rPr>
        <w:t>posterior choroidal vessels</w:t>
      </w:r>
      <w:r w:rsidRPr="00203317">
        <w:t xml:space="preserve"> </w:t>
      </w:r>
      <w:r>
        <w:t>(</w:t>
      </w:r>
      <w:r w:rsidRPr="00203317">
        <w:t>until</w:t>
      </w:r>
      <w:r>
        <w:t xml:space="preserve"> </w:t>
      </w:r>
      <w:r w:rsidRPr="00203317">
        <w:t>lesion is almost completely resected</w:t>
      </w:r>
      <w:r>
        <w:t>).</w:t>
      </w:r>
    </w:p>
    <w:p w:rsidR="00066E2B" w:rsidRDefault="00066E2B" w:rsidP="00422617">
      <w:pPr>
        <w:pStyle w:val="NormalWeb"/>
        <w:numPr>
          <w:ilvl w:val="0"/>
          <w:numId w:val="1"/>
        </w:numPr>
      </w:pPr>
      <w:r>
        <w:t>i</w:t>
      </w:r>
      <w:r w:rsidRPr="00203317">
        <w:t>f</w:t>
      </w:r>
      <w:r>
        <w:t xml:space="preserve"> mastoid air cells are entered → </w:t>
      </w:r>
      <w:r w:rsidRPr="00203317">
        <w:t>close with</w:t>
      </w:r>
      <w:r>
        <w:t xml:space="preserve"> </w:t>
      </w:r>
      <w:r w:rsidRPr="00203317">
        <w:t>generous use of bone wax.</w:t>
      </w:r>
    </w:p>
    <w:p w:rsidR="00066E2B" w:rsidRDefault="00066E2B" w:rsidP="00422617">
      <w:pPr>
        <w:pStyle w:val="NormalWeb"/>
        <w:numPr>
          <w:ilvl w:val="0"/>
          <w:numId w:val="1"/>
        </w:numPr>
      </w:pPr>
      <w:r>
        <w:t>n</w:t>
      </w:r>
      <w:r w:rsidRPr="00203317">
        <w:t>ormally</w:t>
      </w:r>
      <w:r>
        <w:t xml:space="preserve"> </w:t>
      </w:r>
      <w:r w:rsidRPr="00203317">
        <w:t>temporal horn is approximately 3.5 cm from</w:t>
      </w:r>
      <w:r>
        <w:t xml:space="preserve"> </w:t>
      </w:r>
      <w:r w:rsidRPr="00203317">
        <w:t>temporal tip</w:t>
      </w:r>
      <w:r>
        <w:t>.</w:t>
      </w:r>
    </w:p>
    <w:p w:rsidR="007D5A30" w:rsidRDefault="007D5A30" w:rsidP="007D5A30">
      <w:pPr>
        <w:pStyle w:val="NormalWeb"/>
        <w:ind w:left="360"/>
      </w:pPr>
    </w:p>
    <w:p w:rsidR="007D5A30" w:rsidRDefault="007D5A30" w:rsidP="007D5A30">
      <w:pPr>
        <w:pStyle w:val="NormalWeb"/>
        <w:ind w:left="360"/>
      </w:pPr>
      <w:r w:rsidRPr="007D5A30">
        <w:rPr>
          <w:shd w:val="clear" w:color="auto" w:fill="C5E0B3" w:themeFill="accent6" w:themeFillTint="66"/>
        </w:rPr>
        <w:t xml:space="preserve">Safest temporal corticotomy is </w:t>
      </w:r>
      <w:r w:rsidRPr="007D5A30">
        <w:rPr>
          <w:smallCaps/>
          <w:shd w:val="clear" w:color="auto" w:fill="C5E0B3" w:themeFill="accent6" w:themeFillTint="66"/>
        </w:rPr>
        <w:t>anterior inferior temporal gyrus</w:t>
      </w:r>
      <w:r>
        <w:t xml:space="preserve"> (middle temporal gyrus might be OK on nondominant side)</w:t>
      </w:r>
    </w:p>
    <w:p w:rsidR="00066E2B" w:rsidRDefault="00066E2B" w:rsidP="00066E2B">
      <w:pPr>
        <w:pStyle w:val="NormalWeb"/>
      </w:pPr>
    </w:p>
    <w:p w:rsidR="00066E2B" w:rsidRDefault="00066E2B" w:rsidP="00066E2B">
      <w:pPr>
        <w:pStyle w:val="NormalWeb"/>
      </w:pPr>
      <w:r w:rsidRPr="001F4792">
        <w:rPr>
          <w:u w:val="single"/>
        </w:rPr>
        <w:t xml:space="preserve">Access to </w:t>
      </w:r>
      <w:r w:rsidRPr="00452904">
        <w:rPr>
          <w:highlight w:val="yellow"/>
          <w:u w:val="single"/>
        </w:rPr>
        <w:t>temporal horn</w:t>
      </w:r>
      <w:r>
        <w:t>:</w:t>
      </w:r>
    </w:p>
    <w:p w:rsidR="00066E2B" w:rsidRDefault="00066E2B" w:rsidP="00422617">
      <w:pPr>
        <w:pStyle w:val="NormalWeb"/>
        <w:numPr>
          <w:ilvl w:val="0"/>
          <w:numId w:val="3"/>
        </w:numPr>
      </w:pPr>
      <w:r w:rsidRPr="006545B6">
        <w:rPr>
          <w:b/>
          <w:color w:val="0000FF"/>
        </w:rPr>
        <w:t>Temporoparietal junction</w:t>
      </w:r>
      <w:r>
        <w:t>:</w:t>
      </w:r>
    </w:p>
    <w:p w:rsidR="00066E2B" w:rsidRDefault="00066E2B" w:rsidP="00422617">
      <w:pPr>
        <w:pStyle w:val="NormalWeb"/>
        <w:numPr>
          <w:ilvl w:val="0"/>
          <w:numId w:val="4"/>
        </w:numPr>
      </w:pPr>
      <w:r w:rsidRPr="00203317">
        <w:t>traverse</w:t>
      </w:r>
      <w:r>
        <w:t xml:space="preserve"> </w:t>
      </w:r>
      <w:r w:rsidRPr="006545B6">
        <w:rPr>
          <w:color w:val="FF0000"/>
        </w:rPr>
        <w:t>angular gyrus</w:t>
      </w:r>
      <w:r w:rsidRPr="00203317">
        <w:t xml:space="preserve"> </w:t>
      </w:r>
      <w:r>
        <w:t>→</w:t>
      </w:r>
      <w:r w:rsidRPr="00203317">
        <w:t xml:space="preserve"> dyslexia, agraphia, acalculia, ideomotor apraxia in</w:t>
      </w:r>
      <w:r>
        <w:t xml:space="preserve"> dominant hemisphere (in </w:t>
      </w:r>
      <w:r w:rsidRPr="00203317">
        <w:t>nondominant hemisphere</w:t>
      </w:r>
      <w:r>
        <w:t xml:space="preserve"> -</w:t>
      </w:r>
      <w:r w:rsidRPr="00203317">
        <w:t xml:space="preserve"> impaired visual memory, construction deficits, </w:t>
      </w:r>
      <w:r>
        <w:t>neglect).</w:t>
      </w:r>
    </w:p>
    <w:p w:rsidR="00066E2B" w:rsidRDefault="00066E2B" w:rsidP="00422617">
      <w:pPr>
        <w:pStyle w:val="NormalWeb"/>
        <w:numPr>
          <w:ilvl w:val="0"/>
          <w:numId w:val="4"/>
        </w:numPr>
      </w:pPr>
      <w:r w:rsidRPr="00203317">
        <w:t>cross</w:t>
      </w:r>
      <w:r>
        <w:t xml:space="preserve"> </w:t>
      </w:r>
      <w:r w:rsidRPr="006545B6">
        <w:rPr>
          <w:color w:val="FF0000"/>
        </w:rPr>
        <w:t>optic radiations</w:t>
      </w:r>
      <w:r w:rsidRPr="00203317">
        <w:t xml:space="preserve"> </w:t>
      </w:r>
      <w:r>
        <w:t xml:space="preserve">→ </w:t>
      </w:r>
      <w:r w:rsidRPr="00203317">
        <w:t>visual field deficit</w:t>
      </w:r>
    </w:p>
    <w:p w:rsidR="00066E2B" w:rsidRDefault="00066E2B" w:rsidP="00066E2B">
      <w:pPr>
        <w:pStyle w:val="NormalWeb"/>
      </w:pPr>
    </w:p>
    <w:p w:rsidR="00066E2B" w:rsidRDefault="00066E2B" w:rsidP="00422617">
      <w:pPr>
        <w:pStyle w:val="NormalWeb"/>
        <w:numPr>
          <w:ilvl w:val="0"/>
          <w:numId w:val="3"/>
        </w:numPr>
      </w:pPr>
      <w:r w:rsidRPr="006545B6">
        <w:rPr>
          <w:b/>
          <w:color w:val="0000FF"/>
        </w:rPr>
        <w:t>Middle temporal gyrus</w:t>
      </w:r>
      <w:r>
        <w:t xml:space="preserve"> – </w:t>
      </w:r>
      <w:r w:rsidRPr="00203317">
        <w:t>high-risk</w:t>
      </w:r>
      <w:r>
        <w:t xml:space="preserve"> of damage to </w:t>
      </w:r>
      <w:r w:rsidRPr="006545B6">
        <w:rPr>
          <w:color w:val="FF0000"/>
        </w:rPr>
        <w:t>speech cortex</w:t>
      </w:r>
      <w:r w:rsidRPr="00203317">
        <w:t xml:space="preserve"> in</w:t>
      </w:r>
      <w:r>
        <w:t xml:space="preserve"> </w:t>
      </w:r>
      <w:r w:rsidRPr="00203317">
        <w:t>dominant hemisphere</w:t>
      </w:r>
      <w:r>
        <w:t xml:space="preserve"> (H:</w:t>
      </w:r>
      <w:r w:rsidRPr="006545B6">
        <w:t xml:space="preserve"> </w:t>
      </w:r>
      <w:r w:rsidRPr="00203317">
        <w:t>cortical stimulation</w:t>
      </w:r>
      <w:r>
        <w:t xml:space="preserve">); in </w:t>
      </w:r>
      <w:r w:rsidRPr="006545B6">
        <w:rPr>
          <w:color w:val="00B050"/>
        </w:rPr>
        <w:t>nondominant hemisphere</w:t>
      </w:r>
      <w:r w:rsidRPr="00203317">
        <w:t xml:space="preserve"> </w:t>
      </w:r>
      <w:r>
        <w:t xml:space="preserve">it is </w:t>
      </w:r>
      <w:r w:rsidRPr="00203317">
        <w:t>acceptable route</w:t>
      </w:r>
      <w:r>
        <w:t>!</w:t>
      </w:r>
    </w:p>
    <w:p w:rsidR="00066E2B" w:rsidRDefault="00066E2B" w:rsidP="00066E2B">
      <w:pPr>
        <w:pStyle w:val="NormalWeb"/>
      </w:pPr>
    </w:p>
    <w:p w:rsidR="00066E2B" w:rsidRDefault="00066E2B" w:rsidP="00422617">
      <w:pPr>
        <w:pStyle w:val="NormalWeb"/>
        <w:numPr>
          <w:ilvl w:val="0"/>
          <w:numId w:val="3"/>
        </w:numPr>
      </w:pPr>
      <w:r w:rsidRPr="006545B6">
        <w:rPr>
          <w:b/>
          <w:color w:val="0000FF"/>
        </w:rPr>
        <w:t>Transtemporal horn occipitotemporal gyrus</w:t>
      </w:r>
      <w:r>
        <w:t xml:space="preserve"> (originally </w:t>
      </w:r>
      <w:r w:rsidRPr="00203317">
        <w:t>developed for</w:t>
      </w:r>
      <w:r>
        <w:t xml:space="preserve"> </w:t>
      </w:r>
      <w:r w:rsidRPr="00203317">
        <w:t>resection of</w:t>
      </w:r>
      <w:r>
        <w:t xml:space="preserve"> </w:t>
      </w:r>
      <w:r w:rsidRPr="00203317">
        <w:t>hippocampus in</w:t>
      </w:r>
      <w:r>
        <w:t xml:space="preserve"> </w:t>
      </w:r>
      <w:r w:rsidRPr="00203317">
        <w:t>tr</w:t>
      </w:r>
      <w:r>
        <w:t xml:space="preserve">eatment of intractable seizures) - </w:t>
      </w:r>
      <w:r w:rsidRPr="00203317">
        <w:t>provides exposure to</w:t>
      </w:r>
      <w:r>
        <w:t xml:space="preserve"> </w:t>
      </w:r>
      <w:r w:rsidRPr="00203317">
        <w:t>temporal horn and atrium</w:t>
      </w:r>
    </w:p>
    <w:p w:rsidR="00066E2B" w:rsidRDefault="00066E2B" w:rsidP="00422617">
      <w:pPr>
        <w:pStyle w:val="NormalWeb"/>
        <w:numPr>
          <w:ilvl w:val="0"/>
          <w:numId w:val="5"/>
        </w:numPr>
      </w:pPr>
      <w:r w:rsidRPr="00203317">
        <w:t>may result in</w:t>
      </w:r>
      <w:r>
        <w:t xml:space="preserve"> </w:t>
      </w:r>
      <w:r w:rsidRPr="00C32183">
        <w:rPr>
          <w:color w:val="FF0000"/>
        </w:rPr>
        <w:t>superior quadrant field deficit</w:t>
      </w:r>
      <w:r w:rsidRPr="00203317">
        <w:t>.</w:t>
      </w:r>
    </w:p>
    <w:p w:rsidR="00066E2B" w:rsidRDefault="00066E2B" w:rsidP="00066E2B">
      <w:pPr>
        <w:rPr>
          <w:szCs w:val="24"/>
        </w:rPr>
      </w:pPr>
    </w:p>
    <w:p w:rsidR="00066E2B" w:rsidRDefault="00066E2B" w:rsidP="00066E2B">
      <w:pPr>
        <w:rPr>
          <w:szCs w:val="24"/>
        </w:rPr>
      </w:pPr>
    </w:p>
    <w:p w:rsidR="00066E2B" w:rsidRDefault="00066E2B" w:rsidP="008615D5">
      <w:pPr>
        <w:pStyle w:val="Nervous5"/>
        <w:ind w:right="7222"/>
      </w:pPr>
      <w:bookmarkStart w:id="63" w:name="_Toc61378852"/>
      <w:r>
        <w:t>Parietal Lobe</w:t>
      </w:r>
      <w:bookmarkEnd w:id="63"/>
    </w:p>
    <w:p w:rsidR="00066E2B" w:rsidRDefault="00066E2B" w:rsidP="00422617">
      <w:pPr>
        <w:pStyle w:val="NormalWeb"/>
        <w:numPr>
          <w:ilvl w:val="0"/>
          <w:numId w:val="1"/>
        </w:numPr>
      </w:pPr>
      <w:r>
        <w:t xml:space="preserve">incisions </w:t>
      </w:r>
      <w:r w:rsidRPr="0083213C">
        <w:t xml:space="preserve">contraindicated in </w:t>
      </w:r>
      <w:r w:rsidRPr="0083213C">
        <w:rPr>
          <w:b/>
          <w:color w:val="FF0000"/>
        </w:rPr>
        <w:t>dominant hemisphere</w:t>
      </w:r>
      <w:r w:rsidRPr="0083213C">
        <w:t xml:space="preserve"> </w:t>
      </w:r>
      <w:r>
        <w:t>(→</w:t>
      </w:r>
      <w:r w:rsidRPr="0083213C">
        <w:t xml:space="preserve"> speech deficits</w:t>
      </w:r>
      <w:r>
        <w:t>).</w:t>
      </w:r>
    </w:p>
    <w:p w:rsidR="00066E2B" w:rsidRDefault="00066E2B" w:rsidP="00422617">
      <w:pPr>
        <w:pStyle w:val="NormalWeb"/>
        <w:numPr>
          <w:ilvl w:val="0"/>
          <w:numId w:val="1"/>
        </w:numPr>
      </w:pPr>
      <w:r w:rsidRPr="0083213C">
        <w:t xml:space="preserve">vascular supply </w:t>
      </w:r>
      <w:r>
        <w:t xml:space="preserve">is </w:t>
      </w:r>
      <w:r w:rsidRPr="0083213C">
        <w:t>away from surgeon's line of</w:t>
      </w:r>
      <w:r>
        <w:t xml:space="preserve"> </w:t>
      </w:r>
      <w:r w:rsidRPr="0083213C">
        <w:t>vision</w:t>
      </w:r>
      <w:r>
        <w:t>.</w:t>
      </w:r>
    </w:p>
    <w:p w:rsidR="00066E2B" w:rsidRDefault="00066E2B" w:rsidP="00066E2B">
      <w:pPr>
        <w:pStyle w:val="NormalWeb"/>
      </w:pPr>
    </w:p>
    <w:p w:rsidR="00066E2B" w:rsidRDefault="00066E2B" w:rsidP="00066E2B">
      <w:pPr>
        <w:pStyle w:val="NormalWeb"/>
      </w:pPr>
      <w:r w:rsidRPr="001F4792">
        <w:rPr>
          <w:u w:val="single"/>
        </w:rPr>
        <w:t xml:space="preserve">Access to </w:t>
      </w:r>
      <w:r w:rsidRPr="00452904">
        <w:rPr>
          <w:highlight w:val="yellow"/>
          <w:u w:val="single"/>
        </w:rPr>
        <w:t>trigone</w:t>
      </w:r>
      <w:r>
        <w:t>:</w:t>
      </w:r>
    </w:p>
    <w:p w:rsidR="00066E2B" w:rsidRDefault="00066E2B" w:rsidP="00422617">
      <w:pPr>
        <w:pStyle w:val="NormalWeb"/>
        <w:numPr>
          <w:ilvl w:val="0"/>
          <w:numId w:val="6"/>
        </w:numPr>
      </w:pPr>
      <w:r w:rsidRPr="006545B6">
        <w:rPr>
          <w:b/>
          <w:color w:val="0000FF"/>
        </w:rPr>
        <w:t>Transtemporal horn occipitotemporal gyrus</w:t>
      </w:r>
      <w:r>
        <w:t xml:space="preserve"> – see above</w:t>
      </w:r>
    </w:p>
    <w:p w:rsidR="00066E2B" w:rsidRDefault="00066E2B" w:rsidP="00066E2B">
      <w:pPr>
        <w:pStyle w:val="NormalWeb"/>
      </w:pPr>
    </w:p>
    <w:p w:rsidR="00066E2B" w:rsidRDefault="00066E2B" w:rsidP="00422617">
      <w:pPr>
        <w:pStyle w:val="NormalWeb"/>
        <w:numPr>
          <w:ilvl w:val="0"/>
          <w:numId w:val="6"/>
        </w:numPr>
      </w:pPr>
      <w:r w:rsidRPr="00192963">
        <w:rPr>
          <w:b/>
          <w:color w:val="0000FF"/>
        </w:rPr>
        <w:t xml:space="preserve">Occipital lobe </w:t>
      </w:r>
      <w:r w:rsidRPr="00192963">
        <w:t>incision</w:t>
      </w:r>
      <w:r>
        <w:t xml:space="preserve"> / lobectomy – see below</w:t>
      </w:r>
    </w:p>
    <w:p w:rsidR="00066E2B" w:rsidRDefault="00066E2B" w:rsidP="00066E2B">
      <w:pPr>
        <w:pStyle w:val="ListParagraph"/>
      </w:pPr>
    </w:p>
    <w:p w:rsidR="00066E2B" w:rsidRDefault="00066E2B" w:rsidP="00422617">
      <w:pPr>
        <w:pStyle w:val="NormalWeb"/>
        <w:numPr>
          <w:ilvl w:val="0"/>
          <w:numId w:val="6"/>
        </w:numPr>
      </w:pPr>
      <w:r w:rsidRPr="00192963">
        <w:rPr>
          <w:b/>
          <w:color w:val="0000FF"/>
        </w:rPr>
        <w:t>Transcallosal</w:t>
      </w:r>
      <w:r>
        <w:t xml:space="preserve"> approach – see below</w:t>
      </w:r>
    </w:p>
    <w:p w:rsidR="00066E2B" w:rsidRPr="00192963" w:rsidRDefault="00066E2B" w:rsidP="00066E2B">
      <w:pPr>
        <w:pStyle w:val="NormalWeb"/>
      </w:pPr>
    </w:p>
    <w:p w:rsidR="00066E2B" w:rsidRDefault="00066E2B" w:rsidP="00422617">
      <w:pPr>
        <w:pStyle w:val="NormalWeb"/>
        <w:numPr>
          <w:ilvl w:val="0"/>
          <w:numId w:val="6"/>
        </w:numPr>
      </w:pPr>
      <w:r>
        <w:rPr>
          <w:b/>
          <w:color w:val="0000FF"/>
        </w:rPr>
        <w:t>S</w:t>
      </w:r>
      <w:r w:rsidRPr="00192963">
        <w:rPr>
          <w:b/>
          <w:color w:val="0000FF"/>
        </w:rPr>
        <w:t>uperior parietal lobule</w:t>
      </w:r>
      <w:r w:rsidRPr="0083213C">
        <w:t xml:space="preserve"> incision </w:t>
      </w:r>
      <w:r w:rsidR="007F19F8">
        <w:t xml:space="preserve">(first choice approach per Dr. Graham) </w:t>
      </w:r>
      <w:r>
        <w:t>-</w:t>
      </w:r>
      <w:r w:rsidRPr="0083213C">
        <w:t xml:space="preserve"> </w:t>
      </w:r>
      <w:r>
        <w:t xml:space="preserve">most commonly used approach; avoid </w:t>
      </w:r>
      <w:r w:rsidRPr="0083213C">
        <w:t xml:space="preserve">significant retraction </w:t>
      </w:r>
      <w:r>
        <w:t xml:space="preserve">→ </w:t>
      </w:r>
      <w:r w:rsidRPr="0083213C">
        <w:t xml:space="preserve">risk of </w:t>
      </w:r>
      <w:r w:rsidRPr="00192963">
        <w:rPr>
          <w:color w:val="FF0000"/>
        </w:rPr>
        <w:t>acalculia</w:t>
      </w:r>
      <w:r w:rsidRPr="0083213C">
        <w:t xml:space="preserve"> and </w:t>
      </w:r>
      <w:r w:rsidRPr="00192963">
        <w:rPr>
          <w:color w:val="FF0000"/>
        </w:rPr>
        <w:t>apraxia</w:t>
      </w:r>
      <w:r w:rsidRPr="0083213C">
        <w:t xml:space="preserve"> </w:t>
      </w:r>
      <w:r>
        <w:t>(</w:t>
      </w:r>
      <w:r w:rsidRPr="0083213C">
        <w:t>dominant hemisphere</w:t>
      </w:r>
      <w:r>
        <w:t>),</w:t>
      </w:r>
      <w:r w:rsidRPr="0083213C">
        <w:t xml:space="preserve"> </w:t>
      </w:r>
      <w:r w:rsidRPr="00192963">
        <w:rPr>
          <w:color w:val="FF0000"/>
        </w:rPr>
        <w:t>visual-spatial processing problems</w:t>
      </w:r>
      <w:r>
        <w:t xml:space="preserve">, </w:t>
      </w:r>
      <w:r w:rsidRPr="00192963">
        <w:rPr>
          <w:color w:val="FF0000"/>
        </w:rPr>
        <w:t>homonymous hemianopia</w:t>
      </w:r>
      <w:r w:rsidRPr="0083213C">
        <w:t xml:space="preserve"> and </w:t>
      </w:r>
      <w:r w:rsidRPr="00192963">
        <w:rPr>
          <w:color w:val="FF0000"/>
        </w:rPr>
        <w:t>hemiparesis</w:t>
      </w:r>
      <w:r>
        <w:t>.</w:t>
      </w:r>
    </w:p>
    <w:p w:rsidR="00066E2B" w:rsidRDefault="00066E2B" w:rsidP="00422617">
      <w:pPr>
        <w:pStyle w:val="NormalWeb"/>
        <w:numPr>
          <w:ilvl w:val="0"/>
          <w:numId w:val="5"/>
        </w:numPr>
      </w:pPr>
      <w:r w:rsidRPr="0083213C">
        <w:t xml:space="preserve">incision should be sufficiently large to permit use of 2-cm retractor blade without tension. </w:t>
      </w:r>
    </w:p>
    <w:p w:rsidR="00066E2B" w:rsidRPr="0083213C" w:rsidRDefault="00066E2B" w:rsidP="00422617">
      <w:pPr>
        <w:pStyle w:val="NormalWeb"/>
        <w:numPr>
          <w:ilvl w:val="0"/>
          <w:numId w:val="5"/>
        </w:numPr>
      </w:pPr>
      <w:r>
        <w:t>w</w:t>
      </w:r>
      <w:r w:rsidRPr="0083213C">
        <w:t>hen ventricle is opened, retraction should be minimized on lateral white matter by gently elevating brain rather than pushing it out of way.</w:t>
      </w:r>
    </w:p>
    <w:p w:rsidR="00066E2B" w:rsidRDefault="00066E2B" w:rsidP="00066E2B">
      <w:pPr>
        <w:rPr>
          <w:szCs w:val="24"/>
        </w:rPr>
      </w:pPr>
    </w:p>
    <w:p w:rsidR="00066E2B" w:rsidRDefault="00066E2B" w:rsidP="00066E2B">
      <w:pPr>
        <w:rPr>
          <w:szCs w:val="24"/>
        </w:rPr>
      </w:pPr>
    </w:p>
    <w:p w:rsidR="00066E2B" w:rsidRDefault="00066E2B" w:rsidP="008615D5">
      <w:pPr>
        <w:pStyle w:val="Nervous5"/>
        <w:ind w:right="7312"/>
      </w:pPr>
      <w:bookmarkStart w:id="64" w:name="_Toc61378853"/>
      <w:r>
        <w:t>Occipital Lobe</w:t>
      </w:r>
      <w:bookmarkEnd w:id="64"/>
    </w:p>
    <w:p w:rsidR="00066E2B" w:rsidRDefault="00066E2B" w:rsidP="00066E2B">
      <w:pPr>
        <w:pStyle w:val="NormalWeb"/>
      </w:pPr>
      <w:r>
        <w:rPr>
          <w:b/>
          <w:color w:val="0000FF"/>
        </w:rPr>
        <w:t>O</w:t>
      </w:r>
      <w:r w:rsidRPr="00A001AD">
        <w:rPr>
          <w:b/>
          <w:color w:val="0000FF"/>
        </w:rPr>
        <w:t>ccipital lobectomy</w:t>
      </w:r>
      <w:r w:rsidRPr="00203317">
        <w:t xml:space="preserve"> can provide access to</w:t>
      </w:r>
      <w:r>
        <w:t xml:space="preserve"> </w:t>
      </w:r>
      <w:r w:rsidRPr="00FD46AD">
        <w:rPr>
          <w:highlight w:val="yellow"/>
        </w:rPr>
        <w:t>entire ipsilateral ventricle</w:t>
      </w:r>
      <w:r>
        <w:t>.</w:t>
      </w:r>
    </w:p>
    <w:p w:rsidR="00066E2B" w:rsidRDefault="00066E2B" w:rsidP="00422617">
      <w:pPr>
        <w:pStyle w:val="NormalWeb"/>
        <w:numPr>
          <w:ilvl w:val="0"/>
          <w:numId w:val="5"/>
        </w:numPr>
      </w:pPr>
      <w:r>
        <w:t xml:space="preserve">causes </w:t>
      </w:r>
      <w:r w:rsidRPr="00FD46AD">
        <w:rPr>
          <w:color w:val="FF0000"/>
        </w:rPr>
        <w:t>permanent loss of homonymous visual field</w:t>
      </w:r>
      <w:r>
        <w:t xml:space="preserve"> (</w:t>
      </w:r>
      <w:r w:rsidRPr="00203317">
        <w:t>may</w:t>
      </w:r>
      <w:r>
        <w:t xml:space="preserve"> </w:t>
      </w:r>
      <w:r w:rsidRPr="00203317">
        <w:t xml:space="preserve">be acceptable, </w:t>
      </w:r>
      <w:r>
        <w:t>if</w:t>
      </w:r>
      <w:r w:rsidRPr="00203317">
        <w:t xml:space="preserve"> </w:t>
      </w:r>
      <w:r>
        <w:t>present preoperatively).</w:t>
      </w:r>
    </w:p>
    <w:p w:rsidR="00066E2B" w:rsidRDefault="00066E2B" w:rsidP="00422617">
      <w:pPr>
        <w:pStyle w:val="NormalWeb"/>
        <w:numPr>
          <w:ilvl w:val="0"/>
          <w:numId w:val="5"/>
        </w:numPr>
      </w:pPr>
      <w:r w:rsidRPr="00203317">
        <w:t>does not permit early access to</w:t>
      </w:r>
      <w:r>
        <w:t xml:space="preserve"> </w:t>
      </w:r>
      <w:r w:rsidRPr="00203317">
        <w:t xml:space="preserve">choroidal vessels </w:t>
      </w:r>
      <w:r>
        <w:t>– prepare for</w:t>
      </w:r>
      <w:r w:rsidRPr="00203317">
        <w:t xml:space="preserve"> considerable </w:t>
      </w:r>
      <w:r w:rsidRPr="00FD46AD">
        <w:rPr>
          <w:b/>
          <w:i/>
        </w:rPr>
        <w:t>blood loss</w:t>
      </w:r>
      <w:r>
        <w:t>.</w:t>
      </w:r>
    </w:p>
    <w:p w:rsidR="00066E2B" w:rsidRDefault="00066E2B" w:rsidP="00066E2B">
      <w:pPr>
        <w:rPr>
          <w:szCs w:val="24"/>
        </w:rPr>
      </w:pPr>
    </w:p>
    <w:p w:rsidR="00066E2B" w:rsidRDefault="00066E2B" w:rsidP="00066E2B">
      <w:pPr>
        <w:rPr>
          <w:szCs w:val="24"/>
        </w:rPr>
      </w:pPr>
    </w:p>
    <w:p w:rsidR="00066E2B" w:rsidRDefault="00066E2B" w:rsidP="008615D5">
      <w:pPr>
        <w:pStyle w:val="Nervous5"/>
        <w:ind w:right="7672"/>
      </w:pPr>
      <w:bookmarkStart w:id="65" w:name="_Toc61378854"/>
      <w:r>
        <w:t>Frontal Lobe</w:t>
      </w:r>
      <w:bookmarkEnd w:id="65"/>
    </w:p>
    <w:p w:rsidR="00066E2B" w:rsidRDefault="00066E2B" w:rsidP="00066E2B">
      <w:pPr>
        <w:pStyle w:val="NormalWeb"/>
      </w:pPr>
      <w:r w:rsidRPr="001F4792">
        <w:rPr>
          <w:u w:val="single"/>
        </w:rPr>
        <w:t xml:space="preserve">Access to </w:t>
      </w:r>
      <w:r w:rsidRPr="00452904">
        <w:rPr>
          <w:highlight w:val="yellow"/>
          <w:u w:val="single"/>
        </w:rPr>
        <w:t>anterior ventricle</w:t>
      </w:r>
      <w:r>
        <w:t>:</w:t>
      </w:r>
    </w:p>
    <w:p w:rsidR="00066E2B" w:rsidRDefault="00066E2B" w:rsidP="00422617">
      <w:pPr>
        <w:pStyle w:val="NormalWeb"/>
        <w:numPr>
          <w:ilvl w:val="0"/>
          <w:numId w:val="7"/>
        </w:numPr>
      </w:pPr>
      <w:r w:rsidRPr="00192963">
        <w:rPr>
          <w:b/>
          <w:color w:val="0000FF"/>
        </w:rPr>
        <w:t>Transcallosal</w:t>
      </w:r>
      <w:r>
        <w:t xml:space="preserve"> approach – see below</w:t>
      </w:r>
    </w:p>
    <w:p w:rsidR="00066E2B" w:rsidRDefault="00066E2B" w:rsidP="00066E2B">
      <w:pPr>
        <w:pStyle w:val="NormalWeb"/>
        <w:rPr>
          <w:b/>
          <w:color w:val="0000FF"/>
        </w:rPr>
      </w:pPr>
    </w:p>
    <w:p w:rsidR="00066E2B" w:rsidRDefault="00066E2B" w:rsidP="00422617">
      <w:pPr>
        <w:pStyle w:val="NormalWeb"/>
        <w:numPr>
          <w:ilvl w:val="0"/>
          <w:numId w:val="7"/>
        </w:numPr>
      </w:pPr>
      <w:r>
        <w:rPr>
          <w:b/>
          <w:color w:val="0000FF"/>
        </w:rPr>
        <w:t>M</w:t>
      </w:r>
      <w:r w:rsidRPr="005E56AC">
        <w:rPr>
          <w:b/>
          <w:color w:val="0000FF"/>
        </w:rPr>
        <w:t>iddle frontal gyrus</w:t>
      </w:r>
      <w:r w:rsidRPr="00203317">
        <w:t xml:space="preserve"> </w:t>
      </w:r>
      <w:r>
        <w:t>incisions</w:t>
      </w:r>
      <w:r w:rsidRPr="00203317">
        <w:t>.</w:t>
      </w:r>
    </w:p>
    <w:p w:rsidR="00066E2B" w:rsidRDefault="00066E2B" w:rsidP="00422617">
      <w:pPr>
        <w:pStyle w:val="NormalWeb"/>
        <w:numPr>
          <w:ilvl w:val="0"/>
          <w:numId w:val="5"/>
        </w:numPr>
      </w:pPr>
      <w:r w:rsidRPr="00203317">
        <w:t>particularly helpful for tumors with</w:t>
      </w:r>
      <w:r>
        <w:t xml:space="preserve"> </w:t>
      </w:r>
      <w:r w:rsidRPr="00203317">
        <w:t>broad ependymal attachment in</w:t>
      </w:r>
      <w:r>
        <w:t xml:space="preserve"> </w:t>
      </w:r>
      <w:r w:rsidRPr="00203317">
        <w:t>frontal horn</w:t>
      </w:r>
      <w:r>
        <w:t>.</w:t>
      </w:r>
    </w:p>
    <w:p w:rsidR="00066E2B" w:rsidRDefault="00066E2B" w:rsidP="00422617">
      <w:pPr>
        <w:pStyle w:val="NormalWeb"/>
        <w:numPr>
          <w:ilvl w:val="0"/>
          <w:numId w:val="5"/>
        </w:numPr>
      </w:pPr>
      <w:r w:rsidRPr="00203317">
        <w:t>incision in</w:t>
      </w:r>
      <w:r>
        <w:t xml:space="preserve"> </w:t>
      </w:r>
      <w:r w:rsidRPr="00203317">
        <w:t>middle frontal gyrus at</w:t>
      </w:r>
      <w:r>
        <w:t xml:space="preserve"> </w:t>
      </w:r>
      <w:r w:rsidRPr="00203317">
        <w:t>level of</w:t>
      </w:r>
      <w:r>
        <w:t xml:space="preserve"> </w:t>
      </w:r>
      <w:r w:rsidRPr="00203317">
        <w:t xml:space="preserve">coronal suture </w:t>
      </w:r>
      <w:r w:rsidR="00681C2E">
        <w:t xml:space="preserve">(3.5 cm from midline, 1 cm anterior to coronal </w:t>
      </w:r>
      <w:r w:rsidR="006357AA">
        <w:t>suture</w:t>
      </w:r>
      <w:r w:rsidR="00681C2E">
        <w:t xml:space="preserve">) </w:t>
      </w:r>
      <w:r>
        <w:t>→ direct</w:t>
      </w:r>
      <w:r w:rsidRPr="00203317">
        <w:t xml:space="preserve"> approach </w:t>
      </w:r>
      <w:r>
        <w:t xml:space="preserve">to </w:t>
      </w:r>
      <w:r w:rsidRPr="00203317">
        <w:t>frontal</w:t>
      </w:r>
      <w:r>
        <w:t xml:space="preserve"> horn and foramen of Monro.</w:t>
      </w:r>
    </w:p>
    <w:p w:rsidR="00066E2B" w:rsidRDefault="00066E2B" w:rsidP="00422617">
      <w:pPr>
        <w:pStyle w:val="NormalWeb"/>
        <w:numPr>
          <w:ilvl w:val="0"/>
          <w:numId w:val="5"/>
        </w:numPr>
      </w:pPr>
      <w:r>
        <w:t>s</w:t>
      </w:r>
      <w:r w:rsidRPr="00203317">
        <w:t xml:space="preserve">ignificant </w:t>
      </w:r>
      <w:r w:rsidRPr="003B3120">
        <w:rPr>
          <w:color w:val="FF0000"/>
        </w:rPr>
        <w:t>speech problems</w:t>
      </w:r>
      <w:r w:rsidRPr="00203317">
        <w:t xml:space="preserve"> may occur even when Broca's area is undisturbed.</w:t>
      </w:r>
    </w:p>
    <w:p w:rsidR="00066E2B" w:rsidRDefault="00066E2B" w:rsidP="00422617">
      <w:pPr>
        <w:pStyle w:val="NormalWeb"/>
        <w:numPr>
          <w:ilvl w:val="0"/>
          <w:numId w:val="5"/>
        </w:numPr>
      </w:pPr>
      <w:r w:rsidRPr="00203317">
        <w:t xml:space="preserve">incisions in either hemisphere can result in </w:t>
      </w:r>
      <w:r w:rsidRPr="003B3120">
        <w:rPr>
          <w:color w:val="FF0000"/>
        </w:rPr>
        <w:t>attention deficits</w:t>
      </w:r>
      <w:r w:rsidRPr="00203317">
        <w:t xml:space="preserve">. </w:t>
      </w:r>
    </w:p>
    <w:p w:rsidR="00066E2B" w:rsidRDefault="00066E2B" w:rsidP="00066E2B">
      <w:pPr>
        <w:rPr>
          <w:szCs w:val="24"/>
        </w:rPr>
      </w:pPr>
    </w:p>
    <w:p w:rsidR="00066E2B" w:rsidRDefault="00066E2B" w:rsidP="00066E2B">
      <w:pPr>
        <w:rPr>
          <w:szCs w:val="24"/>
        </w:rPr>
      </w:pPr>
    </w:p>
    <w:p w:rsidR="00BA59B1" w:rsidRDefault="00066E2B" w:rsidP="00FA3D52">
      <w:pPr>
        <w:pStyle w:val="Nervous5"/>
        <w:ind w:right="22"/>
      </w:pPr>
      <w:bookmarkStart w:id="66" w:name="Transcallosal"/>
      <w:bookmarkStart w:id="67" w:name="_Toc61378855"/>
      <w:r w:rsidRPr="00203317">
        <w:t>Corpus</w:t>
      </w:r>
      <w:r>
        <w:t xml:space="preserve"> Callosum</w:t>
      </w:r>
      <w:r w:rsidR="00BA59B1">
        <w:t xml:space="preserve"> (</w:t>
      </w:r>
      <w:r w:rsidR="000A51EC">
        <w:t>t</w:t>
      </w:r>
      <w:r w:rsidRPr="00BA59B1">
        <w:t xml:space="preserve">ranscallosal </w:t>
      </w:r>
      <w:r w:rsidR="00FA3D52">
        <w:t xml:space="preserve">interhemisheric </w:t>
      </w:r>
      <w:r w:rsidRPr="00BA59B1">
        <w:t>approach</w:t>
      </w:r>
      <w:bookmarkEnd w:id="66"/>
      <w:r w:rsidR="00BA59B1">
        <w:t>)</w:t>
      </w:r>
      <w:bookmarkEnd w:id="67"/>
    </w:p>
    <w:p w:rsidR="00B06B69" w:rsidRDefault="00B06B69" w:rsidP="00694D6D">
      <w:r w:rsidRPr="00B06B69">
        <w:rPr>
          <w:u w:val="single"/>
        </w:rPr>
        <w:t>Used literature</w:t>
      </w:r>
      <w:r>
        <w:t xml:space="preserve">: </w:t>
      </w:r>
      <w:r w:rsidR="00694D6D" w:rsidRPr="008642C8">
        <w:t xml:space="preserve">R. </w:t>
      </w:r>
      <w:r w:rsidR="00694D6D" w:rsidRPr="008642C8">
        <w:rPr>
          <w:b/>
        </w:rPr>
        <w:t>Jandial</w:t>
      </w:r>
      <w:r w:rsidR="00694D6D" w:rsidRPr="008642C8">
        <w:t xml:space="preserve"> “Core Techniques in Operativ</w:t>
      </w:r>
      <w:r w:rsidR="00694D6D">
        <w:t>e Neurosurgery” (2011), procedure 8</w:t>
      </w:r>
    </w:p>
    <w:p w:rsidR="00B06B69" w:rsidRDefault="00B06B69" w:rsidP="00066E2B"/>
    <w:p w:rsidR="000A6A85" w:rsidRDefault="000A6A85" w:rsidP="00066E2B">
      <w:r w:rsidRPr="000A6A85">
        <w:rPr>
          <w:u w:val="single"/>
        </w:rPr>
        <w:t>Pending</w:t>
      </w:r>
      <w:r>
        <w:t>:</w:t>
      </w:r>
    </w:p>
    <w:p w:rsidR="000A6A85" w:rsidRDefault="000A6A85" w:rsidP="00066E2B">
      <w:r w:rsidRPr="000A6A85">
        <w:t>Lab Demo - Transcallosal Approach to Lateral &amp; Third Ventricle</w:t>
      </w:r>
      <w:r>
        <w:t xml:space="preserve"> </w:t>
      </w:r>
      <w:hyperlink r:id="rId51" w:history="1">
        <w:r w:rsidRPr="000A6A85">
          <w:rPr>
            <w:rStyle w:val="Hyperlink"/>
          </w:rPr>
          <w:t>&gt;&gt;</w:t>
        </w:r>
      </w:hyperlink>
    </w:p>
    <w:p w:rsidR="00694D6D" w:rsidRDefault="00694D6D" w:rsidP="00066E2B"/>
    <w:p w:rsidR="000A6A85" w:rsidRDefault="000A6A85" w:rsidP="00066E2B"/>
    <w:p w:rsidR="00694D6D" w:rsidRDefault="00694D6D" w:rsidP="00694D6D">
      <w:pPr>
        <w:pStyle w:val="Nervous6"/>
        <w:ind w:right="8392"/>
      </w:pPr>
      <w:bookmarkStart w:id="68" w:name="_Toc61378856"/>
      <w:r>
        <w:t>Indications</w:t>
      </w:r>
      <w:bookmarkEnd w:id="68"/>
    </w:p>
    <w:p w:rsidR="00694D6D" w:rsidRDefault="00694D6D" w:rsidP="00176ADC">
      <w:pPr>
        <w:pStyle w:val="ListParagraph"/>
        <w:numPr>
          <w:ilvl w:val="0"/>
          <w:numId w:val="39"/>
        </w:numPr>
      </w:pPr>
      <w:r w:rsidRPr="00694D6D">
        <w:rPr>
          <w:highlight w:val="yellow"/>
        </w:rPr>
        <w:t>Third ventricular</w:t>
      </w:r>
      <w:r>
        <w:t xml:space="preserve"> tumors</w:t>
      </w:r>
    </w:p>
    <w:p w:rsidR="00066E2B" w:rsidRPr="00694D6D" w:rsidRDefault="00694D6D" w:rsidP="00176ADC">
      <w:pPr>
        <w:pStyle w:val="ListParagraph"/>
        <w:numPr>
          <w:ilvl w:val="0"/>
          <w:numId w:val="39"/>
        </w:numPr>
      </w:pPr>
      <w:r w:rsidRPr="00694D6D">
        <w:rPr>
          <w:highlight w:val="yellow"/>
        </w:rPr>
        <w:t>Lateral ventricular</w:t>
      </w:r>
      <w:r>
        <w:t xml:space="preserve"> tumors </w:t>
      </w:r>
      <w:r w:rsidR="00066E2B" w:rsidRPr="00694D6D">
        <w:rPr>
          <w:szCs w:val="24"/>
        </w:rPr>
        <w:t xml:space="preserve">- relatively safe access to all areas except </w:t>
      </w:r>
      <w:r w:rsidR="00066E2B" w:rsidRPr="00694D6D">
        <w:rPr>
          <w:b/>
          <w:i/>
          <w:szCs w:val="24"/>
        </w:rPr>
        <w:t>temporal horn</w:t>
      </w:r>
      <w:r w:rsidR="00066E2B" w:rsidRPr="00694D6D">
        <w:rPr>
          <w:szCs w:val="24"/>
        </w:rPr>
        <w:t xml:space="preserve"> and </w:t>
      </w:r>
      <w:r w:rsidR="00066E2B" w:rsidRPr="00694D6D">
        <w:rPr>
          <w:b/>
          <w:i/>
          <w:szCs w:val="24"/>
        </w:rPr>
        <w:t>posterior occipital horn</w:t>
      </w:r>
      <w:r w:rsidR="00D71A3A" w:rsidRPr="00694D6D">
        <w:rPr>
          <w:szCs w:val="24"/>
        </w:rPr>
        <w:t xml:space="preserve"> H: transcortical approach.</w:t>
      </w:r>
    </w:p>
    <w:p w:rsidR="00694D6D" w:rsidRDefault="00694D6D" w:rsidP="00066E2B">
      <w:pPr>
        <w:rPr>
          <w:szCs w:val="24"/>
        </w:rPr>
      </w:pPr>
    </w:p>
    <w:p w:rsidR="00694D6D" w:rsidRDefault="00694D6D" w:rsidP="00066E2B">
      <w:pPr>
        <w:rPr>
          <w:szCs w:val="24"/>
        </w:rPr>
      </w:pPr>
    </w:p>
    <w:p w:rsidR="00694D6D" w:rsidRDefault="00694D6D" w:rsidP="00694D6D">
      <w:pPr>
        <w:pStyle w:val="Nervous6"/>
        <w:ind w:right="8392"/>
      </w:pPr>
      <w:bookmarkStart w:id="69" w:name="_Toc61378857"/>
      <w:r>
        <w:t>Procedure</w:t>
      </w:r>
      <w:bookmarkEnd w:id="69"/>
    </w:p>
    <w:p w:rsidR="00D01484" w:rsidRDefault="00066E2B" w:rsidP="00422617">
      <w:pPr>
        <w:pStyle w:val="NormalWeb"/>
        <w:numPr>
          <w:ilvl w:val="0"/>
          <w:numId w:val="1"/>
        </w:numPr>
      </w:pPr>
      <w:r w:rsidRPr="00814B34">
        <w:rPr>
          <w:u w:val="double" w:color="C00000"/>
        </w:rPr>
        <w:t>brain relaxation is particularly important</w:t>
      </w:r>
      <w:r w:rsidR="0058418B">
        <w:t>.</w:t>
      </w:r>
    </w:p>
    <w:p w:rsidR="00D01484" w:rsidRDefault="00D01484" w:rsidP="00422617">
      <w:pPr>
        <w:pStyle w:val="NormalWeb"/>
        <w:numPr>
          <w:ilvl w:val="0"/>
          <w:numId w:val="25"/>
        </w:numPr>
      </w:pPr>
      <w:r>
        <w:t>mannitol</w:t>
      </w:r>
    </w:p>
    <w:p w:rsidR="00066E2B" w:rsidRDefault="00066E2B" w:rsidP="00422617">
      <w:pPr>
        <w:pStyle w:val="NormalWeb"/>
        <w:numPr>
          <w:ilvl w:val="0"/>
          <w:numId w:val="25"/>
        </w:numPr>
      </w:pPr>
      <w:r w:rsidRPr="00203317">
        <w:t>gravity can be used to</w:t>
      </w:r>
      <w:r>
        <w:t xml:space="preserve"> surgeon's advantage - </w:t>
      </w:r>
      <w:r w:rsidRPr="00203317">
        <w:t>patient in</w:t>
      </w:r>
      <w:r>
        <w:t xml:space="preserve"> </w:t>
      </w:r>
      <w:r w:rsidRPr="00543BCE">
        <w:rPr>
          <w:b/>
        </w:rPr>
        <w:t>lateral decubitus position</w:t>
      </w:r>
      <w:r w:rsidRPr="00203317">
        <w:t xml:space="preserve"> with</w:t>
      </w:r>
      <w:r>
        <w:t xml:space="preserve"> involved hemisphere dependent - </w:t>
      </w:r>
      <w:r w:rsidRPr="00203317">
        <w:t>falx act</w:t>
      </w:r>
      <w:r>
        <w:t>s</w:t>
      </w:r>
      <w:r w:rsidRPr="00203317">
        <w:t xml:space="preserve"> as</w:t>
      </w:r>
      <w:r>
        <w:t xml:space="preserve"> </w:t>
      </w:r>
      <w:r w:rsidRPr="00203317">
        <w:t>retractor to hold</w:t>
      </w:r>
      <w:r>
        <w:t xml:space="preserve"> </w:t>
      </w:r>
      <w:r w:rsidRPr="00203317">
        <w:t>contralateral hemisphere while</w:t>
      </w:r>
      <w:r>
        <w:t xml:space="preserve"> </w:t>
      </w:r>
      <w:r w:rsidRPr="00203317">
        <w:t xml:space="preserve">involved </w:t>
      </w:r>
      <w:r w:rsidR="00D01484">
        <w:t>hemisphere is gently retracted</w:t>
      </w:r>
      <w:r w:rsidR="00D71A3A">
        <w:t xml:space="preserve"> – greater risk of midline disorientation</w:t>
      </w:r>
      <w:r w:rsidR="00D01484">
        <w:t>; other experts (</w:t>
      </w:r>
      <w:r w:rsidR="00D01484" w:rsidRPr="00A87076">
        <w:rPr>
          <w:color w:val="7030A0"/>
        </w:rPr>
        <w:t>Dr. Graham</w:t>
      </w:r>
      <w:r w:rsidR="00D01484">
        <w:t>) prefer straight supine position</w:t>
      </w:r>
      <w:r w:rsidR="00D71A3A">
        <w:t xml:space="preserve"> (neck flexed 45 degrees) </w:t>
      </w:r>
      <w:r w:rsidR="00D01484">
        <w:t>– easiest for orientation</w:t>
      </w:r>
      <w:r w:rsidR="00FA3D52">
        <w:t xml:space="preserve"> but it is difficult to work with both hands (instruments above each other).</w:t>
      </w:r>
    </w:p>
    <w:p w:rsidR="00BA0AED" w:rsidRPr="00BA0AED" w:rsidRDefault="00BA0AED" w:rsidP="00422617">
      <w:pPr>
        <w:pStyle w:val="NormalWeb"/>
        <w:numPr>
          <w:ilvl w:val="0"/>
          <w:numId w:val="1"/>
        </w:numPr>
      </w:pPr>
      <w:r>
        <w:t>long and narrow craniotomy (to parallel interhemispheric corridor).</w:t>
      </w:r>
    </w:p>
    <w:p w:rsidR="00066E2B" w:rsidRDefault="00066E2B" w:rsidP="00422617">
      <w:pPr>
        <w:pStyle w:val="NormalWeb"/>
        <w:numPr>
          <w:ilvl w:val="0"/>
          <w:numId w:val="1"/>
        </w:numPr>
      </w:pPr>
      <w:r w:rsidRPr="001F220C">
        <w:rPr>
          <w:b/>
          <w:i/>
        </w:rPr>
        <w:t>arachnoid adhesions</w:t>
      </w:r>
      <w:r>
        <w:t xml:space="preserve"> can be</w:t>
      </w:r>
      <w:r w:rsidRPr="00203317">
        <w:t xml:space="preserve"> dense</w:t>
      </w:r>
      <w:r w:rsidRPr="00332444">
        <w:t xml:space="preserve"> </w:t>
      </w:r>
      <w:r w:rsidRPr="00203317">
        <w:t>near</w:t>
      </w:r>
      <w:r>
        <w:t xml:space="preserve"> ACAs</w:t>
      </w:r>
      <w:r w:rsidR="00681C2E">
        <w:t xml:space="preserve"> – risk of </w:t>
      </w:r>
      <w:r w:rsidR="00681C2E" w:rsidRPr="00681C2E">
        <w:rPr>
          <w:color w:val="FF0000"/>
        </w:rPr>
        <w:t>pericallosal arteries damage</w:t>
      </w:r>
      <w:r w:rsidR="00681C2E">
        <w:t>!</w:t>
      </w:r>
    </w:p>
    <w:p w:rsidR="00066E2B" w:rsidRDefault="00066E2B" w:rsidP="00422617">
      <w:pPr>
        <w:pStyle w:val="NormalWeb"/>
        <w:numPr>
          <w:ilvl w:val="0"/>
          <w:numId w:val="1"/>
        </w:numPr>
      </w:pPr>
      <w:r w:rsidRPr="00BA6CD2">
        <w:rPr>
          <w:b/>
          <w:i/>
        </w:rPr>
        <w:t>slight change in angle</w:t>
      </w:r>
      <w:r w:rsidRPr="00203317">
        <w:t xml:space="preserve"> can result in opening</w:t>
      </w:r>
      <w:r>
        <w:t xml:space="preserve"> </w:t>
      </w:r>
      <w:r w:rsidRPr="00BA6CD2">
        <w:rPr>
          <w:color w:val="FF0000"/>
        </w:rPr>
        <w:t>wrong lateral ventricle</w:t>
      </w:r>
      <w:r>
        <w:t xml:space="preserve"> (H: </w:t>
      </w:r>
      <w:r w:rsidRPr="00203317">
        <w:t>identify</w:t>
      </w:r>
      <w:r>
        <w:t xml:space="preserve"> </w:t>
      </w:r>
      <w:r w:rsidRPr="00203317">
        <w:t>septum pellucidum and redirect</w:t>
      </w:r>
      <w:r>
        <w:t xml:space="preserve"> </w:t>
      </w:r>
      <w:r w:rsidRPr="00203317">
        <w:t>surgical angle</w:t>
      </w:r>
      <w:r>
        <w:t>).</w:t>
      </w:r>
    </w:p>
    <w:p w:rsidR="00066E2B" w:rsidRDefault="00066E2B" w:rsidP="00422617">
      <w:pPr>
        <w:pStyle w:val="NormalWeb"/>
        <w:numPr>
          <w:ilvl w:val="0"/>
          <w:numId w:val="1"/>
        </w:numPr>
      </w:pPr>
      <w:r w:rsidRPr="00A71573">
        <w:t>superior portion of mass should be delivered into surgeon's line of view rather than retracting hemisphere to expose it.</w:t>
      </w:r>
    </w:p>
    <w:p w:rsidR="00BA59B1" w:rsidRDefault="00BA59B1" w:rsidP="00422617">
      <w:pPr>
        <w:pStyle w:val="NormalWeb"/>
        <w:numPr>
          <w:ilvl w:val="0"/>
          <w:numId w:val="1"/>
        </w:numPr>
      </w:pPr>
      <w:r>
        <w:t>most difficult area to see – inferior lateral corner (roof of basal ganglia, thalamus).</w:t>
      </w:r>
    </w:p>
    <w:p w:rsidR="00066E2B" w:rsidRDefault="00066E2B" w:rsidP="00066E2B">
      <w:pPr>
        <w:pStyle w:val="NormalWeb"/>
        <w:ind w:left="360"/>
      </w:pPr>
    </w:p>
    <w:p w:rsidR="00066E2B" w:rsidRDefault="00836E8C" w:rsidP="00066E2B">
      <w:pPr>
        <w:pStyle w:val="NormalWeb"/>
        <w:ind w:left="360"/>
      </w:pPr>
      <w:r>
        <w:rPr>
          <w:noProof/>
        </w:rPr>
        <w:drawing>
          <wp:inline distT="0" distB="0" distL="0" distR="0">
            <wp:extent cx="4429125" cy="4276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9125" cy="4276725"/>
                    </a:xfrm>
                    <a:prstGeom prst="rect">
                      <a:avLst/>
                    </a:prstGeom>
                    <a:noFill/>
                    <a:ln>
                      <a:noFill/>
                    </a:ln>
                  </pic:spPr>
                </pic:pic>
              </a:graphicData>
            </a:graphic>
          </wp:inline>
        </w:drawing>
      </w:r>
    </w:p>
    <w:p w:rsidR="006B01CD" w:rsidRDefault="006B01CD" w:rsidP="00422617">
      <w:pPr>
        <w:pStyle w:val="NormalWeb"/>
        <w:numPr>
          <w:ilvl w:val="0"/>
          <w:numId w:val="1"/>
        </w:numPr>
      </w:pPr>
      <w:r>
        <w:t xml:space="preserve">use </w:t>
      </w:r>
      <w:r w:rsidRPr="00EF3FC5">
        <w:rPr>
          <w:rStyle w:val="Blue"/>
          <w:b/>
        </w:rPr>
        <w:t>microscope</w:t>
      </w:r>
      <w:r>
        <w:t xml:space="preserve"> and Greenberg/Budde with 3/8 retractor blades.</w:t>
      </w:r>
    </w:p>
    <w:p w:rsidR="000A51EC" w:rsidRDefault="00066E2B" w:rsidP="00422617">
      <w:pPr>
        <w:pStyle w:val="NormalWeb"/>
        <w:numPr>
          <w:ilvl w:val="0"/>
          <w:numId w:val="1"/>
        </w:numPr>
      </w:pPr>
      <w:r>
        <w:t>a</w:t>
      </w:r>
      <w:r w:rsidRPr="00203317">
        <w:t>ccess to</w:t>
      </w:r>
      <w:r>
        <w:t xml:space="preserve"> corpus callosum </w:t>
      </w:r>
      <w:r w:rsidRPr="00203317">
        <w:t>requires preserv</w:t>
      </w:r>
      <w:r>
        <w:t xml:space="preserve">ation of </w:t>
      </w:r>
      <w:r w:rsidRPr="00EF3FC5">
        <w:rPr>
          <w:i/>
          <w:color w:val="0000FF"/>
        </w:rPr>
        <w:t xml:space="preserve">medial </w:t>
      </w:r>
      <w:r w:rsidR="000A51EC" w:rsidRPr="00EF3FC5">
        <w:rPr>
          <w:i/>
          <w:color w:val="0000FF"/>
        </w:rPr>
        <w:t xml:space="preserve">(bridging) </w:t>
      </w:r>
      <w:r w:rsidRPr="00EF3FC5">
        <w:rPr>
          <w:i/>
          <w:color w:val="0000FF"/>
        </w:rPr>
        <w:t>draining veins</w:t>
      </w:r>
      <w:r>
        <w:t xml:space="preserve"> (but </w:t>
      </w:r>
      <w:r w:rsidRPr="00203317">
        <w:t>still provide space for</w:t>
      </w:r>
      <w:r w:rsidR="000A51EC">
        <w:t xml:space="preserve"> 3-cm retractor blade) - look at preop imaging</w:t>
      </w:r>
      <w:r w:rsidR="006B01CD">
        <w:t xml:space="preserve"> (</w:t>
      </w:r>
      <w:r w:rsidR="00A43079">
        <w:t xml:space="preserve">MRV/CTV </w:t>
      </w:r>
      <w:r w:rsidR="006B01CD">
        <w:t>up to formal catheter angiography)</w:t>
      </w:r>
      <w:r w:rsidR="000A51EC">
        <w:t xml:space="preserve"> for large vessels that may preclude entry.</w:t>
      </w:r>
    </w:p>
    <w:p w:rsidR="00A77D4F" w:rsidRDefault="00A77D4F" w:rsidP="00422617">
      <w:pPr>
        <w:pStyle w:val="NormalWeb"/>
        <w:numPr>
          <w:ilvl w:val="0"/>
          <w:numId w:val="9"/>
        </w:numPr>
      </w:pPr>
      <w:r w:rsidRPr="00A77D4F">
        <w:rPr>
          <w:b/>
          <w:color w:val="00B050"/>
        </w:rPr>
        <w:t>“Dr. Graham’s area”</w:t>
      </w:r>
      <w:r w:rsidRPr="00A77D4F">
        <w:rPr>
          <w:color w:val="00B050"/>
        </w:rPr>
        <w:t xml:space="preserve"> </w:t>
      </w:r>
      <w:r>
        <w:t>– from 3</w:t>
      </w:r>
      <w:r w:rsidR="00A43079">
        <w:t>-5</w:t>
      </w:r>
      <w:r>
        <w:t xml:space="preserve"> cm anterior to coronal suture to just</w:t>
      </w:r>
      <w:r w:rsidR="00A43079">
        <w:t xml:space="preserve"> (max 2 cm)</w:t>
      </w:r>
      <w:r>
        <w:t xml:space="preserve"> behind it – paucity of bridging veins – best area for craniotomy.</w:t>
      </w:r>
    </w:p>
    <w:p w:rsidR="00066E2B" w:rsidRDefault="00066E2B" w:rsidP="00422617">
      <w:pPr>
        <w:pStyle w:val="NormalWeb"/>
        <w:numPr>
          <w:ilvl w:val="0"/>
          <w:numId w:val="9"/>
        </w:numPr>
      </w:pPr>
      <w:r>
        <w:t>m</w:t>
      </w:r>
      <w:r w:rsidRPr="00203317">
        <w:t xml:space="preserve">ost often there are </w:t>
      </w:r>
      <w:r>
        <w:t>2-3</w:t>
      </w:r>
      <w:r w:rsidRPr="00203317">
        <w:t xml:space="preserve"> large</w:t>
      </w:r>
      <w:r>
        <w:t xml:space="preserve"> </w:t>
      </w:r>
      <w:r w:rsidRPr="00203317">
        <w:t>veins that serve</w:t>
      </w:r>
      <w:r>
        <w:t xml:space="preserve"> </w:t>
      </w:r>
      <w:r w:rsidRPr="00203317">
        <w:t>medial hemisphere, but there is no clear r</w:t>
      </w:r>
      <w:r>
        <w:t>ule on which may be sacrificed (</w:t>
      </w:r>
      <w:r w:rsidRPr="00203317">
        <w:t>smallest anterior vein usually can be coagulated and transected if necessary</w:t>
      </w:r>
      <w:r>
        <w:t>)</w:t>
      </w:r>
      <w:r w:rsidRPr="00203317">
        <w:t>.</w:t>
      </w:r>
    </w:p>
    <w:p w:rsidR="00066E2B" w:rsidRDefault="00066E2B" w:rsidP="00422617">
      <w:pPr>
        <w:pStyle w:val="NormalWeb"/>
        <w:numPr>
          <w:ilvl w:val="0"/>
          <w:numId w:val="9"/>
        </w:numPr>
      </w:pPr>
      <w:r>
        <w:t>d</w:t>
      </w:r>
      <w:r w:rsidRPr="00925C6A">
        <w:t>issect veins from their pial</w:t>
      </w:r>
      <w:r>
        <w:t xml:space="preserve"> </w:t>
      </w:r>
      <w:r w:rsidRPr="00925C6A">
        <w:t>attachment to reduce tension</w:t>
      </w:r>
      <w:r>
        <w:t>.</w:t>
      </w:r>
    </w:p>
    <w:p w:rsidR="006B01CD" w:rsidRDefault="006B01CD" w:rsidP="00422617">
      <w:pPr>
        <w:pStyle w:val="NormalWeb"/>
        <w:numPr>
          <w:ilvl w:val="0"/>
          <w:numId w:val="9"/>
        </w:numPr>
      </w:pPr>
      <w:r>
        <w:t>near coronal suture there are no bridging veins!</w:t>
      </w:r>
    </w:p>
    <w:p w:rsidR="00A43079" w:rsidRDefault="00A43079" w:rsidP="00422617">
      <w:pPr>
        <w:pStyle w:val="NormalWeb"/>
        <w:numPr>
          <w:ilvl w:val="0"/>
          <w:numId w:val="9"/>
        </w:numPr>
      </w:pPr>
      <w:r>
        <w:t>open along nondominant (usually right) side</w:t>
      </w:r>
    </w:p>
    <w:p w:rsidR="00066E2B" w:rsidRDefault="00836E8C" w:rsidP="00066E2B">
      <w:pPr>
        <w:pStyle w:val="NormalWeb"/>
      </w:pPr>
      <w:r>
        <w:rPr>
          <w:noProof/>
        </w:rPr>
        <w:drawing>
          <wp:inline distT="0" distB="0" distL="0" distR="0">
            <wp:extent cx="6286500" cy="4667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86500" cy="4667250"/>
                    </a:xfrm>
                    <a:prstGeom prst="rect">
                      <a:avLst/>
                    </a:prstGeom>
                    <a:noFill/>
                    <a:ln>
                      <a:noFill/>
                    </a:ln>
                  </pic:spPr>
                </pic:pic>
              </a:graphicData>
            </a:graphic>
          </wp:inline>
        </w:drawing>
      </w:r>
    </w:p>
    <w:p w:rsidR="00EF3FC5" w:rsidRDefault="00EF3FC5" w:rsidP="00422617">
      <w:pPr>
        <w:pStyle w:val="NormalWeb"/>
        <w:numPr>
          <w:ilvl w:val="0"/>
          <w:numId w:val="1"/>
        </w:numPr>
      </w:pPr>
      <w:r>
        <w:t xml:space="preserve">use </w:t>
      </w:r>
      <w:r w:rsidRPr="00EF3FC5">
        <w:rPr>
          <w:rStyle w:val="Blue"/>
          <w:b/>
        </w:rPr>
        <w:t>navigation</w:t>
      </w:r>
      <w:r>
        <w:t xml:space="preserve"> to limit extent of callosotomy just over tumor</w:t>
      </w:r>
    </w:p>
    <w:p w:rsidR="00B06B69" w:rsidRPr="00B06B69" w:rsidRDefault="00EF3FC5" w:rsidP="00176FF0">
      <w:pPr>
        <w:pStyle w:val="NormalWeb"/>
        <w:numPr>
          <w:ilvl w:val="0"/>
          <w:numId w:val="1"/>
        </w:numPr>
        <w:autoSpaceDE w:val="0"/>
        <w:autoSpaceDN w:val="0"/>
        <w:adjustRightInd w:val="0"/>
        <w:rPr>
          <w:rFonts w:ascii="AdvP3549" w:hAnsi="AdvP3549" w:cs="AdvP3549"/>
          <w:sz w:val="20"/>
        </w:rPr>
      </w:pPr>
      <w:r>
        <w:t>dissect and retract ACA (pe</w:t>
      </w:r>
      <w:r w:rsidR="00BA0AED">
        <w:t>ricallosal arteries – place cotton balls to keep those arteries retracted from each other).</w:t>
      </w:r>
    </w:p>
    <w:p w:rsidR="00B06B69" w:rsidRDefault="00B06B69" w:rsidP="00176FF0">
      <w:pPr>
        <w:pStyle w:val="NormalWeb"/>
        <w:numPr>
          <w:ilvl w:val="0"/>
          <w:numId w:val="1"/>
        </w:numPr>
        <w:autoSpaceDE w:val="0"/>
        <w:autoSpaceDN w:val="0"/>
        <w:adjustRightInd w:val="0"/>
      </w:pPr>
      <w:r w:rsidRPr="00694D6D">
        <w:t xml:space="preserve">corpus callosum can be identified easily because of its </w:t>
      </w:r>
      <w:r w:rsidR="00694D6D" w:rsidRPr="00694D6D">
        <w:t xml:space="preserve">very bright </w:t>
      </w:r>
      <w:r w:rsidRPr="00694D6D">
        <w:t>glistening and relatively hypovascular aspect</w:t>
      </w:r>
    </w:p>
    <w:p w:rsidR="00694D6D" w:rsidRDefault="00694D6D" w:rsidP="00694D6D">
      <w:pPr>
        <w:ind w:left="720"/>
      </w:pPr>
      <w:r>
        <w:t>N.B. with ventricular masses, there may be midline distortion of corpus callosum (review preoperative imaging).</w:t>
      </w:r>
    </w:p>
    <w:p w:rsidR="008E0524" w:rsidRDefault="00EF3FC5" w:rsidP="008E0524">
      <w:pPr>
        <w:pStyle w:val="NormalWeb"/>
        <w:numPr>
          <w:ilvl w:val="0"/>
          <w:numId w:val="1"/>
        </w:numPr>
      </w:pPr>
      <w:r>
        <w:t>callosotomy is done with suction tip</w:t>
      </w:r>
      <w:r w:rsidR="008E0524">
        <w:t xml:space="preserve">; limit AP extent </w:t>
      </w:r>
      <w:r w:rsidR="00A67B10">
        <w:t xml:space="preserve">(usually 1-2 cm is enough) </w:t>
      </w:r>
      <w:r w:rsidR="008E0524">
        <w:t>– rather go side-to-side (opening corridor by taking already sectioned fibers)</w:t>
      </w:r>
    </w:p>
    <w:p w:rsidR="008E0524" w:rsidRDefault="00B06B69" w:rsidP="008E0524">
      <w:pPr>
        <w:pStyle w:val="NormalWeb"/>
        <w:numPr>
          <w:ilvl w:val="0"/>
          <w:numId w:val="1"/>
        </w:numPr>
      </w:pPr>
      <w:r w:rsidRPr="008E0524">
        <w:t xml:space="preserve">retractor </w:t>
      </w:r>
      <w:r w:rsidR="008E0524" w:rsidRPr="008E0524">
        <w:t>is gradually (to let ventricles accommodate</w:t>
      </w:r>
      <w:r w:rsidR="00EE7ECC">
        <w:t>*</w:t>
      </w:r>
      <w:r w:rsidR="008E0524" w:rsidRPr="008E0524">
        <w:t>)</w:t>
      </w:r>
      <w:r w:rsidRPr="008E0524">
        <w:t xml:space="preserve"> advanced to expose the lateral ventricular</w:t>
      </w:r>
      <w:r w:rsidR="008E0524" w:rsidRPr="008E0524">
        <w:t xml:space="preserve"> </w:t>
      </w:r>
      <w:r w:rsidRPr="008E0524">
        <w:t>a</w:t>
      </w:r>
      <w:r w:rsidR="008E0524" w:rsidRPr="008E0524">
        <w:t>natomy.</w:t>
      </w:r>
    </w:p>
    <w:p w:rsidR="00EE7ECC" w:rsidRDefault="00EE7ECC" w:rsidP="00B33353">
      <w:pPr>
        <w:ind w:left="720"/>
      </w:pPr>
      <w:r>
        <w:t>*to prevent venous infarction secondary to overretraction, limit retraction to &lt; 2 cm along</w:t>
      </w:r>
      <w:r w:rsidR="00B33353">
        <w:t xml:space="preserve"> </w:t>
      </w:r>
      <w:r>
        <w:t>any part of the corridor; pauses of 2 to 3 minutes should be observed after every advancement of the retractor blade dow</w:t>
      </w:r>
      <w:r w:rsidR="00B33353">
        <w:t>n the interhemispheric fissure (</w:t>
      </w:r>
      <w:r>
        <w:t>pause</w:t>
      </w:r>
      <w:r w:rsidR="00B33353">
        <w:t xml:space="preserve"> </w:t>
      </w:r>
      <w:r>
        <w:t xml:space="preserve">allows for the ventricular pressures to equilibrate in the face of forces </w:t>
      </w:r>
      <w:r w:rsidR="00B33353">
        <w:t>exerted by the retractor itself).</w:t>
      </w:r>
    </w:p>
    <w:p w:rsidR="008E0524" w:rsidRDefault="008E0524" w:rsidP="00EE7ECC">
      <w:pPr>
        <w:pStyle w:val="NormalWeb"/>
        <w:numPr>
          <w:ilvl w:val="0"/>
          <w:numId w:val="1"/>
        </w:numPr>
      </w:pPr>
      <w:r w:rsidRPr="008E0524">
        <w:t>i</w:t>
      </w:r>
      <w:r w:rsidR="00B06B69" w:rsidRPr="008E0524">
        <w:t>f the foramen of Monro is open, a physical barrier should immediately be</w:t>
      </w:r>
      <w:r>
        <w:t xml:space="preserve"> </w:t>
      </w:r>
      <w:r w:rsidR="00B06B69" w:rsidRPr="008E0524">
        <w:t>placed at its entry to prevent blood from po</w:t>
      </w:r>
      <w:r>
        <w:t>oling into the third ventricle.</w:t>
      </w:r>
    </w:p>
    <w:p w:rsidR="008E0524" w:rsidRDefault="008E0524" w:rsidP="00EE7ECC">
      <w:pPr>
        <w:pStyle w:val="NormalWeb"/>
        <w:numPr>
          <w:ilvl w:val="0"/>
          <w:numId w:val="1"/>
        </w:numPr>
      </w:pPr>
      <w:r>
        <w:t xml:space="preserve">if </w:t>
      </w:r>
      <w:r w:rsidR="00B06B69" w:rsidRPr="008E0524">
        <w:t>contralateral</w:t>
      </w:r>
      <w:r>
        <w:t xml:space="preserve"> </w:t>
      </w:r>
      <w:r w:rsidR="00B06B69" w:rsidRPr="008E0524">
        <w:t>ventricle is entered, fenestration or excision of the septum pellucidum can open access</w:t>
      </w:r>
      <w:r>
        <w:t xml:space="preserve"> </w:t>
      </w:r>
      <w:r w:rsidR="00B06B69" w:rsidRPr="008E0524">
        <w:t xml:space="preserve">into the </w:t>
      </w:r>
      <w:r>
        <w:t>ipsilateral lateral ventricle; f</w:t>
      </w:r>
      <w:r w:rsidR="00B06B69" w:rsidRPr="008E0524">
        <w:t>enestration of the septum also allows for the alternative</w:t>
      </w:r>
      <w:r>
        <w:t xml:space="preserve"> </w:t>
      </w:r>
      <w:r w:rsidR="00B06B69" w:rsidRPr="008E0524">
        <w:t xml:space="preserve">pathway </w:t>
      </w:r>
      <w:r>
        <w:t>for CSF flow.</w:t>
      </w:r>
    </w:p>
    <w:p w:rsidR="008E0524" w:rsidRPr="008E0524" w:rsidRDefault="00B06B69" w:rsidP="008E0524">
      <w:pPr>
        <w:pStyle w:val="NormalWeb"/>
        <w:numPr>
          <w:ilvl w:val="0"/>
          <w:numId w:val="1"/>
        </w:numPr>
      </w:pPr>
      <w:r w:rsidRPr="008E0524">
        <w:t>fornices travel across the base of the septum</w:t>
      </w:r>
      <w:r w:rsidR="008E0524">
        <w:t xml:space="preserve"> and must be preserved.</w:t>
      </w:r>
    </w:p>
    <w:p w:rsidR="00B06B69" w:rsidRDefault="008E0524" w:rsidP="00EE7ECC">
      <w:pPr>
        <w:pStyle w:val="NormalWeb"/>
        <w:numPr>
          <w:ilvl w:val="0"/>
          <w:numId w:val="1"/>
        </w:numPr>
      </w:pPr>
      <w:r>
        <w:t>f</w:t>
      </w:r>
      <w:r w:rsidR="00B06B69" w:rsidRPr="008E0524">
        <w:t>ollowing the thalamostriate vein, septal vein, fornices,</w:t>
      </w:r>
      <w:r>
        <w:t xml:space="preserve"> </w:t>
      </w:r>
      <w:r w:rsidR="00B06B69" w:rsidRPr="008E0524">
        <w:t>or choroid plexus reliably guides the surgeon to the foramen of Monro.</w:t>
      </w:r>
    </w:p>
    <w:p w:rsidR="00F66CFC" w:rsidRPr="00F66CFC" w:rsidRDefault="00F66CFC" w:rsidP="006509C3">
      <w:pPr>
        <w:pStyle w:val="ListParagraph"/>
        <w:numPr>
          <w:ilvl w:val="0"/>
          <w:numId w:val="1"/>
        </w:numPr>
      </w:pPr>
      <w:r w:rsidRPr="00F66CFC">
        <w:t>ependymal surface adjacent to the callosotomy</w:t>
      </w:r>
      <w:r>
        <w:t xml:space="preserve"> </w:t>
      </w:r>
      <w:r w:rsidRPr="00F66CFC">
        <w:t>and abraded medial and paramedial cortical surface are particularly</w:t>
      </w:r>
      <w:r>
        <w:t xml:space="preserve"> </w:t>
      </w:r>
      <w:r w:rsidRPr="00F66CFC">
        <w:t>susceptible to postoperative hemorrhage.</w:t>
      </w:r>
    </w:p>
    <w:p w:rsidR="00F66CFC" w:rsidRDefault="00F66CFC" w:rsidP="00F66CFC">
      <w:pPr>
        <w:pStyle w:val="ListParagraph"/>
        <w:numPr>
          <w:ilvl w:val="0"/>
          <w:numId w:val="1"/>
        </w:numPr>
      </w:pPr>
      <w:r>
        <w:t>EVD</w:t>
      </w:r>
      <w:r w:rsidRPr="00F66CFC">
        <w:t xml:space="preserve"> should be left in the lateral ventricle for about 48 hours postoperatively</w:t>
      </w:r>
      <w:r w:rsidR="00FA3D52">
        <w:t>.</w:t>
      </w:r>
    </w:p>
    <w:p w:rsidR="00FA3D52" w:rsidRPr="00F66CFC" w:rsidRDefault="00FA3D52" w:rsidP="00F66CFC">
      <w:pPr>
        <w:pStyle w:val="ListParagraph"/>
        <w:numPr>
          <w:ilvl w:val="0"/>
          <w:numId w:val="1"/>
        </w:numPr>
      </w:pPr>
      <w:r>
        <w:t>if expect that redo will be needed in the future, leave gel film in the interhemispheric fissure to prevent adhesions.</w:t>
      </w:r>
    </w:p>
    <w:p w:rsidR="00B06B69" w:rsidRDefault="00B06B69" w:rsidP="00066E2B">
      <w:pPr>
        <w:pStyle w:val="NormalWeb"/>
      </w:pPr>
    </w:p>
    <w:p w:rsidR="00066E2B" w:rsidRPr="00814B34" w:rsidRDefault="00066E2B" w:rsidP="00066E2B">
      <w:pPr>
        <w:autoSpaceDE w:val="0"/>
        <w:autoSpaceDN w:val="0"/>
        <w:adjustRightInd w:val="0"/>
        <w:rPr>
          <w:sz w:val="22"/>
          <w:szCs w:val="22"/>
        </w:rPr>
      </w:pPr>
      <w:r w:rsidRPr="00814B34">
        <w:rPr>
          <w:sz w:val="22"/>
          <w:szCs w:val="22"/>
        </w:rPr>
        <w:t>Transcallosal exposure of lateral ventricle – choroid plexus entering foramen of Monro:</w:t>
      </w:r>
    </w:p>
    <w:p w:rsidR="00066E2B" w:rsidRDefault="00836E8C" w:rsidP="00066E2B">
      <w:pPr>
        <w:rPr>
          <w:szCs w:val="24"/>
        </w:rPr>
      </w:pPr>
      <w:r>
        <w:rPr>
          <w:noProof/>
          <w:szCs w:val="24"/>
        </w:rPr>
        <w:drawing>
          <wp:inline distT="0" distB="0" distL="0" distR="0">
            <wp:extent cx="6296025" cy="4095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6025" cy="4095750"/>
                    </a:xfrm>
                    <a:prstGeom prst="rect">
                      <a:avLst/>
                    </a:prstGeom>
                    <a:noFill/>
                    <a:ln>
                      <a:noFill/>
                    </a:ln>
                  </pic:spPr>
                </pic:pic>
              </a:graphicData>
            </a:graphic>
          </wp:inline>
        </w:drawing>
      </w:r>
    </w:p>
    <w:p w:rsidR="00066E2B" w:rsidRDefault="00066E2B" w:rsidP="00066E2B">
      <w:pPr>
        <w:pStyle w:val="NormalWeb"/>
      </w:pPr>
    </w:p>
    <w:p w:rsidR="008615D5" w:rsidRDefault="008615D5" w:rsidP="00066E2B">
      <w:pPr>
        <w:pStyle w:val="NormalWeb"/>
      </w:pPr>
    </w:p>
    <w:p w:rsidR="006B01CD" w:rsidRDefault="006B01CD" w:rsidP="00661CC9">
      <w:pPr>
        <w:pStyle w:val="Nervous6"/>
      </w:pPr>
      <w:bookmarkStart w:id="70" w:name="_Toc61378858"/>
      <w:r w:rsidRPr="006B01CD">
        <w:t>Complications</w:t>
      </w:r>
      <w:bookmarkEnd w:id="70"/>
    </w:p>
    <w:p w:rsidR="006B01CD" w:rsidRDefault="006B01CD" w:rsidP="00422617">
      <w:pPr>
        <w:pStyle w:val="NormalWeb"/>
        <w:numPr>
          <w:ilvl w:val="0"/>
          <w:numId w:val="1"/>
        </w:numPr>
      </w:pPr>
      <w:r w:rsidRPr="00BA6CD2">
        <w:rPr>
          <w:b/>
          <w:color w:val="FF0000"/>
        </w:rPr>
        <w:t>disconnection of hemispheres</w:t>
      </w:r>
      <w:r>
        <w:t xml:space="preserve">, esp. </w:t>
      </w:r>
      <w:r w:rsidRPr="00203317">
        <w:t xml:space="preserve">in patients with anomalous cortical organization </w:t>
      </w:r>
      <w:r>
        <w:t xml:space="preserve">(H: Wada test </w:t>
      </w:r>
      <w:r w:rsidRPr="00203317">
        <w:t>prior to transcallosal surgery</w:t>
      </w:r>
      <w:r>
        <w:t>):</w:t>
      </w:r>
    </w:p>
    <w:p w:rsidR="006B01CD" w:rsidRDefault="006B01CD" w:rsidP="00422617">
      <w:pPr>
        <w:pStyle w:val="NormalWeb"/>
        <w:numPr>
          <w:ilvl w:val="0"/>
          <w:numId w:val="2"/>
        </w:numPr>
      </w:pPr>
      <w:r w:rsidRPr="00203317">
        <w:t xml:space="preserve">mutism, akinesia, apathy, unilateral weakness (leg </w:t>
      </w:r>
      <w:r>
        <w:t>&gt;</w:t>
      </w:r>
      <w:r w:rsidRPr="00203317">
        <w:t xml:space="preserve"> arm), forced grasping, fixed gaze, disinhibition, incontinence, right-left confusion.</w:t>
      </w:r>
    </w:p>
    <w:p w:rsidR="006B01CD" w:rsidRDefault="006B01CD" w:rsidP="00422617">
      <w:pPr>
        <w:pStyle w:val="NormalWeb"/>
        <w:numPr>
          <w:ilvl w:val="0"/>
          <w:numId w:val="2"/>
        </w:numPr>
      </w:pPr>
      <w:r w:rsidRPr="00203317">
        <w:t>sectioning of</w:t>
      </w:r>
      <w:r>
        <w:t xml:space="preserve"> </w:t>
      </w:r>
      <w:r w:rsidRPr="00203317">
        <w:t>splenium in patients with</w:t>
      </w:r>
      <w:r>
        <w:t xml:space="preserve"> </w:t>
      </w:r>
      <w:r w:rsidRPr="00203317">
        <w:t>dominant hemisphere homonymous hemianopia will c</w:t>
      </w:r>
      <w:r>
        <w:t>ause alexia and visual agnosia.</w:t>
      </w:r>
    </w:p>
    <w:p w:rsidR="006B01CD" w:rsidRDefault="006B01CD" w:rsidP="00422617">
      <w:pPr>
        <w:pStyle w:val="NormalWeb"/>
        <w:numPr>
          <w:ilvl w:val="0"/>
          <w:numId w:val="2"/>
        </w:numPr>
      </w:pPr>
      <w:r>
        <w:t>t</w:t>
      </w:r>
      <w:r w:rsidRPr="00203317">
        <w:t>ranscallosal surgery in left-handed, left-hemisphere speech-dominant and right-handed and right-hemisphere speech</w:t>
      </w:r>
      <w:r>
        <w:t xml:space="preserve"> </w:t>
      </w:r>
      <w:r w:rsidRPr="00203317">
        <w:t>dominant patients can cause agraphia and speech impairment.</w:t>
      </w:r>
    </w:p>
    <w:p w:rsidR="006B01CD" w:rsidRDefault="006B01CD" w:rsidP="00422617">
      <w:pPr>
        <w:pStyle w:val="NormalWeb"/>
        <w:numPr>
          <w:ilvl w:val="0"/>
          <w:numId w:val="2"/>
        </w:numPr>
      </w:pPr>
      <w:r>
        <w:t>t</w:t>
      </w:r>
      <w:r w:rsidRPr="00203317">
        <w:t>ranscallosal surgery in left-hemisphere speech-dominant patients with right-hemisphere memory only or right-hemisphere speech</w:t>
      </w:r>
      <w:r>
        <w:t xml:space="preserve"> </w:t>
      </w:r>
      <w:r w:rsidRPr="00203317">
        <w:t>dominant patients with left-hemisphere memory only could result in</w:t>
      </w:r>
      <w:r>
        <w:t xml:space="preserve"> </w:t>
      </w:r>
      <w:r w:rsidRPr="00203317">
        <w:t>memory disorder.</w:t>
      </w:r>
    </w:p>
    <w:p w:rsidR="006B01CD" w:rsidRDefault="006B01CD" w:rsidP="00422617">
      <w:pPr>
        <w:pStyle w:val="NormalWeb"/>
        <w:numPr>
          <w:ilvl w:val="0"/>
          <w:numId w:val="2"/>
        </w:numPr>
      </w:pPr>
      <w:r>
        <w:t>c</w:t>
      </w:r>
      <w:r w:rsidRPr="00203317">
        <w:t xml:space="preserve">ertain </w:t>
      </w:r>
      <w:r w:rsidRPr="00BA6CD2">
        <w:rPr>
          <w:i/>
          <w:color w:val="FF0000"/>
        </w:rPr>
        <w:t>early childhood injuries</w:t>
      </w:r>
      <w:r>
        <w:t xml:space="preserve"> </w:t>
      </w:r>
      <w:r w:rsidRPr="00203317">
        <w:t>can cause</w:t>
      </w:r>
      <w:r>
        <w:t xml:space="preserve"> </w:t>
      </w:r>
      <w:r w:rsidRPr="00203317">
        <w:t xml:space="preserve">reorganization of cerebral function such that interhemispheric communication becomes </w:t>
      </w:r>
      <w:r>
        <w:t>critical (</w:t>
      </w:r>
      <w:r w:rsidRPr="00203317">
        <w:t>both hemispheres contribute to speech or unilateral motor function</w:t>
      </w:r>
      <w:r>
        <w:t>);</w:t>
      </w:r>
      <w:r w:rsidRPr="00203317">
        <w:t xml:space="preserve"> callosal disconnection </w:t>
      </w:r>
      <w:r>
        <w:t>→ altered</w:t>
      </w:r>
      <w:r w:rsidRPr="00203317">
        <w:t xml:space="preserve"> speech and motor function</w:t>
      </w:r>
      <w:r>
        <w:t>.</w:t>
      </w:r>
    </w:p>
    <w:p w:rsidR="00D71A3A" w:rsidRDefault="00D71A3A" w:rsidP="00D71A3A">
      <w:pPr>
        <w:pStyle w:val="NormalWeb"/>
      </w:pPr>
    </w:p>
    <w:p w:rsidR="00D71A3A" w:rsidRDefault="00D71A3A" w:rsidP="00F66CFC">
      <w:pPr>
        <w:autoSpaceDE w:val="0"/>
        <w:autoSpaceDN w:val="0"/>
        <w:adjustRightInd w:val="0"/>
        <w:ind w:left="720"/>
      </w:pPr>
      <w:r w:rsidRPr="008E0524">
        <w:rPr>
          <w:szCs w:val="24"/>
        </w:rPr>
        <w:t>Crossed dominance, wherein the hemisphere controlling the dominant hand is contralateral</w:t>
      </w:r>
      <w:r w:rsidR="00F66CFC">
        <w:rPr>
          <w:szCs w:val="24"/>
        </w:rPr>
        <w:t xml:space="preserve"> </w:t>
      </w:r>
      <w:r w:rsidRPr="008E0524">
        <w:rPr>
          <w:szCs w:val="24"/>
        </w:rPr>
        <w:t>to the hemisphere controlling speech and language, is a contraindication.</w:t>
      </w:r>
      <w:r w:rsidR="00F66CFC">
        <w:rPr>
          <w:szCs w:val="24"/>
        </w:rPr>
        <w:t xml:space="preserve"> </w:t>
      </w:r>
      <w:r w:rsidRPr="008E0524">
        <w:rPr>
          <w:szCs w:val="24"/>
        </w:rPr>
        <w:t>Crossed dominance can arise after cerebral injury during childhood that resulted in cortical</w:t>
      </w:r>
      <w:r w:rsidR="00F66CFC">
        <w:rPr>
          <w:szCs w:val="24"/>
        </w:rPr>
        <w:t xml:space="preserve"> </w:t>
      </w:r>
      <w:r w:rsidRPr="008E0524">
        <w:rPr>
          <w:szCs w:val="24"/>
        </w:rPr>
        <w:t>functional reorganization. These patients may develop writing and speech deficits</w:t>
      </w:r>
      <w:r w:rsidR="00F66CFC">
        <w:rPr>
          <w:szCs w:val="24"/>
        </w:rPr>
        <w:t xml:space="preserve"> </w:t>
      </w:r>
      <w:r w:rsidRPr="008E0524">
        <w:rPr>
          <w:szCs w:val="24"/>
        </w:rPr>
        <w:t xml:space="preserve">postoperatively. Special consideration should be given to cases in which a more </w:t>
      </w:r>
      <w:r w:rsidRPr="008E0524">
        <w:rPr>
          <w:rStyle w:val="Red"/>
          <w:szCs w:val="24"/>
        </w:rPr>
        <w:t>posterior</w:t>
      </w:r>
      <w:r w:rsidR="00F66CFC">
        <w:rPr>
          <w:rStyle w:val="Red"/>
          <w:szCs w:val="24"/>
        </w:rPr>
        <w:t xml:space="preserve"> </w:t>
      </w:r>
      <w:r w:rsidRPr="008E0524">
        <w:rPr>
          <w:rStyle w:val="Red"/>
          <w:szCs w:val="24"/>
        </w:rPr>
        <w:t xml:space="preserve">callosotomy (splenium) </w:t>
      </w:r>
      <w:r w:rsidRPr="008E0524">
        <w:rPr>
          <w:szCs w:val="24"/>
        </w:rPr>
        <w:t>is required, increasing the risks of cognitive dysfunction</w:t>
      </w:r>
      <w:r w:rsidR="00F66CFC">
        <w:rPr>
          <w:szCs w:val="24"/>
        </w:rPr>
        <w:t xml:space="preserve"> </w:t>
      </w:r>
      <w:r w:rsidRPr="008E0524">
        <w:rPr>
          <w:szCs w:val="24"/>
        </w:rPr>
        <w:t>(e.g., alexia), particularly in patients with established preoperative visual field cuts</w:t>
      </w:r>
      <w:r w:rsidR="00F66CFC">
        <w:rPr>
          <w:szCs w:val="24"/>
        </w:rPr>
        <w:t xml:space="preserve"> </w:t>
      </w:r>
      <w:r w:rsidRPr="008E0524">
        <w:t>(e.g., homonymous hemianopsia).</w:t>
      </w:r>
    </w:p>
    <w:p w:rsidR="00661CC9" w:rsidRDefault="00661CC9" w:rsidP="00F66CFC">
      <w:pPr>
        <w:autoSpaceDE w:val="0"/>
        <w:autoSpaceDN w:val="0"/>
        <w:adjustRightInd w:val="0"/>
        <w:ind w:left="720"/>
      </w:pPr>
    </w:p>
    <w:p w:rsidR="00661CC9" w:rsidRPr="00F66CFC" w:rsidRDefault="00661CC9" w:rsidP="00661CC9">
      <w:r w:rsidRPr="00F66CFC">
        <w:t>Limited incision of the callosal trunk usually leads to minimal physiologic complications.</w:t>
      </w:r>
    </w:p>
    <w:p w:rsidR="00661CC9" w:rsidRPr="00F66CFC" w:rsidRDefault="00661CC9" w:rsidP="00661CC9">
      <w:r w:rsidRPr="00F66CFC">
        <w:t>An acute syndrome of decreased speech spontaneity, ranging from mild slowness of</w:t>
      </w:r>
    </w:p>
    <w:p w:rsidR="00661CC9" w:rsidRPr="00F66CFC" w:rsidRDefault="00661CC9" w:rsidP="00661CC9">
      <w:r w:rsidRPr="00F66CFC">
        <w:t>speech initiation to frank mutism, with onset in the hours and days after surgery and possibly</w:t>
      </w:r>
    </w:p>
    <w:p w:rsidR="00661CC9" w:rsidRPr="00F66CFC" w:rsidRDefault="00661CC9" w:rsidP="00661CC9">
      <w:r w:rsidRPr="00F66CFC">
        <w:t>persisting for several months, has been described after transcallosal injury. Although</w:t>
      </w:r>
    </w:p>
    <w:p w:rsidR="00661CC9" w:rsidRPr="00F66CFC" w:rsidRDefault="00661CC9" w:rsidP="00661CC9">
      <w:r w:rsidRPr="00F66CFC">
        <w:t>longer callosal incisions (2 to 3 cm compared with 0.8 to 2 cm) may be associated with</w:t>
      </w:r>
    </w:p>
    <w:p w:rsidR="00661CC9" w:rsidRPr="00F66CFC" w:rsidRDefault="00661CC9" w:rsidP="00661CC9">
      <w:r w:rsidRPr="00F66CFC">
        <w:t>this syndrome, other manifestations of this acute syndrome, including lower extremity</w:t>
      </w:r>
    </w:p>
    <w:p w:rsidR="00661CC9" w:rsidRPr="00F66CFC" w:rsidRDefault="00661CC9" w:rsidP="00661CC9">
      <w:r w:rsidRPr="00F66CFC">
        <w:t>paresis, incontinence, emotional disturbance, and seizures, suggest that additional neural</w:t>
      </w:r>
    </w:p>
    <w:p w:rsidR="00661CC9" w:rsidRPr="00F66CFC" w:rsidRDefault="00661CC9" w:rsidP="00661CC9">
      <w:r w:rsidRPr="00F66CFC">
        <w:t>structures are likely involved. Mutism may also be caused either by direct retraction of</w:t>
      </w:r>
    </w:p>
    <w:p w:rsidR="00661CC9" w:rsidRPr="00F66CFC" w:rsidRDefault="00661CC9" w:rsidP="00661CC9">
      <w:r w:rsidRPr="00F66CFC">
        <w:t>the anterior cingulate gyrus, septum pellucidum, and fornix or by circulatory disturbances</w:t>
      </w:r>
    </w:p>
    <w:p w:rsidR="00661CC9" w:rsidRPr="00F66CFC" w:rsidRDefault="00661CC9" w:rsidP="00661CC9">
      <w:r w:rsidRPr="00F66CFC">
        <w:t>of the supplementary motor area, thalamus, and basal ganglia.</w:t>
      </w:r>
    </w:p>
    <w:p w:rsidR="00661CC9" w:rsidRPr="00F66CFC" w:rsidRDefault="00661CC9" w:rsidP="00661CC9">
      <w:r w:rsidRPr="00F66CFC">
        <w:t>Disorders of interhemispheric transfer of information, which can include visuospatial and</w:t>
      </w:r>
    </w:p>
    <w:p w:rsidR="00661CC9" w:rsidRPr="00F66CFC" w:rsidRDefault="00661CC9" w:rsidP="00661CC9">
      <w:r w:rsidRPr="00F66CFC">
        <w:t>tactile information and bimanual motor learning, are another potential complication.</w:t>
      </w:r>
    </w:p>
    <w:p w:rsidR="00661CC9" w:rsidRPr="00F66CFC" w:rsidRDefault="00661CC9" w:rsidP="00661CC9">
      <w:r w:rsidRPr="00F66CFC">
        <w:t>Although the exact deficits depend on the topographic relationship within the corpus callosum,</w:t>
      </w:r>
    </w:p>
    <w:p w:rsidR="00661CC9" w:rsidRPr="00F66CFC" w:rsidRDefault="00661CC9" w:rsidP="00661CC9">
      <w:r w:rsidRPr="00F66CFC">
        <w:t>several studies have suggested that interhemispheric transfer should be preserved</w:t>
      </w:r>
    </w:p>
    <w:p w:rsidR="00661CC9" w:rsidRPr="00F66CFC" w:rsidRDefault="00661CC9" w:rsidP="00661CC9">
      <w:r w:rsidRPr="00F66CFC">
        <w:t>as long as the splenium is intact.</w:t>
      </w:r>
    </w:p>
    <w:p w:rsidR="00661CC9" w:rsidRPr="008E0524" w:rsidRDefault="00661CC9" w:rsidP="00F66CFC">
      <w:pPr>
        <w:autoSpaceDE w:val="0"/>
        <w:autoSpaceDN w:val="0"/>
        <w:adjustRightInd w:val="0"/>
        <w:ind w:left="720"/>
      </w:pPr>
    </w:p>
    <w:p w:rsidR="00D71A3A" w:rsidRDefault="00D71A3A" w:rsidP="00D71A3A">
      <w:pPr>
        <w:pStyle w:val="NormalWeb"/>
      </w:pPr>
    </w:p>
    <w:p w:rsidR="006B01CD" w:rsidRPr="008E0524" w:rsidRDefault="006B01CD" w:rsidP="00422617">
      <w:pPr>
        <w:pStyle w:val="NormalWeb"/>
        <w:numPr>
          <w:ilvl w:val="0"/>
          <w:numId w:val="1"/>
        </w:numPr>
      </w:pPr>
      <w:r>
        <w:rPr>
          <w:b/>
          <w:color w:val="FF0000"/>
        </w:rPr>
        <w:t>leg motor cortex injury</w:t>
      </w:r>
      <w:r w:rsidR="0005060B" w:rsidRPr="0005060B">
        <w:rPr>
          <w:color w:val="000000"/>
          <w:sz w:val="22"/>
          <w:szCs w:val="22"/>
        </w:rPr>
        <w:t xml:space="preserve"> </w:t>
      </w:r>
      <w:r w:rsidR="006870B1">
        <w:t xml:space="preserve">– </w:t>
      </w:r>
      <w:r w:rsidR="0005060B" w:rsidRPr="006870B1">
        <w:t>venous infarction or retraction injury</w:t>
      </w:r>
      <w:r w:rsidR="008E0524">
        <w:rPr>
          <w:color w:val="000000"/>
          <w:sz w:val="22"/>
          <w:szCs w:val="22"/>
        </w:rPr>
        <w:t>.</w:t>
      </w:r>
    </w:p>
    <w:p w:rsidR="008E0524" w:rsidRDefault="008E0524" w:rsidP="00EE7ECC">
      <w:pPr>
        <w:pStyle w:val="NormalWeb"/>
        <w:numPr>
          <w:ilvl w:val="0"/>
          <w:numId w:val="1"/>
        </w:numPr>
      </w:pPr>
      <w:r>
        <w:rPr>
          <w:b/>
          <w:color w:val="FF0000"/>
        </w:rPr>
        <w:t xml:space="preserve">short term memory deficits </w:t>
      </w:r>
      <w:r w:rsidR="00EE7ECC">
        <w:t>– from fornix manipulation</w:t>
      </w:r>
    </w:p>
    <w:p w:rsidR="006B01CD" w:rsidRDefault="006B01CD" w:rsidP="00066E2B">
      <w:pPr>
        <w:pStyle w:val="NormalWeb"/>
      </w:pPr>
    </w:p>
    <w:p w:rsidR="00066E2B" w:rsidRDefault="00066E2B" w:rsidP="00066E2B">
      <w:pPr>
        <w:pStyle w:val="NormalWeb"/>
      </w:pPr>
    </w:p>
    <w:p w:rsidR="000A51EC" w:rsidRDefault="000A51EC" w:rsidP="00066E2B">
      <w:pPr>
        <w:pStyle w:val="NormalWeb"/>
      </w:pPr>
    </w:p>
    <w:p w:rsidR="00066E2B" w:rsidRDefault="00066E2B" w:rsidP="008615D5">
      <w:pPr>
        <w:pStyle w:val="Nervous5"/>
        <w:ind w:right="652"/>
      </w:pPr>
      <w:bookmarkStart w:id="71" w:name="_Toc61378859"/>
      <w:r>
        <w:t xml:space="preserve">Combined </w:t>
      </w:r>
      <w:r w:rsidR="00BA59B1">
        <w:t xml:space="preserve">approaches </w:t>
      </w:r>
      <w:r>
        <w:t>(</w:t>
      </w:r>
      <w:r w:rsidRPr="0065732F">
        <w:t>transcallosal + transcortical</w:t>
      </w:r>
      <w:r>
        <w:t>)</w:t>
      </w:r>
      <w:bookmarkEnd w:id="71"/>
    </w:p>
    <w:p w:rsidR="00066E2B" w:rsidRDefault="00066E2B" w:rsidP="00422617">
      <w:pPr>
        <w:pStyle w:val="NormalWeb"/>
        <w:numPr>
          <w:ilvl w:val="0"/>
          <w:numId w:val="8"/>
        </w:numPr>
      </w:pPr>
      <w:r>
        <w:t>for</w:t>
      </w:r>
      <w:r w:rsidRPr="00203317">
        <w:t xml:space="preserve"> masses </w:t>
      </w:r>
      <w:r>
        <w:t xml:space="preserve">that </w:t>
      </w:r>
      <w:r w:rsidRPr="00203317">
        <w:t xml:space="preserve">are </w:t>
      </w:r>
      <w:r w:rsidRPr="00BA0DD6">
        <w:rPr>
          <w:color w:val="0000FF"/>
        </w:rPr>
        <w:t>too large</w:t>
      </w:r>
      <w:r w:rsidRPr="00203317">
        <w:t xml:space="preserve"> to remove through</w:t>
      </w:r>
      <w:r>
        <w:t xml:space="preserve"> </w:t>
      </w:r>
      <w:r w:rsidRPr="00203317">
        <w:t>single approach</w:t>
      </w:r>
      <w:r>
        <w:t>:</w:t>
      </w:r>
    </w:p>
    <w:p w:rsidR="00066E2B" w:rsidRDefault="00066E2B" w:rsidP="00422617">
      <w:pPr>
        <w:pStyle w:val="NormalWeb"/>
        <w:numPr>
          <w:ilvl w:val="0"/>
          <w:numId w:val="8"/>
        </w:numPr>
      </w:pPr>
      <w:r>
        <w:t>w</w:t>
      </w:r>
      <w:r w:rsidRPr="00203317">
        <w:t>hen</w:t>
      </w:r>
      <w:r>
        <w:t xml:space="preserve"> </w:t>
      </w:r>
      <w:r w:rsidRPr="00203317">
        <w:t xml:space="preserve">hemisphere is distended by tumor </w:t>
      </w:r>
      <w:r>
        <w:t>(</w:t>
      </w:r>
      <w:r w:rsidRPr="00203317">
        <w:t>rather than by CSF</w:t>
      </w:r>
      <w:r>
        <w:t xml:space="preserve">) → </w:t>
      </w:r>
      <w:r w:rsidRPr="00203317">
        <w:t xml:space="preserve">transcortical incision and partial decompression </w:t>
      </w:r>
      <w:r w:rsidRPr="00BA0DD6">
        <w:rPr>
          <w:color w:val="0000FF"/>
        </w:rPr>
        <w:t>to obtain sufficient relaxation</w:t>
      </w:r>
      <w:r w:rsidRPr="00203317">
        <w:t xml:space="preserve"> </w:t>
      </w:r>
      <w:r>
        <w:t xml:space="preserve">→ interhemispheric dissection for </w:t>
      </w:r>
      <w:r w:rsidRPr="00203317">
        <w:t>callosotomy</w:t>
      </w:r>
      <w:r>
        <w:t>.</w:t>
      </w:r>
    </w:p>
    <w:p w:rsidR="00066E2B" w:rsidRDefault="00066E2B" w:rsidP="00422617">
      <w:pPr>
        <w:pStyle w:val="NormalWeb"/>
        <w:numPr>
          <w:ilvl w:val="0"/>
          <w:numId w:val="8"/>
        </w:numPr>
      </w:pPr>
      <w:r w:rsidRPr="00203317">
        <w:t xml:space="preserve">portions of </w:t>
      </w:r>
      <w:r>
        <w:t>tumor</w:t>
      </w:r>
      <w:r w:rsidRPr="00203317">
        <w:t xml:space="preserve"> with</w:t>
      </w:r>
      <w:r>
        <w:t xml:space="preserve"> </w:t>
      </w:r>
      <w:r w:rsidRPr="00BA0DD6">
        <w:rPr>
          <w:color w:val="0000FF"/>
        </w:rPr>
        <w:t>broad ependymal attachment</w:t>
      </w:r>
      <w:r w:rsidRPr="00203317">
        <w:t xml:space="preserve"> along</w:t>
      </w:r>
      <w:r>
        <w:t xml:space="preserve"> </w:t>
      </w:r>
      <w:r w:rsidRPr="00203317">
        <w:t>superior portion of</w:t>
      </w:r>
      <w:r>
        <w:t xml:space="preserve"> </w:t>
      </w:r>
      <w:r w:rsidRPr="00203317">
        <w:t>frontal horn may not be accessible from</w:t>
      </w:r>
      <w:r>
        <w:t xml:space="preserve"> </w:t>
      </w:r>
      <w:r w:rsidRPr="00203317">
        <w:t>interhemispheric approach.</w:t>
      </w:r>
    </w:p>
    <w:p w:rsidR="00066E2B" w:rsidRDefault="00066E2B" w:rsidP="00066E2B">
      <w:pPr>
        <w:pStyle w:val="NormalWeb"/>
      </w:pPr>
    </w:p>
    <w:p w:rsidR="00066E2B" w:rsidRDefault="00066E2B" w:rsidP="00422617">
      <w:pPr>
        <w:pStyle w:val="NormalWeb"/>
        <w:numPr>
          <w:ilvl w:val="0"/>
          <w:numId w:val="1"/>
        </w:numPr>
      </w:pPr>
      <w:r w:rsidRPr="00203317">
        <w:t xml:space="preserve">combined cortical incision and callosotomy can be performed safely in </w:t>
      </w:r>
      <w:r w:rsidRPr="0065732F">
        <w:rPr>
          <w:b/>
        </w:rPr>
        <w:t>adults</w:t>
      </w:r>
      <w:r>
        <w:t>.</w:t>
      </w:r>
    </w:p>
    <w:p w:rsidR="00066E2B" w:rsidRDefault="00066E2B" w:rsidP="00422617">
      <w:pPr>
        <w:pStyle w:val="NormalWeb"/>
        <w:numPr>
          <w:ilvl w:val="0"/>
          <w:numId w:val="1"/>
        </w:numPr>
      </w:pPr>
      <w:r w:rsidRPr="00203317">
        <w:t xml:space="preserve">transcortical incision usually </w:t>
      </w:r>
      <w:r>
        <w:t xml:space="preserve">goes first → </w:t>
      </w:r>
      <w:r w:rsidRPr="00203317">
        <w:t>safer interhemispheric dissection with</w:t>
      </w:r>
      <w:r>
        <w:t xml:space="preserve"> </w:t>
      </w:r>
      <w:r w:rsidRPr="00203317">
        <w:t>relaxed hemisphere</w:t>
      </w:r>
      <w:r>
        <w:t>.</w:t>
      </w:r>
    </w:p>
    <w:p w:rsidR="00066E2B" w:rsidRDefault="00066E2B" w:rsidP="00066E2B">
      <w:pPr>
        <w:rPr>
          <w:szCs w:val="24"/>
        </w:rPr>
      </w:pPr>
    </w:p>
    <w:p w:rsidR="00066E2B" w:rsidRDefault="00066E2B" w:rsidP="00066E2B">
      <w:pPr>
        <w:rPr>
          <w:szCs w:val="24"/>
        </w:rPr>
      </w:pPr>
      <w:r>
        <w:rPr>
          <w:szCs w:val="24"/>
        </w:rPr>
        <w:t>Case illustration:</w:t>
      </w:r>
    </w:p>
    <w:p w:rsidR="00066E2B" w:rsidRDefault="00836E8C" w:rsidP="00066E2B">
      <w:pPr>
        <w:rPr>
          <w:szCs w:val="24"/>
        </w:rPr>
      </w:pPr>
      <w:r>
        <w:rPr>
          <w:noProof/>
          <w:szCs w:val="24"/>
        </w:rPr>
        <w:drawing>
          <wp:inline distT="0" distB="0" distL="0" distR="0">
            <wp:extent cx="6296025" cy="3524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6025" cy="3524250"/>
                    </a:xfrm>
                    <a:prstGeom prst="rect">
                      <a:avLst/>
                    </a:prstGeom>
                    <a:noFill/>
                    <a:ln>
                      <a:noFill/>
                    </a:ln>
                  </pic:spPr>
                </pic:pic>
              </a:graphicData>
            </a:graphic>
          </wp:inline>
        </w:drawing>
      </w:r>
    </w:p>
    <w:p w:rsidR="00066E2B" w:rsidRDefault="00836E8C" w:rsidP="00066E2B">
      <w:pPr>
        <w:rPr>
          <w:szCs w:val="24"/>
        </w:rPr>
      </w:pPr>
      <w:r>
        <w:rPr>
          <w:noProof/>
          <w:szCs w:val="24"/>
        </w:rPr>
        <w:drawing>
          <wp:inline distT="0" distB="0" distL="0" distR="0">
            <wp:extent cx="6296025" cy="37814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6025" cy="3781425"/>
                    </a:xfrm>
                    <a:prstGeom prst="rect">
                      <a:avLst/>
                    </a:prstGeom>
                    <a:noFill/>
                    <a:ln>
                      <a:noFill/>
                    </a:ln>
                  </pic:spPr>
                </pic:pic>
              </a:graphicData>
            </a:graphic>
          </wp:inline>
        </w:drawing>
      </w:r>
    </w:p>
    <w:p w:rsidR="00066E2B" w:rsidRDefault="00066E2B" w:rsidP="00066E2B">
      <w:pPr>
        <w:rPr>
          <w:szCs w:val="24"/>
        </w:rPr>
      </w:pPr>
    </w:p>
    <w:p w:rsidR="00066E2B" w:rsidRDefault="00066E2B" w:rsidP="00066E2B">
      <w:pPr>
        <w:rPr>
          <w:szCs w:val="24"/>
        </w:rPr>
      </w:pPr>
    </w:p>
    <w:p w:rsidR="00066E2B" w:rsidRPr="00964ABC" w:rsidRDefault="00066E2B" w:rsidP="00066E2B">
      <w:pPr>
        <w:pStyle w:val="Nervous1"/>
      </w:pPr>
      <w:bookmarkStart w:id="72" w:name="_Toc61378860"/>
      <w:r w:rsidRPr="00964ABC">
        <w:t>Postoperative Deficits</w:t>
      </w:r>
      <w:bookmarkEnd w:id="72"/>
    </w:p>
    <w:p w:rsidR="00066E2B" w:rsidRDefault="00066E2B" w:rsidP="00422617">
      <w:pPr>
        <w:pStyle w:val="NormalWeb"/>
        <w:numPr>
          <w:ilvl w:val="0"/>
          <w:numId w:val="1"/>
        </w:numPr>
      </w:pPr>
      <w:r w:rsidRPr="00964ABC">
        <w:rPr>
          <w:b/>
        </w:rPr>
        <w:t>visual field loss</w:t>
      </w:r>
      <w:r w:rsidRPr="00393375">
        <w:t xml:space="preserve"> </w:t>
      </w:r>
      <w:r>
        <w:t>is</w:t>
      </w:r>
      <w:r w:rsidRPr="00393375">
        <w:t xml:space="preserve"> one of</w:t>
      </w:r>
      <w:r>
        <w:t xml:space="preserve"> most common focal deficits.</w:t>
      </w:r>
    </w:p>
    <w:p w:rsidR="00066E2B" w:rsidRDefault="00066E2B" w:rsidP="00422617">
      <w:pPr>
        <w:pStyle w:val="NormalWeb"/>
        <w:numPr>
          <w:ilvl w:val="0"/>
          <w:numId w:val="1"/>
        </w:numPr>
      </w:pPr>
      <w:r w:rsidRPr="00964ABC">
        <w:rPr>
          <w:b/>
        </w:rPr>
        <w:t>hemiparesis</w:t>
      </w:r>
      <w:r w:rsidRPr="00393375">
        <w:t xml:space="preserve"> is frequently observed during</w:t>
      </w:r>
      <w:r>
        <w:t xml:space="preserve"> </w:t>
      </w:r>
      <w:r w:rsidRPr="00393375">
        <w:t>immediate postoperative period</w:t>
      </w:r>
      <w:r>
        <w:t>.</w:t>
      </w:r>
    </w:p>
    <w:p w:rsidR="00066E2B" w:rsidRDefault="00066E2B" w:rsidP="00422617">
      <w:pPr>
        <w:pStyle w:val="NormalWeb"/>
        <w:numPr>
          <w:ilvl w:val="0"/>
          <w:numId w:val="1"/>
        </w:numPr>
      </w:pPr>
      <w:r w:rsidRPr="00964ABC">
        <w:rPr>
          <w:b/>
        </w:rPr>
        <w:t>speech deficits</w:t>
      </w:r>
      <w:r w:rsidRPr="00393375">
        <w:t xml:space="preserve"> complicate</w:t>
      </w:r>
      <w:r>
        <w:t xml:space="preserve"> </w:t>
      </w:r>
      <w:r w:rsidRPr="00393375">
        <w:t>surgery in</w:t>
      </w:r>
      <w:r>
        <w:t xml:space="preserve"> </w:t>
      </w:r>
      <w:r w:rsidRPr="00461E82">
        <w:rPr>
          <w:color w:val="FF0000"/>
        </w:rPr>
        <w:t>dominant hemisphere</w:t>
      </w:r>
      <w:r w:rsidRPr="00393375">
        <w:t>.</w:t>
      </w:r>
    </w:p>
    <w:p w:rsidR="00066E2B" w:rsidRDefault="00066E2B" w:rsidP="00422617">
      <w:pPr>
        <w:pStyle w:val="NormalWeb"/>
        <w:numPr>
          <w:ilvl w:val="0"/>
          <w:numId w:val="1"/>
        </w:numPr>
      </w:pPr>
      <w:r w:rsidRPr="00461E82">
        <w:rPr>
          <w:b/>
        </w:rPr>
        <w:t>seizures</w:t>
      </w:r>
      <w:r w:rsidRPr="00393375">
        <w:t xml:space="preserve"> can occur in any patient</w:t>
      </w:r>
      <w:r>
        <w:t xml:space="preserve"> (</w:t>
      </w:r>
      <w:r w:rsidRPr="00393375">
        <w:t>29</w:t>
      </w:r>
      <w:r>
        <w:t>-70% after</w:t>
      </w:r>
      <w:r w:rsidRPr="00393375">
        <w:t xml:space="preserve"> </w:t>
      </w:r>
      <w:r w:rsidRPr="00835B88">
        <w:rPr>
          <w:color w:val="FF0000"/>
        </w:rPr>
        <w:t>transcortical resections</w:t>
      </w:r>
      <w:r>
        <w:t xml:space="preserve">; </w:t>
      </w:r>
      <w:r w:rsidRPr="00393375">
        <w:t xml:space="preserve">significantly lower </w:t>
      </w:r>
      <w:r>
        <w:t xml:space="preserve">after </w:t>
      </w:r>
      <w:r w:rsidRPr="00835B88">
        <w:rPr>
          <w:color w:val="00B050"/>
        </w:rPr>
        <w:t>transcallosal surgery</w:t>
      </w:r>
      <w:r>
        <w:t>).</w:t>
      </w:r>
    </w:p>
    <w:p w:rsidR="00FF3B80" w:rsidRDefault="00FF3B80" w:rsidP="00422617">
      <w:pPr>
        <w:pStyle w:val="NormalWeb"/>
        <w:numPr>
          <w:ilvl w:val="0"/>
          <w:numId w:val="1"/>
        </w:numPr>
      </w:pPr>
      <w:r>
        <w:rPr>
          <w:b/>
        </w:rPr>
        <w:t xml:space="preserve">memory deficits </w:t>
      </w:r>
      <w:r w:rsidRPr="00FF3B80">
        <w:t>if damaged fornices (e.g. colloid cyst resection).</w:t>
      </w:r>
    </w:p>
    <w:p w:rsidR="00066E2B" w:rsidRDefault="00066E2B" w:rsidP="00422617">
      <w:pPr>
        <w:pStyle w:val="NormalWeb"/>
        <w:numPr>
          <w:ilvl w:val="0"/>
          <w:numId w:val="1"/>
        </w:numPr>
      </w:pPr>
      <w:r w:rsidRPr="00964ABC">
        <w:rPr>
          <w:b/>
        </w:rPr>
        <w:t>subdural hematoma and hygroma</w:t>
      </w:r>
      <w:r w:rsidRPr="00393375">
        <w:t xml:space="preserve"> </w:t>
      </w:r>
      <w:r>
        <w:t xml:space="preserve">are significant problems </w:t>
      </w:r>
      <w:r w:rsidRPr="00393375">
        <w:t xml:space="preserve">in patients with </w:t>
      </w:r>
      <w:r w:rsidRPr="00461E82">
        <w:rPr>
          <w:color w:val="FF0000"/>
        </w:rPr>
        <w:t>preoperative hydrocephalus</w:t>
      </w:r>
      <w:r>
        <w:t>.</w:t>
      </w:r>
    </w:p>
    <w:p w:rsidR="00066E2B" w:rsidRDefault="00066E2B" w:rsidP="00422617">
      <w:pPr>
        <w:pStyle w:val="NormalWeb"/>
        <w:numPr>
          <w:ilvl w:val="0"/>
          <w:numId w:val="10"/>
        </w:numPr>
      </w:pPr>
      <w:r>
        <w:t>avoid excessive CSF drainage via EVD</w:t>
      </w:r>
    </w:p>
    <w:p w:rsidR="00066E2B" w:rsidRDefault="00066E2B" w:rsidP="00422617">
      <w:pPr>
        <w:pStyle w:val="NormalWeb"/>
        <w:numPr>
          <w:ilvl w:val="0"/>
          <w:numId w:val="10"/>
        </w:numPr>
      </w:pPr>
      <w:r w:rsidRPr="00203317">
        <w:t>mobilization out of bed should proceed slowly</w:t>
      </w:r>
    </w:p>
    <w:p w:rsidR="00066E2B" w:rsidRDefault="00066E2B" w:rsidP="00422617">
      <w:pPr>
        <w:pStyle w:val="NormalWeb"/>
        <w:numPr>
          <w:ilvl w:val="0"/>
          <w:numId w:val="1"/>
        </w:numPr>
      </w:pPr>
      <w:r>
        <w:t>p</w:t>
      </w:r>
      <w:r w:rsidRPr="00393375">
        <w:t xml:space="preserve">ostoperative </w:t>
      </w:r>
      <w:r w:rsidRPr="00461E82">
        <w:rPr>
          <w:b/>
        </w:rPr>
        <w:t>ventricular enlargement</w:t>
      </w:r>
      <w:r w:rsidRPr="00393375">
        <w:t xml:space="preserve"> is noted frequently in spite of total tumor resection</w:t>
      </w:r>
      <w:r>
        <w:t>; 35% patients require shunt.</w:t>
      </w:r>
    </w:p>
    <w:p w:rsidR="00066E2B" w:rsidRDefault="00066E2B" w:rsidP="00422617">
      <w:pPr>
        <w:pStyle w:val="NormalWeb"/>
        <w:numPr>
          <w:ilvl w:val="0"/>
          <w:numId w:val="10"/>
        </w:numPr>
      </w:pPr>
      <w:r w:rsidRPr="00203317">
        <w:t xml:space="preserve">enlarged ventricles and normal </w:t>
      </w:r>
      <w:r>
        <w:t>ICP</w:t>
      </w:r>
      <w:r w:rsidRPr="00203317">
        <w:t xml:space="preserve"> may present</w:t>
      </w:r>
      <w:r>
        <w:t xml:space="preserve"> </w:t>
      </w:r>
      <w:r w:rsidRPr="00203317">
        <w:t xml:space="preserve">condition analogous to </w:t>
      </w:r>
      <w:r>
        <w:t>NPH.</w:t>
      </w:r>
    </w:p>
    <w:p w:rsidR="00066E2B" w:rsidRDefault="00066E2B" w:rsidP="00422617">
      <w:pPr>
        <w:pStyle w:val="NormalWeb"/>
        <w:numPr>
          <w:ilvl w:val="0"/>
          <w:numId w:val="1"/>
        </w:numPr>
      </w:pPr>
      <w:r w:rsidRPr="005E56AC">
        <w:rPr>
          <w:b/>
        </w:rPr>
        <w:t>incomplete resection</w:t>
      </w:r>
      <w:r w:rsidRPr="00393375">
        <w:t xml:space="preserve"> </w:t>
      </w:r>
      <w:r>
        <w:t>occurs in 33-50% cases.</w:t>
      </w:r>
    </w:p>
    <w:p w:rsidR="00066E2B" w:rsidRDefault="00066E2B" w:rsidP="00422617">
      <w:pPr>
        <w:pStyle w:val="NormalWeb"/>
        <w:numPr>
          <w:ilvl w:val="0"/>
          <w:numId w:val="1"/>
        </w:numPr>
      </w:pPr>
      <w:r w:rsidRPr="00461E82">
        <w:rPr>
          <w:smallCaps/>
        </w:rPr>
        <w:t>mortality</w:t>
      </w:r>
      <w:r w:rsidRPr="00393375">
        <w:t xml:space="preserve"> for surgery on</w:t>
      </w:r>
      <w:r>
        <w:t xml:space="preserve"> </w:t>
      </w:r>
      <w:r w:rsidRPr="00393375">
        <w:t>lateral ventricular mass lesion ranges 12</w:t>
      </w:r>
      <w:r>
        <w:t>-</w:t>
      </w:r>
      <w:r w:rsidRPr="00393375">
        <w:t>75</w:t>
      </w:r>
      <w:r>
        <w:t>% (</w:t>
      </w:r>
      <w:r w:rsidRPr="00393375">
        <w:t>massive brain swelling or intraventricular hemorrhage were</w:t>
      </w:r>
      <w:r>
        <w:t xml:space="preserve"> </w:t>
      </w:r>
      <w:r w:rsidRPr="00393375">
        <w:t xml:space="preserve">most common </w:t>
      </w:r>
      <w:r>
        <w:t>causes).</w:t>
      </w:r>
    </w:p>
    <w:p w:rsidR="00066E2B" w:rsidRDefault="00066E2B" w:rsidP="00422617">
      <w:pPr>
        <w:pStyle w:val="NormalWeb"/>
        <w:numPr>
          <w:ilvl w:val="0"/>
          <w:numId w:val="2"/>
        </w:numPr>
      </w:pPr>
      <w:r>
        <w:t>i</w:t>
      </w:r>
      <w:r w:rsidRPr="00393375">
        <w:t>n one series of meningiomas, all</w:t>
      </w:r>
      <w:r>
        <w:t xml:space="preserve"> </w:t>
      </w:r>
      <w:r w:rsidRPr="00393375">
        <w:t>deaths occurred when</w:t>
      </w:r>
      <w:r>
        <w:t xml:space="preserve"> </w:t>
      </w:r>
      <w:r w:rsidRPr="00393375">
        <w:t>tumor was removed en bloc.</w:t>
      </w:r>
    </w:p>
    <w:p w:rsidR="00066E2B" w:rsidRDefault="00066E2B" w:rsidP="00066E2B">
      <w:pPr>
        <w:pStyle w:val="NormalWeb"/>
      </w:pPr>
    </w:p>
    <w:p w:rsidR="008C3D41" w:rsidRDefault="008C3D41" w:rsidP="00066E2B">
      <w:pPr>
        <w:pStyle w:val="NormalWeb"/>
      </w:pPr>
    </w:p>
    <w:p w:rsidR="00A15519" w:rsidRDefault="00A15519" w:rsidP="00066E2B">
      <w:pPr>
        <w:pStyle w:val="NormalWeb"/>
      </w:pPr>
    </w:p>
    <w:p w:rsidR="00A15519" w:rsidRDefault="00A15519" w:rsidP="00A15519">
      <w:pPr>
        <w:pStyle w:val="Antrat"/>
      </w:pPr>
      <w:bookmarkStart w:id="73" w:name="_Toc61378861"/>
      <w:r>
        <w:t>Insular Tumors</w:t>
      </w:r>
      <w:bookmarkEnd w:id="73"/>
    </w:p>
    <w:p w:rsidR="00964CD8" w:rsidRDefault="00964CD8" w:rsidP="00964CD8">
      <w:r w:rsidRPr="00964CD8">
        <w:t xml:space="preserve">LITT for insular </w:t>
      </w:r>
      <w:r>
        <w:t xml:space="preserve">oligodendroglioma – see </w:t>
      </w:r>
      <w:hyperlink r:id="rId57" w:anchor="LITT" w:history="1">
        <w:r w:rsidRPr="00A92DE2">
          <w:rPr>
            <w:rStyle w:val="Hyperlink"/>
          </w:rPr>
          <w:t>p. Onc12 &gt;&gt;</w:t>
        </w:r>
      </w:hyperlink>
    </w:p>
    <w:p w:rsidR="00964CD8" w:rsidRDefault="00964CD8" w:rsidP="00964CD8">
      <w:pPr>
        <w:pStyle w:val="NormalWeb"/>
      </w:pPr>
    </w:p>
    <w:p w:rsidR="00A15519" w:rsidRDefault="00A15519" w:rsidP="00A15519">
      <w:pPr>
        <w:pStyle w:val="NormalWeb"/>
        <w:numPr>
          <w:ilvl w:val="0"/>
          <w:numId w:val="1"/>
        </w:numPr>
      </w:pPr>
      <w:r w:rsidRPr="00A15519">
        <w:rPr>
          <w:rStyle w:val="Eponym"/>
        </w:rPr>
        <w:t>Berger-Sanai insular glioma classification system</w:t>
      </w:r>
      <w:r w:rsidRPr="00A15519">
        <w:t xml:space="preserve"> </w:t>
      </w:r>
      <w:r>
        <w:t>-</w:t>
      </w:r>
      <w:r w:rsidRPr="00A15519">
        <w:t xml:space="preserve"> tumor types that may benefi</w:t>
      </w:r>
      <w:r>
        <w:t>t from more aggressive surgery.</w:t>
      </w:r>
    </w:p>
    <w:p w:rsidR="00A15519" w:rsidRDefault="00A15519" w:rsidP="00A15519">
      <w:pPr>
        <w:pStyle w:val="NormalWeb"/>
      </w:pPr>
    </w:p>
    <w:p w:rsidR="00A15519" w:rsidRDefault="00A15519" w:rsidP="00066E2B">
      <w:pPr>
        <w:pStyle w:val="NormalWeb"/>
      </w:pPr>
    </w:p>
    <w:p w:rsidR="008C3D41" w:rsidRDefault="008C3D41" w:rsidP="008C3D41">
      <w:pPr>
        <w:pStyle w:val="Antrat"/>
      </w:pPr>
      <w:bookmarkStart w:id="74" w:name="MENINGIOMAS"/>
      <w:bookmarkStart w:id="75" w:name="_Toc61378862"/>
      <w:r>
        <w:t>Meningiomas</w:t>
      </w:r>
      <w:bookmarkEnd w:id="74"/>
      <w:bookmarkEnd w:id="75"/>
    </w:p>
    <w:p w:rsidR="00F059A8" w:rsidRPr="00A05DA8" w:rsidRDefault="00F059A8" w:rsidP="00F059A8">
      <w:pPr>
        <w:pBdr>
          <w:top w:val="single" w:sz="4" w:space="1" w:color="auto"/>
          <w:left w:val="single" w:sz="4" w:space="4" w:color="auto"/>
          <w:bottom w:val="single" w:sz="4" w:space="1" w:color="auto"/>
          <w:right w:val="single" w:sz="4" w:space="4" w:color="auto"/>
        </w:pBdr>
        <w:ind w:left="1440" w:right="1275"/>
        <w:rPr>
          <w:color w:val="000000"/>
        </w:rPr>
      </w:pPr>
      <w:r w:rsidRPr="00A05DA8">
        <w:t>Although meningiomas are benign and potentially curable, total removal may be impossible* without unacceptable destruction of normal structures because of location, compression of vital structures, and vascularity</w:t>
      </w:r>
    </w:p>
    <w:p w:rsidR="00F059A8" w:rsidRDefault="00F059A8" w:rsidP="00F059A8">
      <w:pPr>
        <w:ind w:left="4320"/>
        <w:rPr>
          <w:color w:val="000000"/>
        </w:rPr>
      </w:pPr>
      <w:r w:rsidRPr="00A05DA8">
        <w:rPr>
          <w:color w:val="000000"/>
        </w:rPr>
        <w:t>*</w:t>
      </w:r>
      <w:r w:rsidRPr="00A05DA8">
        <w:t>leaving some tumor behind is often better than risking neurologic function for sake of complete removal</w:t>
      </w:r>
    </w:p>
    <w:p w:rsidR="00F059A8" w:rsidRDefault="00F059A8" w:rsidP="00F059A8">
      <w:pPr>
        <w:rPr>
          <w:color w:val="000000"/>
        </w:rPr>
      </w:pPr>
    </w:p>
    <w:p w:rsidR="00F059A8" w:rsidRPr="00A05DA8" w:rsidRDefault="00F059A8" w:rsidP="00F53281">
      <w:pPr>
        <w:pStyle w:val="Nervous5"/>
        <w:ind w:right="7672"/>
      </w:pPr>
      <w:bookmarkStart w:id="76" w:name="_Toc420623947"/>
      <w:bookmarkStart w:id="77" w:name="_Toc61378863"/>
      <w:r>
        <w:t>Preoperative</w:t>
      </w:r>
      <w:bookmarkEnd w:id="76"/>
      <w:bookmarkEnd w:id="77"/>
    </w:p>
    <w:p w:rsidR="00F059A8" w:rsidRPr="00A05DA8" w:rsidRDefault="00F059A8" w:rsidP="00176ADC">
      <w:pPr>
        <w:numPr>
          <w:ilvl w:val="0"/>
          <w:numId w:val="33"/>
        </w:numPr>
        <w:rPr>
          <w:color w:val="000000"/>
        </w:rPr>
      </w:pPr>
      <w:r w:rsidRPr="008F738E">
        <w:rPr>
          <w:color w:val="000000"/>
          <w:szCs w:val="24"/>
          <w:highlight w:val="yellow"/>
        </w:rPr>
        <w:t>preoperative</w:t>
      </w:r>
      <w:r w:rsidRPr="008F738E">
        <w:rPr>
          <w:szCs w:val="24"/>
          <w:highlight w:val="yellow"/>
        </w:rPr>
        <w:t xml:space="preserve"> </w:t>
      </w:r>
      <w:r w:rsidRPr="008F738E">
        <w:rPr>
          <w:b/>
          <w:i/>
          <w:szCs w:val="24"/>
          <w:highlight w:val="yellow"/>
        </w:rPr>
        <w:t>endovascular embolization</w:t>
      </w:r>
      <w:r w:rsidRPr="00A05DA8">
        <w:rPr>
          <w:szCs w:val="24"/>
        </w:rPr>
        <w:t xml:space="preserve"> of vascular feeders from external circulation </w:t>
      </w:r>
      <w:r w:rsidRPr="00A05DA8">
        <w:t>is</w:t>
      </w:r>
      <w:r w:rsidRPr="00A05DA8">
        <w:rPr>
          <w:szCs w:val="24"/>
        </w:rPr>
        <w:t xml:space="preserve"> beneficial in </w:t>
      </w:r>
      <w:r w:rsidRPr="00A05DA8">
        <w:rPr>
          <w:i/>
          <w:color w:val="FF0000"/>
          <w:szCs w:val="24"/>
        </w:rPr>
        <w:t>extremely vascular meningiomas</w:t>
      </w:r>
      <w:r w:rsidRPr="00A05DA8">
        <w:t xml:space="preserve"> → </w:t>
      </w:r>
      <w:r w:rsidRPr="00A05DA8">
        <w:rPr>
          <w:szCs w:val="24"/>
        </w:rPr>
        <w:t xml:space="preserve">resection </w:t>
      </w:r>
      <w:r>
        <w:rPr>
          <w:szCs w:val="24"/>
        </w:rPr>
        <w:t>0</w:t>
      </w:r>
      <w:r w:rsidRPr="00A05DA8">
        <w:rPr>
          <w:szCs w:val="24"/>
        </w:rPr>
        <w:t xml:space="preserve">-96 hrs after embolization </w:t>
      </w:r>
      <w:r w:rsidRPr="00A05DA8">
        <w:t>(</w:t>
      </w:r>
      <w:r w:rsidRPr="00A05DA8">
        <w:rPr>
          <w:szCs w:val="24"/>
        </w:rPr>
        <w:t>to decrease likelihood of tumor revascularization</w:t>
      </w:r>
      <w:r w:rsidRPr="00A05DA8">
        <w:t>).</w:t>
      </w:r>
    </w:p>
    <w:p w:rsidR="00F059A8" w:rsidRDefault="00F059A8" w:rsidP="00176ADC">
      <w:pPr>
        <w:numPr>
          <w:ilvl w:val="0"/>
          <w:numId w:val="34"/>
        </w:numPr>
        <w:rPr>
          <w:szCs w:val="24"/>
        </w:rPr>
      </w:pPr>
      <w:r w:rsidRPr="00A05DA8">
        <w:rPr>
          <w:szCs w:val="24"/>
        </w:rPr>
        <w:t>embolization</w:t>
      </w:r>
      <w:r>
        <w:rPr>
          <w:szCs w:val="24"/>
        </w:rPr>
        <w:t xml:space="preserve"> </w:t>
      </w:r>
      <w:r w:rsidRPr="008F738E">
        <w:rPr>
          <w:szCs w:val="24"/>
        </w:rPr>
        <w:t>facilitate</w:t>
      </w:r>
      <w:r>
        <w:rPr>
          <w:szCs w:val="24"/>
        </w:rPr>
        <w:t>s surgery by reducing blood loss</w:t>
      </w:r>
      <w:r w:rsidRPr="008F738E">
        <w:rPr>
          <w:szCs w:val="24"/>
        </w:rPr>
        <w:t xml:space="preserve"> </w:t>
      </w:r>
      <w:r>
        <w:rPr>
          <w:szCs w:val="24"/>
        </w:rPr>
        <w:t xml:space="preserve">(esp. </w:t>
      </w:r>
      <w:r w:rsidRPr="008F738E">
        <w:rPr>
          <w:szCs w:val="24"/>
        </w:rPr>
        <w:t>when blood supply is on other side of tumor vis-à-vis surgeon’s line of sight</w:t>
      </w:r>
      <w:r>
        <w:rPr>
          <w:szCs w:val="24"/>
        </w:rPr>
        <w:t>)</w:t>
      </w:r>
    </w:p>
    <w:p w:rsidR="00F059A8" w:rsidRDefault="00F059A8" w:rsidP="00176ADC">
      <w:pPr>
        <w:numPr>
          <w:ilvl w:val="0"/>
          <w:numId w:val="34"/>
        </w:numPr>
        <w:rPr>
          <w:szCs w:val="24"/>
        </w:rPr>
      </w:pPr>
      <w:r w:rsidRPr="008F738E">
        <w:rPr>
          <w:szCs w:val="24"/>
        </w:rPr>
        <w:t xml:space="preserve">embolization may </w:t>
      </w:r>
      <w:r>
        <w:rPr>
          <w:szCs w:val="24"/>
        </w:rPr>
        <w:t>help</w:t>
      </w:r>
      <w:r w:rsidRPr="008F738E">
        <w:rPr>
          <w:szCs w:val="24"/>
        </w:rPr>
        <w:t xml:space="preserve"> to achieve gross-total resection of both skull base and large supratentorial meningiomas</w:t>
      </w:r>
    </w:p>
    <w:p w:rsidR="00F059A8" w:rsidRDefault="00F059A8" w:rsidP="00176ADC">
      <w:pPr>
        <w:numPr>
          <w:ilvl w:val="0"/>
          <w:numId w:val="34"/>
        </w:numPr>
        <w:rPr>
          <w:szCs w:val="24"/>
        </w:rPr>
      </w:pPr>
      <w:r w:rsidRPr="00A05DA8">
        <w:rPr>
          <w:szCs w:val="24"/>
        </w:rPr>
        <w:t xml:space="preserve">embolization is performed using </w:t>
      </w:r>
      <w:r w:rsidRPr="008F738E">
        <w:rPr>
          <w:b/>
          <w:color w:val="993366"/>
          <w:szCs w:val="24"/>
        </w:rPr>
        <w:t>poly</w:t>
      </w:r>
      <w:r w:rsidRPr="008F738E">
        <w:rPr>
          <w:b/>
          <w:color w:val="993366"/>
          <w:szCs w:val="24"/>
        </w:rPr>
        <w:softHyphen/>
        <w:t>vinyl alcohol microparticles (PVA)</w:t>
      </w:r>
      <w:r w:rsidRPr="00A05DA8">
        <w:rPr>
          <w:szCs w:val="24"/>
        </w:rPr>
        <w:t xml:space="preserve"> 150-300 μm; smaller particles (</w:t>
      </w:r>
      <w:r w:rsidRPr="008F738E">
        <w:rPr>
          <w:color w:val="993366"/>
          <w:szCs w:val="24"/>
        </w:rPr>
        <w:t>Gelfoam powder</w:t>
      </w:r>
      <w:r w:rsidRPr="00A05DA8">
        <w:rPr>
          <w:szCs w:val="24"/>
        </w:rPr>
        <w:t xml:space="preserve">) or liquid agents </w:t>
      </w:r>
      <w:r>
        <w:rPr>
          <w:szCs w:val="24"/>
        </w:rPr>
        <w:t>(</w:t>
      </w:r>
      <w:r w:rsidRPr="008F738E">
        <w:rPr>
          <w:color w:val="993366"/>
          <w:szCs w:val="24"/>
        </w:rPr>
        <w:t>Onyx</w:t>
      </w:r>
      <w:r>
        <w:rPr>
          <w:szCs w:val="24"/>
        </w:rPr>
        <w:t>,</w:t>
      </w:r>
      <w:r w:rsidRPr="008F738E">
        <w:rPr>
          <w:szCs w:val="24"/>
        </w:rPr>
        <w:t xml:space="preserve"> </w:t>
      </w:r>
      <w:r w:rsidRPr="008F738E">
        <w:rPr>
          <w:color w:val="993366"/>
          <w:szCs w:val="24"/>
        </w:rPr>
        <w:t>phenytoin</w:t>
      </w:r>
      <w:r>
        <w:rPr>
          <w:szCs w:val="24"/>
        </w:rPr>
        <w:t>,</w:t>
      </w:r>
      <w:r w:rsidRPr="008F738E">
        <w:rPr>
          <w:szCs w:val="24"/>
        </w:rPr>
        <w:t xml:space="preserve"> </w:t>
      </w:r>
      <w:r w:rsidRPr="008F738E">
        <w:rPr>
          <w:color w:val="993366"/>
          <w:szCs w:val="24"/>
        </w:rPr>
        <w:t>Lipiodol</w:t>
      </w:r>
      <w:r>
        <w:rPr>
          <w:szCs w:val="24"/>
        </w:rPr>
        <w:t>)</w:t>
      </w:r>
      <w:r w:rsidRPr="008F738E">
        <w:rPr>
          <w:szCs w:val="24"/>
        </w:rPr>
        <w:t xml:space="preserve"> </w:t>
      </w:r>
      <w:r w:rsidRPr="00A05DA8">
        <w:rPr>
          <w:szCs w:val="24"/>
        </w:rPr>
        <w:t xml:space="preserve">may provide deeper tumor penetration but </w:t>
      </w:r>
      <w:r>
        <w:rPr>
          <w:szCs w:val="24"/>
        </w:rPr>
        <w:t xml:space="preserve">increased risk of side effects; other agents: </w:t>
      </w:r>
      <w:r w:rsidRPr="008F738E">
        <w:rPr>
          <w:color w:val="993366"/>
          <w:szCs w:val="24"/>
        </w:rPr>
        <w:t>porous cellulose</w:t>
      </w:r>
      <w:r w:rsidRPr="008F738E">
        <w:rPr>
          <w:szCs w:val="24"/>
        </w:rPr>
        <w:t xml:space="preserve"> beads</w:t>
      </w:r>
      <w:r>
        <w:rPr>
          <w:szCs w:val="24"/>
        </w:rPr>
        <w:t xml:space="preserve">, </w:t>
      </w:r>
      <w:r w:rsidRPr="008F738E">
        <w:rPr>
          <w:color w:val="993366"/>
          <w:szCs w:val="24"/>
        </w:rPr>
        <w:t>hydroxyapatite</w:t>
      </w:r>
      <w:r>
        <w:rPr>
          <w:szCs w:val="24"/>
        </w:rPr>
        <w:t xml:space="preserve">, </w:t>
      </w:r>
      <w:r w:rsidRPr="008F738E">
        <w:rPr>
          <w:color w:val="993366"/>
          <w:szCs w:val="24"/>
        </w:rPr>
        <w:t>trisacryl gelatin (TAG)</w:t>
      </w:r>
      <w:r w:rsidRPr="008F738E">
        <w:rPr>
          <w:szCs w:val="24"/>
        </w:rPr>
        <w:t xml:space="preserve"> microspheres</w:t>
      </w:r>
      <w:r>
        <w:rPr>
          <w:szCs w:val="24"/>
        </w:rPr>
        <w:t>.</w:t>
      </w:r>
    </w:p>
    <w:p w:rsidR="00F059A8" w:rsidRDefault="00F059A8" w:rsidP="00176ADC">
      <w:pPr>
        <w:numPr>
          <w:ilvl w:val="0"/>
          <w:numId w:val="34"/>
        </w:numPr>
        <w:rPr>
          <w:szCs w:val="24"/>
        </w:rPr>
      </w:pPr>
      <w:r w:rsidRPr="008F738E">
        <w:rPr>
          <w:szCs w:val="24"/>
        </w:rPr>
        <w:t xml:space="preserve">increasing interest in </w:t>
      </w:r>
      <w:r w:rsidRPr="008F738E">
        <w:rPr>
          <w:i/>
          <w:color w:val="0000FF"/>
          <w:szCs w:val="24"/>
        </w:rPr>
        <w:t>intraoperative direct needle puncture intratumoral embolization</w:t>
      </w:r>
    </w:p>
    <w:p w:rsidR="00F059A8" w:rsidRPr="00A05DA8" w:rsidRDefault="00F059A8" w:rsidP="00176ADC">
      <w:pPr>
        <w:numPr>
          <w:ilvl w:val="0"/>
          <w:numId w:val="33"/>
        </w:numPr>
        <w:rPr>
          <w:color w:val="000000"/>
        </w:rPr>
      </w:pPr>
      <w:r w:rsidRPr="003A6711">
        <w:rPr>
          <w:b/>
          <w:color w:val="000000"/>
          <w:szCs w:val="24"/>
          <w14:shadow w14:blurRad="50800" w14:dist="38100" w14:dir="2700000" w14:sx="100000" w14:sy="100000" w14:kx="0" w14:ky="0" w14:algn="tl">
            <w14:srgbClr w14:val="000000">
              <w14:alpha w14:val="60000"/>
            </w14:srgbClr>
          </w14:shadow>
        </w:rPr>
        <w:t>corticosteroids</w:t>
      </w:r>
      <w:r w:rsidRPr="00A05DA8">
        <w:rPr>
          <w:color w:val="000000"/>
          <w:szCs w:val="24"/>
        </w:rPr>
        <w:t xml:space="preserve"> (preoperatively and postoperatively) significantly decrease mortality &amp; morbidity.</w:t>
      </w:r>
    </w:p>
    <w:p w:rsidR="00F059A8" w:rsidRPr="00A05DA8" w:rsidRDefault="00F059A8" w:rsidP="00176ADC">
      <w:pPr>
        <w:numPr>
          <w:ilvl w:val="0"/>
          <w:numId w:val="33"/>
        </w:numPr>
        <w:rPr>
          <w:color w:val="000000"/>
        </w:rPr>
      </w:pPr>
      <w:r w:rsidRPr="003A6711">
        <w:rPr>
          <w:b/>
          <w14:shadow w14:blurRad="50800" w14:dist="38100" w14:dir="2700000" w14:sx="100000" w14:sy="100000" w14:kx="0" w14:ky="0" w14:algn="tl">
            <w14:srgbClr w14:val="000000">
              <w14:alpha w14:val="60000"/>
            </w14:srgbClr>
          </w14:shadow>
        </w:rPr>
        <w:t>antiepileptics</w:t>
      </w:r>
      <w:r w:rsidRPr="00A05DA8">
        <w:t xml:space="preserve"> are started preoperatively in supratentorial surgery and continued postoperatively for no less than 3 months.</w:t>
      </w:r>
    </w:p>
    <w:p w:rsidR="00F059A8" w:rsidRDefault="00F059A8" w:rsidP="00F059A8"/>
    <w:p w:rsidR="00F059A8" w:rsidRPr="00A05DA8" w:rsidRDefault="00F059A8" w:rsidP="00F059A8"/>
    <w:p w:rsidR="00F059A8" w:rsidRPr="00A05DA8" w:rsidRDefault="00F059A8" w:rsidP="00F53281">
      <w:pPr>
        <w:pStyle w:val="Nervous5"/>
        <w:ind w:right="3982"/>
      </w:pPr>
      <w:bookmarkStart w:id="78" w:name="_Toc420623948"/>
      <w:bookmarkStart w:id="79" w:name="_Toc61378864"/>
      <w:r>
        <w:t>P</w:t>
      </w:r>
      <w:r w:rsidRPr="00A05DA8">
        <w:t>rinciples in meningioma resection</w:t>
      </w:r>
      <w:bookmarkEnd w:id="78"/>
      <w:bookmarkEnd w:id="79"/>
    </w:p>
    <w:p w:rsidR="00796182" w:rsidRDefault="00796182" w:rsidP="00422617">
      <w:pPr>
        <w:pStyle w:val="NormalWeb"/>
        <w:numPr>
          <w:ilvl w:val="0"/>
          <w:numId w:val="1"/>
        </w:numPr>
      </w:pPr>
      <w:r>
        <w:t>tumor removing technique – using bipolar / Penfield #1, disconnect tumor at base from dura (disconnects blood supply).</w:t>
      </w:r>
    </w:p>
    <w:p w:rsidR="00F059A8" w:rsidRPr="002B6AEE" w:rsidRDefault="00F059A8" w:rsidP="00176ADC">
      <w:pPr>
        <w:numPr>
          <w:ilvl w:val="0"/>
          <w:numId w:val="31"/>
        </w:numPr>
        <w:rPr>
          <w:color w:val="000000"/>
        </w:rPr>
      </w:pPr>
      <w:r w:rsidRPr="00A05DA8">
        <w:t xml:space="preserve">always start by coagulating </w:t>
      </w:r>
      <w:r w:rsidRPr="00A05DA8">
        <w:rPr>
          <w:i/>
        </w:rPr>
        <w:t>arterial feeders</w:t>
      </w:r>
      <w:r w:rsidRPr="00A05DA8">
        <w:t xml:space="preserve"> to meningioma.</w:t>
      </w:r>
    </w:p>
    <w:p w:rsidR="002B6AEE" w:rsidRPr="00A05DA8" w:rsidRDefault="002B6AEE" w:rsidP="00176ADC">
      <w:pPr>
        <w:numPr>
          <w:ilvl w:val="0"/>
          <w:numId w:val="31"/>
        </w:numPr>
        <w:rPr>
          <w:color w:val="000000"/>
        </w:rPr>
      </w:pPr>
      <w:r>
        <w:t xml:space="preserve">if preop MRI shows </w:t>
      </w:r>
      <w:r w:rsidRPr="002B6AEE">
        <w:rPr>
          <w:color w:val="00B050"/>
        </w:rPr>
        <w:t xml:space="preserve">no or little adjacent brain edema </w:t>
      </w:r>
      <w:r>
        <w:t>– expect no or minimal leptomeningeal feeders (easy development of tumor-brain plane).</w:t>
      </w:r>
    </w:p>
    <w:p w:rsidR="00F059A8" w:rsidRPr="00A05DA8" w:rsidRDefault="00F059A8" w:rsidP="00176ADC">
      <w:pPr>
        <w:numPr>
          <w:ilvl w:val="0"/>
          <w:numId w:val="31"/>
        </w:numPr>
        <w:rPr>
          <w:color w:val="000000"/>
        </w:rPr>
      </w:pPr>
      <w:r w:rsidRPr="002A5BFA">
        <w:rPr>
          <w:u w:val="single"/>
        </w:rPr>
        <w:t xml:space="preserve">involved </w:t>
      </w:r>
      <w:r w:rsidRPr="002A5BFA">
        <w:rPr>
          <w:b/>
          <w:u w:val="single"/>
        </w:rPr>
        <w:t>dura</w:t>
      </w:r>
      <w:r w:rsidRPr="002A5BFA">
        <w:rPr>
          <w:u w:val="single"/>
        </w:rPr>
        <w:t xml:space="preserve"> as well as dural rim free from tumor should be resected</w:t>
      </w:r>
      <w:r w:rsidRPr="00A05DA8">
        <w:t xml:space="preserve"> (→ duraplasty*); dural tails (apparent on MRI) are best removed.</w:t>
      </w:r>
    </w:p>
    <w:p w:rsidR="00F059A8" w:rsidRPr="00A05DA8" w:rsidRDefault="00F059A8" w:rsidP="00F059A8">
      <w:pPr>
        <w:jc w:val="right"/>
        <w:rPr>
          <w:color w:val="000000"/>
        </w:rPr>
      </w:pPr>
      <w:r w:rsidRPr="00A05DA8">
        <w:t>*from best to worst results: pericranium &gt; fascia lata &gt; commercial dural substitutes.</w:t>
      </w:r>
    </w:p>
    <w:p w:rsidR="00F059A8" w:rsidRDefault="00F059A8" w:rsidP="00176ADC">
      <w:pPr>
        <w:numPr>
          <w:ilvl w:val="3"/>
          <w:numId w:val="31"/>
        </w:numPr>
        <w:rPr>
          <w:color w:val="000000"/>
        </w:rPr>
      </w:pPr>
      <w:r>
        <w:rPr>
          <w:color w:val="000000"/>
        </w:rPr>
        <w:t>if</w:t>
      </w:r>
      <w:r w:rsidRPr="00143908">
        <w:rPr>
          <w:color w:val="000000"/>
        </w:rPr>
        <w:t xml:space="preserve"> meningioma </w:t>
      </w:r>
      <w:r>
        <w:rPr>
          <w:color w:val="000000"/>
        </w:rPr>
        <w:t>can</w:t>
      </w:r>
      <w:r w:rsidRPr="00143908">
        <w:rPr>
          <w:color w:val="000000"/>
        </w:rPr>
        <w:t xml:space="preserve">not be removed completely </w:t>
      </w:r>
      <w:r>
        <w:rPr>
          <w:color w:val="000000"/>
        </w:rPr>
        <w:t>→ try</w:t>
      </w:r>
      <w:r w:rsidRPr="00143908">
        <w:rPr>
          <w:color w:val="000000"/>
        </w:rPr>
        <w:t xml:space="preserve"> </w:t>
      </w:r>
      <w:r>
        <w:rPr>
          <w:color w:val="000000"/>
        </w:rPr>
        <w:t xml:space="preserve">(if safe) </w:t>
      </w:r>
      <w:r w:rsidRPr="00143908">
        <w:rPr>
          <w:b/>
          <w:i/>
          <w:color w:val="000000"/>
        </w:rPr>
        <w:t>detaching tumor from its dural origin</w:t>
      </w:r>
      <w:r w:rsidRPr="00143908">
        <w:rPr>
          <w:color w:val="000000"/>
        </w:rPr>
        <w:t xml:space="preserve"> and therefore fr</w:t>
      </w:r>
      <w:r>
        <w:rPr>
          <w:color w:val="000000"/>
        </w:rPr>
        <w:t>om its predominant blood supply; then may also cauterize dural surface.</w:t>
      </w:r>
    </w:p>
    <w:p w:rsidR="00F059A8" w:rsidRDefault="00F059A8" w:rsidP="00F059A8">
      <w:pPr>
        <w:pStyle w:val="NormalWeb"/>
        <w:rPr>
          <w:color w:val="000000"/>
        </w:rPr>
      </w:pPr>
    </w:p>
    <w:p w:rsidR="00F059A8" w:rsidRDefault="00F059A8" w:rsidP="00F059A8">
      <w:pPr>
        <w:pStyle w:val="NormalWeb"/>
        <w:rPr>
          <w:color w:val="000000"/>
        </w:rPr>
      </w:pPr>
    </w:p>
    <w:p w:rsidR="00F53281" w:rsidRDefault="00F53281" w:rsidP="00F53281">
      <w:pPr>
        <w:pStyle w:val="Nervous6"/>
        <w:ind w:right="7942"/>
      </w:pPr>
      <w:bookmarkStart w:id="80" w:name="_Toc61378865"/>
      <w:bookmarkStart w:id="81" w:name="SIMPSON_GRADES"/>
      <w:r>
        <w:t>Simpson Grades</w:t>
      </w:r>
      <w:bookmarkEnd w:id="80"/>
    </w:p>
    <w:bookmarkEnd w:id="81"/>
    <w:p w:rsidR="00F059A8" w:rsidRDefault="00F059A8" w:rsidP="00F059A8">
      <w:pPr>
        <w:pStyle w:val="NormalWeb"/>
        <w:rPr>
          <w:color w:val="000000"/>
        </w:rPr>
      </w:pPr>
      <w:r>
        <w:rPr>
          <w:noProof/>
          <w:color w:val="000000"/>
        </w:rPr>
        <w:drawing>
          <wp:inline distT="0" distB="0" distL="0" distR="0" wp14:anchorId="7C1F3005" wp14:editId="53823C3B">
            <wp:extent cx="3333750" cy="2476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3750" cy="2476500"/>
                    </a:xfrm>
                    <a:prstGeom prst="rect">
                      <a:avLst/>
                    </a:prstGeom>
                    <a:noFill/>
                    <a:ln>
                      <a:noFill/>
                    </a:ln>
                  </pic:spPr>
                </pic:pic>
              </a:graphicData>
            </a:graphic>
          </wp:inline>
        </w:drawing>
      </w:r>
    </w:p>
    <w:p w:rsidR="00796182" w:rsidRDefault="00796182" w:rsidP="00796182">
      <w:pPr>
        <w:pStyle w:val="NormalWeb"/>
      </w:pPr>
    </w:p>
    <w:p w:rsidR="00F059A8" w:rsidRDefault="00F53281" w:rsidP="00796182">
      <w:pPr>
        <w:pStyle w:val="NormalWeb"/>
      </w:pPr>
      <w:r>
        <w:rPr>
          <w:noProof/>
        </w:rPr>
        <w:drawing>
          <wp:inline distT="0" distB="0" distL="0" distR="0" wp14:anchorId="12B389DF" wp14:editId="40112FD8">
            <wp:extent cx="4096512" cy="258775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96512" cy="2587752"/>
                    </a:xfrm>
                    <a:prstGeom prst="rect">
                      <a:avLst/>
                    </a:prstGeom>
                  </pic:spPr>
                </pic:pic>
              </a:graphicData>
            </a:graphic>
          </wp:inline>
        </w:drawing>
      </w:r>
    </w:p>
    <w:p w:rsidR="00F53281" w:rsidRDefault="00F53281" w:rsidP="00F53281">
      <w:pPr>
        <w:pStyle w:val="NormalWeb"/>
        <w:jc w:val="right"/>
      </w:pPr>
      <w:r>
        <w:t>D. Simpson 1957</w:t>
      </w:r>
    </w:p>
    <w:p w:rsidR="00F059A8" w:rsidRDefault="00F059A8" w:rsidP="00796182">
      <w:pPr>
        <w:pStyle w:val="NormalWeb"/>
      </w:pPr>
    </w:p>
    <w:p w:rsidR="00045D03" w:rsidRDefault="00C333C5" w:rsidP="00796182">
      <w:pPr>
        <w:pStyle w:val="NormalWeb"/>
      </w:pPr>
      <w:r>
        <w:rPr>
          <w:noProof/>
        </w:rPr>
        <w:drawing>
          <wp:inline distT="0" distB="0" distL="0" distR="0" wp14:anchorId="02C392B4" wp14:editId="73C07F14">
            <wp:extent cx="4151376" cy="2798064"/>
            <wp:effectExtent l="0" t="0" r="190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51376" cy="2798064"/>
                    </a:xfrm>
                    <a:prstGeom prst="rect">
                      <a:avLst/>
                    </a:prstGeom>
                  </pic:spPr>
                </pic:pic>
              </a:graphicData>
            </a:graphic>
          </wp:inline>
        </w:drawing>
      </w:r>
    </w:p>
    <w:p w:rsidR="00C333C5" w:rsidRDefault="00C333C5" w:rsidP="00796182">
      <w:pPr>
        <w:pStyle w:val="NormalWeb"/>
      </w:pPr>
    </w:p>
    <w:p w:rsidR="00F53281" w:rsidRDefault="00F53281" w:rsidP="00796182">
      <w:pPr>
        <w:pStyle w:val="NormalWeb"/>
      </w:pPr>
    </w:p>
    <w:p w:rsidR="00336F77" w:rsidRDefault="00336F77" w:rsidP="00336F77">
      <w:pPr>
        <w:pStyle w:val="Nervous1"/>
      </w:pPr>
      <w:bookmarkStart w:id="82" w:name="_Toc61378866"/>
      <w:r>
        <w:t>Meningioma involving bone</w:t>
      </w:r>
      <w:bookmarkEnd w:id="82"/>
    </w:p>
    <w:p w:rsidR="00F059A8" w:rsidRDefault="00F059A8" w:rsidP="00176ADC">
      <w:pPr>
        <w:numPr>
          <w:ilvl w:val="0"/>
          <w:numId w:val="31"/>
        </w:numPr>
        <w:rPr>
          <w:color w:val="000000"/>
        </w:rPr>
      </w:pPr>
      <w:r w:rsidRPr="002A5BFA">
        <w:rPr>
          <w:u w:val="single"/>
        </w:rPr>
        <w:t xml:space="preserve">all involved / </w:t>
      </w:r>
      <w:r w:rsidRPr="002A5BFA">
        <w:rPr>
          <w:szCs w:val="24"/>
          <w:u w:val="single"/>
        </w:rPr>
        <w:t>hyperostotic</w:t>
      </w:r>
      <w:r w:rsidRPr="002A5BFA">
        <w:rPr>
          <w:u w:val="single"/>
        </w:rPr>
        <w:t xml:space="preserve"> </w:t>
      </w:r>
      <w:r w:rsidRPr="002A5BFA">
        <w:rPr>
          <w:b/>
          <w:u w:val="single"/>
        </w:rPr>
        <w:t>bone</w:t>
      </w:r>
      <w:r w:rsidRPr="002A5BFA">
        <w:rPr>
          <w:u w:val="single"/>
        </w:rPr>
        <w:t xml:space="preserve"> should be removed</w:t>
      </w:r>
      <w:r w:rsidRPr="00A05DA8">
        <w:t>.</w:t>
      </w:r>
    </w:p>
    <w:p w:rsidR="00F059A8" w:rsidRDefault="00F059A8" w:rsidP="00176ADC">
      <w:pPr>
        <w:numPr>
          <w:ilvl w:val="3"/>
          <w:numId w:val="31"/>
        </w:numPr>
        <w:rPr>
          <w:color w:val="000000"/>
        </w:rPr>
      </w:pPr>
      <w:r>
        <w:rPr>
          <w:color w:val="000000"/>
        </w:rPr>
        <w:t xml:space="preserve">some centers use </w:t>
      </w:r>
      <w:r w:rsidRPr="00DB60D7">
        <w:rPr>
          <w:color w:val="0000FF"/>
        </w:rPr>
        <w:t>5-ALA</w:t>
      </w:r>
      <w:r>
        <w:rPr>
          <w:color w:val="000000"/>
        </w:rPr>
        <w:t xml:space="preserve"> to guide bone resection (or avoid extensive resections if bone is nonfluorescent and thus likely just with reactive changes)</w:t>
      </w:r>
    </w:p>
    <w:p w:rsidR="00F059A8" w:rsidRDefault="00F059A8" w:rsidP="00F059A8">
      <w:pPr>
        <w:ind w:left="2880"/>
        <w:rPr>
          <w:color w:val="000000"/>
        </w:rPr>
      </w:pPr>
      <w:r w:rsidRPr="008E7ED8">
        <w:rPr>
          <w:color w:val="000000"/>
        </w:rPr>
        <w:t xml:space="preserve">20 mg/kg of 5-ALA orally </w:t>
      </w:r>
      <w:r>
        <w:rPr>
          <w:color w:val="000000"/>
        </w:rPr>
        <w:t>2-4 hours before surgery</w:t>
      </w:r>
    </w:p>
    <w:p w:rsidR="00F059A8" w:rsidRPr="002A5BFA" w:rsidRDefault="00F059A8" w:rsidP="00176ADC">
      <w:pPr>
        <w:pStyle w:val="ListParagraph"/>
        <w:numPr>
          <w:ilvl w:val="0"/>
          <w:numId w:val="32"/>
        </w:numPr>
        <w:rPr>
          <w:color w:val="000000"/>
        </w:rPr>
      </w:pPr>
      <w:r w:rsidRPr="002A5BFA">
        <w:rPr>
          <w:color w:val="000000"/>
        </w:rPr>
        <w:t>5-ALA has sensitivity of 89.06% and specificity of 100% in detecting bone invasion, while positive and negative predictive values are 100% and 82.93%.</w:t>
      </w:r>
    </w:p>
    <w:p w:rsidR="00F059A8" w:rsidRDefault="00F059A8" w:rsidP="00F059A8">
      <w:pPr>
        <w:pStyle w:val="Articlename"/>
      </w:pPr>
      <w:r>
        <w:t>Della Puppa A ‘</w:t>
      </w:r>
      <w:r w:rsidRPr="008E7ED8">
        <w:t>Predictive value of intraoperative 5-aminolevulinic acid-induced fluorescence for detecting bone invasion in meningioma surgery.</w:t>
      </w:r>
      <w:r>
        <w:t>”</w:t>
      </w:r>
      <w:r w:rsidRPr="008E7ED8">
        <w:t xml:space="preserve"> J N</w:t>
      </w:r>
      <w:r>
        <w:t>eurosurg. 2014 Apr;120(4):840-5</w:t>
      </w:r>
      <w:r w:rsidRPr="008E7ED8">
        <w:t>.</w:t>
      </w:r>
    </w:p>
    <w:p w:rsidR="00F059A8" w:rsidRPr="002A5BFA" w:rsidRDefault="00F059A8" w:rsidP="00176ADC">
      <w:pPr>
        <w:numPr>
          <w:ilvl w:val="3"/>
          <w:numId w:val="31"/>
        </w:numPr>
        <w:rPr>
          <w:color w:val="000000"/>
        </w:rPr>
      </w:pPr>
      <w:r w:rsidRPr="002A5BFA">
        <w:rPr>
          <w:color w:val="000000"/>
        </w:rPr>
        <w:t xml:space="preserve">sometimes surgery is done cosmetically just for involved bone, then replace bone flap with </w:t>
      </w:r>
      <w:r w:rsidRPr="002A5BFA">
        <w:rPr>
          <w:b/>
          <w:color w:val="000000"/>
        </w:rPr>
        <w:t>prosthetic cosmetically-acceptable flap</w:t>
      </w:r>
      <w:r>
        <w:rPr>
          <w:color w:val="000000"/>
        </w:rPr>
        <w:t>; historically, attempts were to boil bone flap in OR while removing meningioma (autoclaving is worse – destroys cells and bone matrix)</w:t>
      </w:r>
    </w:p>
    <w:p w:rsidR="005F3F5F" w:rsidRDefault="00336F77" w:rsidP="00422617">
      <w:pPr>
        <w:pStyle w:val="NormalWeb"/>
        <w:numPr>
          <w:ilvl w:val="0"/>
          <w:numId w:val="1"/>
        </w:numPr>
      </w:pPr>
      <w:r>
        <w:t>remove bone flap →</w:t>
      </w:r>
      <w:r w:rsidR="008C3D41">
        <w:t xml:space="preserve"> </w:t>
      </w:r>
      <w:r w:rsidR="008C3D41" w:rsidRPr="00336F77">
        <w:rPr>
          <w:rStyle w:val="Blue"/>
          <w:b/>
        </w:rPr>
        <w:t>intra</w:t>
      </w:r>
      <w:r w:rsidRPr="00336F77">
        <w:rPr>
          <w:rStyle w:val="Blue"/>
          <w:b/>
        </w:rPr>
        <w:t>operative bone flap irradiation</w:t>
      </w:r>
      <w:r>
        <w:t xml:space="preserve"> (e.g. 100 Gy)</w:t>
      </w:r>
    </w:p>
    <w:p w:rsidR="00336F77" w:rsidRDefault="00336F77" w:rsidP="00422617">
      <w:pPr>
        <w:pStyle w:val="NormalWeb"/>
        <w:numPr>
          <w:ilvl w:val="0"/>
          <w:numId w:val="1"/>
        </w:numPr>
      </w:pPr>
      <w:r>
        <w:t xml:space="preserve">if there is more affected bone – drill it off with </w:t>
      </w:r>
      <w:r w:rsidRPr="00336F77">
        <w:rPr>
          <w:b/>
          <w:i/>
        </w:rPr>
        <w:t>diamond drill bit</w:t>
      </w:r>
      <w:r>
        <w:t xml:space="preserve"> (useful to have CT loaded for navigation).</w:t>
      </w:r>
    </w:p>
    <w:p w:rsidR="00336F77" w:rsidRDefault="00336F77" w:rsidP="00422617">
      <w:pPr>
        <w:pStyle w:val="NormalWeb"/>
        <w:numPr>
          <w:ilvl w:val="0"/>
          <w:numId w:val="1"/>
        </w:numPr>
      </w:pPr>
      <w:r>
        <w:t>only after bone work is finished, open dura to remove tumor (most likely will be able to excise with whole dural base which needs to be repaired with Dura-Guard)</w:t>
      </w:r>
    </w:p>
    <w:p w:rsidR="008C3D41" w:rsidRDefault="008C3D41" w:rsidP="00066E2B">
      <w:pPr>
        <w:pStyle w:val="NormalWeb"/>
      </w:pPr>
    </w:p>
    <w:p w:rsidR="00336F77" w:rsidRDefault="00336F77" w:rsidP="00066E2B">
      <w:pPr>
        <w:pStyle w:val="NormalWeb"/>
      </w:pPr>
    </w:p>
    <w:p w:rsidR="00336F77" w:rsidRDefault="00336F77" w:rsidP="00336F77">
      <w:pPr>
        <w:pStyle w:val="Nervous1"/>
      </w:pPr>
      <w:bookmarkStart w:id="83" w:name="_Toc61378867"/>
      <w:r>
        <w:t>Very large meningioma</w:t>
      </w:r>
      <w:bookmarkEnd w:id="83"/>
    </w:p>
    <w:p w:rsidR="00336F77" w:rsidRDefault="00336F77" w:rsidP="00422617">
      <w:pPr>
        <w:pStyle w:val="NormalWeb"/>
        <w:numPr>
          <w:ilvl w:val="0"/>
          <w:numId w:val="1"/>
        </w:numPr>
      </w:pPr>
      <w:r>
        <w:t xml:space="preserve">consider </w:t>
      </w:r>
      <w:r w:rsidRPr="00336F77">
        <w:rPr>
          <w:rStyle w:val="Blue"/>
          <w:b/>
        </w:rPr>
        <w:t>preoperative embolization</w:t>
      </w:r>
      <w:r>
        <w:t xml:space="preserve"> (space closely with resective surgery as tumor recruits new vessels very fast, plus, tumor swells due to necrosis and patient may deteriorate).</w:t>
      </w:r>
    </w:p>
    <w:p w:rsidR="00336F77" w:rsidRDefault="00336F77" w:rsidP="00422617">
      <w:pPr>
        <w:pStyle w:val="NormalWeb"/>
        <w:numPr>
          <w:ilvl w:val="0"/>
          <w:numId w:val="1"/>
        </w:numPr>
      </w:pPr>
      <w:r>
        <w:t xml:space="preserve">tumor might be invading brain cortex – better to debulk </w:t>
      </w:r>
      <w:r w:rsidR="00E34E3E">
        <w:t xml:space="preserve">(make cruciate durotomy over tumor center to start debulking) </w:t>
      </w:r>
      <w:r>
        <w:t>but leave tiny rim of tumor on cortex → postop radiation (it will take long time until tumor grows back to fill original volume again).</w:t>
      </w:r>
    </w:p>
    <w:p w:rsidR="00336F77" w:rsidRDefault="00336F77" w:rsidP="00066E2B">
      <w:pPr>
        <w:pStyle w:val="NormalWeb"/>
      </w:pPr>
    </w:p>
    <w:p w:rsidR="00F059A8" w:rsidRDefault="00F059A8" w:rsidP="00066E2B">
      <w:pPr>
        <w:pStyle w:val="NormalWeb"/>
      </w:pPr>
    </w:p>
    <w:p w:rsidR="00EE6E2B" w:rsidRDefault="00CA03A2" w:rsidP="00CA03A2">
      <w:pPr>
        <w:pStyle w:val="Nervous1"/>
      </w:pPr>
      <w:bookmarkStart w:id="84" w:name="_Toc61378868"/>
      <w:r>
        <w:t>Anterior Skull Base Meningiomas</w:t>
      </w:r>
      <w:bookmarkEnd w:id="84"/>
    </w:p>
    <w:p w:rsidR="00CA03A2" w:rsidRDefault="00CA03A2" w:rsidP="00CA03A2">
      <w:pPr>
        <w:pStyle w:val="NormalWeb"/>
        <w:numPr>
          <w:ilvl w:val="0"/>
          <w:numId w:val="50"/>
        </w:numPr>
      </w:pPr>
      <w:r w:rsidRPr="005B6B62">
        <w:rPr>
          <w:b/>
          <w:color w:val="00B0F0"/>
        </w:rPr>
        <w:t>Endoscopic (transnasal)</w:t>
      </w:r>
      <w:r w:rsidRPr="005B6B62">
        <w:rPr>
          <w:color w:val="00B0F0"/>
        </w:rPr>
        <w:t xml:space="preserve"> </w:t>
      </w:r>
      <w:r>
        <w:t xml:space="preserve">approach – early </w:t>
      </w:r>
      <w:r w:rsidRPr="005B6B62">
        <w:rPr>
          <w:color w:val="00B050"/>
        </w:rPr>
        <w:t>tumor devascularization</w:t>
      </w:r>
      <w:r>
        <w:t xml:space="preserve">, </w:t>
      </w:r>
      <w:r w:rsidRPr="005B6B62">
        <w:rPr>
          <w:color w:val="00B050"/>
        </w:rPr>
        <w:t>no retraction on brain</w:t>
      </w:r>
      <w:r w:rsidR="00280C2B">
        <w:t xml:space="preserve"> [e.g. already pre-existing significant frontal edema]</w:t>
      </w:r>
      <w:r>
        <w:t xml:space="preserve">, risk for </w:t>
      </w:r>
      <w:r w:rsidRPr="005B6B62">
        <w:rPr>
          <w:color w:val="FF0000"/>
        </w:rPr>
        <w:t xml:space="preserve">anosmia </w:t>
      </w:r>
      <w:r>
        <w:t>(olfactory grove tumors, but not for more posterior tumors)</w:t>
      </w:r>
      <w:r w:rsidR="005B6B62">
        <w:t xml:space="preserve">, leaves </w:t>
      </w:r>
      <w:r w:rsidR="005B6B62" w:rsidRPr="005B6B62">
        <w:rPr>
          <w:color w:val="FF0000"/>
        </w:rPr>
        <w:t>high-flow CSF leak</w:t>
      </w:r>
      <w:r w:rsidR="005B6B62">
        <w:t xml:space="preserve"> (nasoseptal flap is a must).</w:t>
      </w:r>
    </w:p>
    <w:p w:rsidR="00CA03A2" w:rsidRDefault="00CA03A2" w:rsidP="00CA03A2">
      <w:pPr>
        <w:pStyle w:val="NormalWeb"/>
        <w:numPr>
          <w:ilvl w:val="0"/>
          <w:numId w:val="50"/>
        </w:numPr>
      </w:pPr>
      <w:r w:rsidRPr="005B6B62">
        <w:rPr>
          <w:b/>
          <w:color w:val="00B0F0"/>
        </w:rPr>
        <w:t>Craniotomy</w:t>
      </w:r>
    </w:p>
    <w:p w:rsidR="00CA03A2" w:rsidRDefault="00CA03A2" w:rsidP="00066E2B">
      <w:pPr>
        <w:pStyle w:val="NormalWeb"/>
      </w:pPr>
    </w:p>
    <w:p w:rsidR="00CA03A2" w:rsidRPr="00887DBF" w:rsidRDefault="00887DBF" w:rsidP="00066E2B">
      <w:pPr>
        <w:pStyle w:val="NormalWeb"/>
        <w:rPr>
          <w:u w:val="single"/>
        </w:rPr>
      </w:pPr>
      <w:r w:rsidRPr="00887DBF">
        <w:rPr>
          <w:u w:val="single"/>
        </w:rPr>
        <w:t>Anterior → posterior:</w:t>
      </w:r>
    </w:p>
    <w:p w:rsidR="00887DBF" w:rsidRDefault="00887DBF" w:rsidP="00887DBF">
      <w:pPr>
        <w:pStyle w:val="NormalWeb"/>
        <w:numPr>
          <w:ilvl w:val="1"/>
          <w:numId w:val="33"/>
        </w:numPr>
      </w:pPr>
      <w:r>
        <w:t>Olfactory groove tumors</w:t>
      </w:r>
    </w:p>
    <w:p w:rsidR="00887DBF" w:rsidRDefault="00887DBF" w:rsidP="00887DBF">
      <w:pPr>
        <w:pStyle w:val="NormalWeb"/>
        <w:numPr>
          <w:ilvl w:val="1"/>
          <w:numId w:val="33"/>
        </w:numPr>
      </w:pPr>
      <w:r>
        <w:t>Planum sphenoidale tumors</w:t>
      </w:r>
    </w:p>
    <w:p w:rsidR="00887DBF" w:rsidRDefault="00887DBF" w:rsidP="00887DBF">
      <w:pPr>
        <w:pStyle w:val="NormalWeb"/>
        <w:numPr>
          <w:ilvl w:val="1"/>
          <w:numId w:val="33"/>
        </w:numPr>
      </w:pPr>
      <w:r>
        <w:t>Tuberculum sellae tumors</w:t>
      </w:r>
    </w:p>
    <w:p w:rsidR="00887DBF" w:rsidRDefault="00887DBF" w:rsidP="00066E2B">
      <w:pPr>
        <w:pStyle w:val="NormalWeb"/>
      </w:pPr>
    </w:p>
    <w:p w:rsidR="00887DBF" w:rsidRDefault="00887DBF" w:rsidP="00066E2B">
      <w:pPr>
        <w:pStyle w:val="NormalWeb"/>
      </w:pPr>
      <w:r>
        <w:rPr>
          <w:noProof/>
        </w:rPr>
        <w:drawing>
          <wp:inline distT="0" distB="0" distL="0" distR="0" wp14:anchorId="62042C68" wp14:editId="32A89C58">
            <wp:extent cx="6300470" cy="4476115"/>
            <wp:effectExtent l="0" t="0" r="508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4476115"/>
                    </a:xfrm>
                    <a:prstGeom prst="rect">
                      <a:avLst/>
                    </a:prstGeom>
                  </pic:spPr>
                </pic:pic>
              </a:graphicData>
            </a:graphic>
          </wp:inline>
        </w:drawing>
      </w:r>
    </w:p>
    <w:p w:rsidR="00887DBF" w:rsidRDefault="00887DBF" w:rsidP="00066E2B">
      <w:pPr>
        <w:pStyle w:val="NormalWeb"/>
      </w:pPr>
    </w:p>
    <w:p w:rsidR="00EE6E2B" w:rsidRDefault="00EE6E2B" w:rsidP="00CA03A2">
      <w:pPr>
        <w:pStyle w:val="Nervous5"/>
        <w:ind w:right="4252"/>
      </w:pPr>
      <w:bookmarkStart w:id="85" w:name="_Toc61378869"/>
      <w:r>
        <w:t>Olfactory groove meningioma</w:t>
      </w:r>
      <w:bookmarkEnd w:id="85"/>
    </w:p>
    <w:p w:rsidR="00CA03A2" w:rsidRDefault="00CA03A2" w:rsidP="00CA03A2">
      <w:pPr>
        <w:pStyle w:val="NormalWeb"/>
      </w:pPr>
      <w:r>
        <w:rPr>
          <w:noProof/>
        </w:rPr>
        <w:drawing>
          <wp:inline distT="0" distB="0" distL="0" distR="0" wp14:anchorId="7ED74FF2" wp14:editId="76054746">
            <wp:extent cx="6300470" cy="297497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00470" cy="2974975"/>
                    </a:xfrm>
                    <a:prstGeom prst="rect">
                      <a:avLst/>
                    </a:prstGeom>
                  </pic:spPr>
                </pic:pic>
              </a:graphicData>
            </a:graphic>
          </wp:inline>
        </w:drawing>
      </w:r>
    </w:p>
    <w:p w:rsidR="00BB0F3F" w:rsidRDefault="00BB0F3F" w:rsidP="00CA03A2">
      <w:pPr>
        <w:pStyle w:val="NormalWeb"/>
      </w:pPr>
    </w:p>
    <w:p w:rsidR="00BB0F3F" w:rsidRDefault="00BB0F3F" w:rsidP="00CA03A2">
      <w:pPr>
        <w:pStyle w:val="NormalWeb"/>
      </w:pPr>
      <w:r>
        <w:rPr>
          <w:noProof/>
        </w:rPr>
        <w:drawing>
          <wp:inline distT="0" distB="0" distL="0" distR="0" wp14:anchorId="2DAD2E64" wp14:editId="02A702AD">
            <wp:extent cx="6300470" cy="2127885"/>
            <wp:effectExtent l="0" t="0" r="508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2127885"/>
                    </a:xfrm>
                    <a:prstGeom prst="rect">
                      <a:avLst/>
                    </a:prstGeom>
                  </pic:spPr>
                </pic:pic>
              </a:graphicData>
            </a:graphic>
          </wp:inline>
        </w:drawing>
      </w:r>
    </w:p>
    <w:p w:rsidR="00CA03A2" w:rsidRDefault="00CA03A2" w:rsidP="00CA03A2">
      <w:pPr>
        <w:pStyle w:val="NormalWeb"/>
      </w:pPr>
    </w:p>
    <w:p w:rsidR="00EE6E2B" w:rsidRPr="006A458E" w:rsidRDefault="00EE6E2B" w:rsidP="00422617">
      <w:pPr>
        <w:pStyle w:val="NormalWeb"/>
        <w:numPr>
          <w:ilvl w:val="0"/>
          <w:numId w:val="13"/>
        </w:numPr>
      </w:pPr>
      <w:r w:rsidRPr="006A458E">
        <w:t xml:space="preserve">Transnasal </w:t>
      </w:r>
      <w:r w:rsidRPr="001D1151">
        <w:rPr>
          <w:b/>
          <w:color w:val="00B0F0"/>
        </w:rPr>
        <w:t>endoscopic</w:t>
      </w:r>
      <w:r w:rsidRPr="006A458E">
        <w:t xml:space="preserve"> </w:t>
      </w:r>
      <w:r w:rsidR="001D1151">
        <w:t>approach</w:t>
      </w:r>
      <w:r>
        <w:t xml:space="preserve"> – </w:t>
      </w:r>
      <w:r w:rsidR="008E73F3">
        <w:t>for small tumors</w:t>
      </w:r>
      <w:r w:rsidR="001D1151">
        <w:t xml:space="preserve"> located between mid-orbital planes, tumors with significant intranasal extension, anosmia present</w:t>
      </w:r>
      <w:r w:rsidR="008E73F3">
        <w:t>. S</w:t>
      </w:r>
      <w:r>
        <w:t xml:space="preserve">ee p. Op300 </w:t>
      </w:r>
      <w:hyperlink r:id="rId64" w:history="1">
        <w:r w:rsidRPr="00876D3C">
          <w:rPr>
            <w:rStyle w:val="Hyperlink"/>
          </w:rPr>
          <w:t>&gt;&gt;</w:t>
        </w:r>
      </w:hyperlink>
    </w:p>
    <w:p w:rsidR="001D1151" w:rsidRDefault="001D1151" w:rsidP="00422617">
      <w:pPr>
        <w:pStyle w:val="NormalWeb"/>
        <w:numPr>
          <w:ilvl w:val="0"/>
          <w:numId w:val="13"/>
        </w:numPr>
      </w:pPr>
      <w:r w:rsidRPr="001D1151">
        <w:rPr>
          <w:b/>
          <w:color w:val="00B0F0"/>
        </w:rPr>
        <w:t>Craniotomy</w:t>
      </w:r>
      <w:r w:rsidRPr="001D1151">
        <w:rPr>
          <w:color w:val="00B0F0"/>
        </w:rPr>
        <w:t xml:space="preserve"> </w:t>
      </w:r>
      <w:r>
        <w:t>(for large tumors with lateral extensions, neurovascular encasement, preserved olfaction)</w:t>
      </w:r>
    </w:p>
    <w:p w:rsidR="00EE6E2B" w:rsidRDefault="00EE6E2B" w:rsidP="001D1151">
      <w:pPr>
        <w:pStyle w:val="NormalWeb"/>
        <w:numPr>
          <w:ilvl w:val="1"/>
          <w:numId w:val="51"/>
        </w:numPr>
      </w:pPr>
      <w:r>
        <w:t>(Unilateral</w:t>
      </w:r>
      <w:r w:rsidR="00E768E0">
        <w:t>*</w:t>
      </w:r>
      <w:r>
        <w:t xml:space="preserve">) </w:t>
      </w:r>
      <w:r w:rsidRPr="006A458E">
        <w:t>Subfrontal craniotomy ± orbital osteotomy</w:t>
      </w:r>
    </w:p>
    <w:p w:rsidR="00EE6E2B" w:rsidRPr="00103D66" w:rsidRDefault="00EE6E2B" w:rsidP="001D1151">
      <w:pPr>
        <w:pStyle w:val="NormalWeb"/>
        <w:numPr>
          <w:ilvl w:val="1"/>
          <w:numId w:val="51"/>
        </w:numPr>
      </w:pPr>
      <w:r w:rsidRPr="00103D66">
        <w:t>Frontal interhemispheric approach (ligating anterior portion of superior sagittal sinus)</w:t>
      </w:r>
    </w:p>
    <w:p w:rsidR="00EE6E2B" w:rsidRDefault="00E768E0" w:rsidP="00E768E0">
      <w:pPr>
        <w:pStyle w:val="NormalWeb"/>
        <w:jc w:val="right"/>
      </w:pPr>
      <w:r>
        <w:t>*</w:t>
      </w:r>
      <w:r w:rsidRPr="00103D66">
        <w:t>unilateral approach is usually sufficient</w:t>
      </w:r>
    </w:p>
    <w:p w:rsidR="00E768E0" w:rsidRDefault="00E768E0" w:rsidP="00EE6E2B">
      <w:pPr>
        <w:pStyle w:val="NormalWeb"/>
      </w:pPr>
    </w:p>
    <w:p w:rsidR="007B09F6" w:rsidRDefault="007B09F6" w:rsidP="00EE6E2B">
      <w:pPr>
        <w:pStyle w:val="NormalWeb"/>
      </w:pPr>
      <w:r>
        <w:t xml:space="preserve">N.B. </w:t>
      </w:r>
      <w:r w:rsidRPr="007B09F6">
        <w:t>craniotomy</w:t>
      </w:r>
      <w:r>
        <w:t xml:space="preserve"> is better - preserves smell (</w:t>
      </w:r>
      <w:r w:rsidRPr="007B09F6">
        <w:t>transnasal approach - 100% postop anosmia, vs</w:t>
      </w:r>
      <w:r>
        <w:t>.</w:t>
      </w:r>
      <w:r w:rsidRPr="007B09F6">
        <w:t xml:space="preserve"> craniotomy - 50%)</w:t>
      </w:r>
    </w:p>
    <w:p w:rsidR="007B09F6" w:rsidRDefault="007B09F6" w:rsidP="00EE6E2B">
      <w:pPr>
        <w:pStyle w:val="NormalWeb"/>
      </w:pPr>
    </w:p>
    <w:p w:rsidR="00BA2CDD" w:rsidRDefault="00BA2CDD" w:rsidP="00422617">
      <w:pPr>
        <w:numPr>
          <w:ilvl w:val="0"/>
          <w:numId w:val="1"/>
        </w:numPr>
      </w:pPr>
      <w:r>
        <w:t>± microscope (</w:t>
      </w:r>
      <w:r w:rsidRPr="00BA2CDD">
        <w:rPr>
          <w:color w:val="7030A0"/>
        </w:rPr>
        <w:t xml:space="preserve">Dr. JRC </w:t>
      </w:r>
      <w:r>
        <w:t xml:space="preserve">– yes; </w:t>
      </w:r>
      <w:r w:rsidRPr="00BA2CDD">
        <w:rPr>
          <w:color w:val="7030A0"/>
        </w:rPr>
        <w:t>Dr. Broaddus</w:t>
      </w:r>
      <w:r>
        <w:t xml:space="preserve"> – no).</w:t>
      </w:r>
    </w:p>
    <w:p w:rsidR="00EE6E2B" w:rsidRPr="00103D66" w:rsidRDefault="00EE6E2B" w:rsidP="00422617">
      <w:pPr>
        <w:pStyle w:val="NormalWeb"/>
        <w:numPr>
          <w:ilvl w:val="0"/>
          <w:numId w:val="1"/>
        </w:numPr>
      </w:pPr>
      <w:r w:rsidRPr="00103D66">
        <w:t>tumor arterial supply and perforator arteries to hypothalamus must be differentiated because both arise from anterior circulation.</w:t>
      </w:r>
    </w:p>
    <w:p w:rsidR="00E768E0" w:rsidRDefault="00EE6E2B" w:rsidP="00422617">
      <w:pPr>
        <w:pStyle w:val="NormalWeb"/>
        <w:numPr>
          <w:ilvl w:val="0"/>
          <w:numId w:val="1"/>
        </w:numPr>
      </w:pPr>
      <w:r w:rsidRPr="00103D66">
        <w:t xml:space="preserve">these tumors receive their </w:t>
      </w:r>
      <w:r w:rsidRPr="00E768E0">
        <w:rPr>
          <w:u w:val="single"/>
        </w:rPr>
        <w:t xml:space="preserve">blood </w:t>
      </w:r>
      <w:r w:rsidR="00E768E0" w:rsidRPr="00E768E0">
        <w:rPr>
          <w:u w:val="single"/>
        </w:rPr>
        <w:t>supply</w:t>
      </w:r>
      <w:r w:rsidR="00E768E0">
        <w:t xml:space="preserve"> through various sources:</w:t>
      </w:r>
    </w:p>
    <w:p w:rsidR="00E768E0" w:rsidRDefault="00EE6E2B" w:rsidP="00176ADC">
      <w:pPr>
        <w:pStyle w:val="NormalWeb"/>
        <w:numPr>
          <w:ilvl w:val="3"/>
          <w:numId w:val="33"/>
        </w:numPr>
      </w:pPr>
      <w:r w:rsidRPr="00E768E0">
        <w:rPr>
          <w:b/>
          <w:i/>
        </w:rPr>
        <w:t xml:space="preserve">ethmoidal </w:t>
      </w:r>
      <w:r w:rsidR="00E768E0" w:rsidRPr="00E768E0">
        <w:rPr>
          <w:b/>
          <w:i/>
        </w:rPr>
        <w:t>arteries</w:t>
      </w:r>
      <w:r w:rsidR="00E768E0">
        <w:t xml:space="preserve"> (</w:t>
      </w:r>
      <w:r w:rsidRPr="00103D66">
        <w:t>b</w:t>
      </w:r>
      <w:r w:rsidR="00E768E0">
        <w:t>ranches of ophthalmic arteries)</w:t>
      </w:r>
    </w:p>
    <w:p w:rsidR="00E768E0" w:rsidRDefault="00EE6E2B" w:rsidP="00176ADC">
      <w:pPr>
        <w:pStyle w:val="NormalWeb"/>
        <w:numPr>
          <w:ilvl w:val="3"/>
          <w:numId w:val="33"/>
        </w:numPr>
      </w:pPr>
      <w:r w:rsidRPr="00103D66">
        <w:t>branches from middle meningeal</w:t>
      </w:r>
      <w:r w:rsidR="00E768E0">
        <w:t xml:space="preserve"> artery</w:t>
      </w:r>
    </w:p>
    <w:p w:rsidR="00EE6E2B" w:rsidRPr="00103D66" w:rsidRDefault="00EE6E2B" w:rsidP="00176ADC">
      <w:pPr>
        <w:pStyle w:val="NormalWeb"/>
        <w:numPr>
          <w:ilvl w:val="3"/>
          <w:numId w:val="33"/>
        </w:numPr>
      </w:pPr>
      <w:r w:rsidRPr="00103D66">
        <w:t>carotid arteries.</w:t>
      </w:r>
    </w:p>
    <w:p w:rsidR="00EE6E2B" w:rsidRDefault="00EE6E2B" w:rsidP="00176ADC">
      <w:pPr>
        <w:pStyle w:val="NormalWeb"/>
        <w:numPr>
          <w:ilvl w:val="0"/>
          <w:numId w:val="33"/>
        </w:numPr>
      </w:pPr>
      <w:r w:rsidRPr="00103D66">
        <w:t xml:space="preserve">to avoid undue retraction of frontal lobes, these tumors are best approached through low fontal </w:t>
      </w:r>
      <w:r w:rsidR="00E768E0">
        <w:t xml:space="preserve">craniotomy </w:t>
      </w:r>
      <w:r w:rsidR="00E768E0" w:rsidRPr="00103D66">
        <w:t xml:space="preserve">entering frontal sinus </w:t>
      </w:r>
      <w:r w:rsidR="00E768E0">
        <w:t>(up to removing supraorbital rim).</w:t>
      </w:r>
    </w:p>
    <w:p w:rsidR="00535B7D" w:rsidRPr="00103D66" w:rsidRDefault="00535B7D" w:rsidP="00176ADC">
      <w:pPr>
        <w:pStyle w:val="NormalWeb"/>
        <w:numPr>
          <w:ilvl w:val="3"/>
          <w:numId w:val="31"/>
        </w:numPr>
      </w:pPr>
      <w:r w:rsidRPr="00535B7D">
        <w:rPr>
          <w:color w:val="7030A0"/>
        </w:rPr>
        <w:t xml:space="preserve">Dr. Graham </w:t>
      </w:r>
      <w:r>
        <w:t>likes for large tumors opening dura higher (than for subfrontal approach) and using interhemispheric approach.</w:t>
      </w:r>
    </w:p>
    <w:p w:rsidR="00E768E0" w:rsidRDefault="00EE6E2B" w:rsidP="00176ADC">
      <w:pPr>
        <w:pStyle w:val="NormalWeb"/>
        <w:numPr>
          <w:ilvl w:val="0"/>
          <w:numId w:val="33"/>
        </w:numPr>
      </w:pPr>
      <w:r w:rsidRPr="00103D66">
        <w:t xml:space="preserve">to allow adequate visualization, falx should be </w:t>
      </w:r>
      <w:r w:rsidR="00E768E0">
        <w:t xml:space="preserve">completely </w:t>
      </w:r>
      <w:r w:rsidRPr="00103D66">
        <w:t xml:space="preserve">sectioned after </w:t>
      </w:r>
      <w:r w:rsidR="00E768E0">
        <w:t xml:space="preserve">2-0 silk suture </w:t>
      </w:r>
      <w:r w:rsidRPr="00103D66">
        <w:t>ligati</w:t>
      </w:r>
      <w:r w:rsidR="00E768E0">
        <w:t>ng most anterior aspect of SSS.</w:t>
      </w:r>
    </w:p>
    <w:p w:rsidR="00E768E0" w:rsidRDefault="00E768E0" w:rsidP="00176ADC">
      <w:pPr>
        <w:pStyle w:val="NormalWeb"/>
        <w:numPr>
          <w:ilvl w:val="3"/>
          <w:numId w:val="31"/>
        </w:numPr>
      </w:pPr>
      <w:r>
        <w:t>do not use ligating suture for falx retraction</w:t>
      </w:r>
    </w:p>
    <w:p w:rsidR="00E768E0" w:rsidRDefault="00E768E0" w:rsidP="00176ADC">
      <w:pPr>
        <w:pStyle w:val="NormalWeb"/>
        <w:numPr>
          <w:ilvl w:val="3"/>
          <w:numId w:val="31"/>
        </w:numPr>
      </w:pPr>
      <w:r>
        <w:t>no need to reattach falx at the end of surgery</w:t>
      </w:r>
    </w:p>
    <w:p w:rsidR="00EE6E2B" w:rsidRDefault="00EE6E2B" w:rsidP="00176ADC">
      <w:pPr>
        <w:pStyle w:val="NormalWeb"/>
        <w:numPr>
          <w:ilvl w:val="0"/>
          <w:numId w:val="33"/>
        </w:numPr>
      </w:pPr>
      <w:r w:rsidRPr="00103D66">
        <w:t>attempt to preserve at</w:t>
      </w:r>
      <w:r w:rsidR="00E768E0">
        <w:t xml:space="preserve"> least one of olfactory nerves.</w:t>
      </w:r>
    </w:p>
    <w:p w:rsidR="00E768E0" w:rsidRPr="00103D66" w:rsidRDefault="00E768E0" w:rsidP="00176ADC">
      <w:pPr>
        <w:pStyle w:val="NormalWeb"/>
        <w:numPr>
          <w:ilvl w:val="3"/>
          <w:numId w:val="31"/>
        </w:numPr>
      </w:pPr>
      <w:r>
        <w:t>olfactory bulbs and tracts are often displaced laterally by tumor and may be preserved!</w:t>
      </w:r>
    </w:p>
    <w:p w:rsidR="00EE6E2B" w:rsidRPr="00103D66" w:rsidRDefault="00EE6E2B" w:rsidP="00176ADC">
      <w:pPr>
        <w:pStyle w:val="NormalWeb"/>
        <w:numPr>
          <w:ilvl w:val="0"/>
          <w:numId w:val="33"/>
        </w:numPr>
      </w:pPr>
      <w:r w:rsidRPr="00103D66">
        <w:t xml:space="preserve">these tumors often invade ethmoid sinuses and, at times, sphenoid sinus. </w:t>
      </w:r>
    </w:p>
    <w:p w:rsidR="00EE6E2B" w:rsidRPr="00103D66" w:rsidRDefault="00EE6E2B" w:rsidP="00176ADC">
      <w:pPr>
        <w:pStyle w:val="NormalWeb"/>
        <w:numPr>
          <w:ilvl w:val="0"/>
          <w:numId w:val="33"/>
        </w:numPr>
      </w:pPr>
      <w:r w:rsidRPr="00103D66">
        <w:t xml:space="preserve">care should be taken to identify and preserve both optic nerves. Note that usual relationship between optic nerves and carotid arteries might not hold true owing to displacement of these vital structures by tumor. </w:t>
      </w:r>
    </w:p>
    <w:p w:rsidR="00EE6E2B" w:rsidRDefault="00EE6E2B" w:rsidP="00066E2B">
      <w:pPr>
        <w:pStyle w:val="NormalWeb"/>
      </w:pPr>
    </w:p>
    <w:p w:rsidR="0076060C" w:rsidRDefault="0076060C" w:rsidP="00066E2B">
      <w:pPr>
        <w:pStyle w:val="NormalWeb"/>
      </w:pPr>
    </w:p>
    <w:p w:rsidR="0076060C" w:rsidRDefault="0076060C" w:rsidP="0076060C">
      <w:pPr>
        <w:pStyle w:val="Nervous5"/>
        <w:ind w:right="4522"/>
      </w:pPr>
      <w:bookmarkStart w:id="86" w:name="_Toc61378870"/>
      <w:r>
        <w:t>Planum sphenoidale meningioma</w:t>
      </w:r>
      <w:bookmarkEnd w:id="86"/>
    </w:p>
    <w:p w:rsidR="0076060C" w:rsidRDefault="0076060C" w:rsidP="00066E2B">
      <w:pPr>
        <w:pStyle w:val="NormalWeb"/>
      </w:pPr>
      <w:r>
        <w:rPr>
          <w:noProof/>
        </w:rPr>
        <w:drawing>
          <wp:inline distT="0" distB="0" distL="0" distR="0" wp14:anchorId="70EA3136" wp14:editId="62C9E2C8">
            <wp:extent cx="6300470" cy="4459605"/>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00470" cy="4459605"/>
                    </a:xfrm>
                    <a:prstGeom prst="rect">
                      <a:avLst/>
                    </a:prstGeom>
                  </pic:spPr>
                </pic:pic>
              </a:graphicData>
            </a:graphic>
          </wp:inline>
        </w:drawing>
      </w:r>
    </w:p>
    <w:p w:rsidR="001A41A2" w:rsidRDefault="001A41A2" w:rsidP="00066E2B">
      <w:pPr>
        <w:pStyle w:val="NormalWeb"/>
      </w:pPr>
    </w:p>
    <w:p w:rsidR="001A41A2" w:rsidRPr="001A41A2" w:rsidRDefault="007650A0" w:rsidP="00CA03A2">
      <w:pPr>
        <w:pStyle w:val="Nervous5"/>
        <w:ind w:right="22"/>
      </w:pPr>
      <w:bookmarkStart w:id="87" w:name="_Toc61378871"/>
      <w:r>
        <w:t xml:space="preserve">Tuberculum Sellae / </w:t>
      </w:r>
      <w:r w:rsidR="001A41A2" w:rsidRPr="001A41A2">
        <w:t>Anterior clinoid region meningiomas</w:t>
      </w:r>
      <w:bookmarkEnd w:id="87"/>
    </w:p>
    <w:p w:rsidR="00280C2B" w:rsidRDefault="00280C2B" w:rsidP="00280C2B">
      <w:pPr>
        <w:pStyle w:val="NormalWeb"/>
      </w:pPr>
      <w:r>
        <w:rPr>
          <w:noProof/>
        </w:rPr>
        <w:drawing>
          <wp:inline distT="0" distB="0" distL="0" distR="0" wp14:anchorId="0F793CBA" wp14:editId="0B378B22">
            <wp:extent cx="6300470" cy="539940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00470" cy="5399405"/>
                    </a:xfrm>
                    <a:prstGeom prst="rect">
                      <a:avLst/>
                    </a:prstGeom>
                  </pic:spPr>
                </pic:pic>
              </a:graphicData>
            </a:graphic>
          </wp:inline>
        </w:drawing>
      </w:r>
    </w:p>
    <w:p w:rsidR="001A41A2" w:rsidRPr="001A41A2" w:rsidRDefault="00280C2B" w:rsidP="00176ADC">
      <w:pPr>
        <w:pStyle w:val="NormalWeb"/>
        <w:numPr>
          <w:ilvl w:val="0"/>
          <w:numId w:val="33"/>
        </w:numPr>
      </w:pPr>
      <w:r>
        <w:t>p</w:t>
      </w:r>
      <w:r w:rsidR="001A41A2" w:rsidRPr="001A41A2">
        <w:t>reoperative imaging of clinoid region meningiomas can accurately predict the presence or absence of tumor involvement of the clinoid in only 75% of cases. In light of the fact that a quarter of patients with radiographically negative clinoids will have tumor present on pathological analysis, recommend a clinoidectomy for all clinoid region meningiomas.</w:t>
      </w:r>
    </w:p>
    <w:p w:rsidR="001A41A2" w:rsidRDefault="001A41A2" w:rsidP="00066E2B">
      <w:pPr>
        <w:pStyle w:val="NormalWeb"/>
      </w:pPr>
    </w:p>
    <w:p w:rsidR="00280C2B" w:rsidRDefault="00280C2B" w:rsidP="00066E2B">
      <w:pPr>
        <w:pStyle w:val="NormalWeb"/>
      </w:pPr>
    </w:p>
    <w:p w:rsidR="00280C2B" w:rsidRDefault="00280C2B" w:rsidP="00066E2B">
      <w:pPr>
        <w:pStyle w:val="NormalWeb"/>
      </w:pPr>
      <w:r>
        <w:rPr>
          <w:noProof/>
        </w:rPr>
        <w:drawing>
          <wp:inline distT="0" distB="0" distL="0" distR="0" wp14:anchorId="697C767F" wp14:editId="283792DC">
            <wp:extent cx="6300470" cy="4658995"/>
            <wp:effectExtent l="0" t="0" r="508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00470" cy="4658995"/>
                    </a:xfrm>
                    <a:prstGeom prst="rect">
                      <a:avLst/>
                    </a:prstGeom>
                  </pic:spPr>
                </pic:pic>
              </a:graphicData>
            </a:graphic>
          </wp:inline>
        </w:drawing>
      </w:r>
    </w:p>
    <w:p w:rsidR="00280C2B" w:rsidRDefault="00280C2B" w:rsidP="00280C2B">
      <w:pPr>
        <w:pStyle w:val="NormalWeb"/>
        <w:numPr>
          <w:ilvl w:val="0"/>
          <w:numId w:val="22"/>
        </w:numPr>
      </w:pPr>
      <w:r>
        <w:t>small intercarotid distance is contraindication for endoscopic approach</w:t>
      </w:r>
    </w:p>
    <w:p w:rsidR="00280C2B" w:rsidRDefault="00280C2B" w:rsidP="00066E2B">
      <w:pPr>
        <w:pStyle w:val="NormalWeb"/>
      </w:pPr>
    </w:p>
    <w:p w:rsidR="004366F7" w:rsidRDefault="004366F7" w:rsidP="00066E2B">
      <w:pPr>
        <w:pStyle w:val="NormalWeb"/>
      </w:pPr>
      <w:r>
        <w:rPr>
          <w:noProof/>
        </w:rPr>
        <w:drawing>
          <wp:inline distT="0" distB="0" distL="0" distR="0" wp14:anchorId="7518189B" wp14:editId="55F59B44">
            <wp:extent cx="6300470" cy="4051935"/>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00470" cy="4051935"/>
                    </a:xfrm>
                    <a:prstGeom prst="rect">
                      <a:avLst/>
                    </a:prstGeom>
                  </pic:spPr>
                </pic:pic>
              </a:graphicData>
            </a:graphic>
          </wp:inline>
        </w:drawing>
      </w:r>
    </w:p>
    <w:p w:rsidR="004366F7" w:rsidRDefault="004366F7" w:rsidP="004366F7">
      <w:pPr>
        <w:pStyle w:val="NormalWeb"/>
        <w:numPr>
          <w:ilvl w:val="0"/>
          <w:numId w:val="22"/>
        </w:numPr>
      </w:pPr>
      <w:r>
        <w:t>absence of lateral optic canal invasion is suitable for endoscopic approach.</w:t>
      </w:r>
    </w:p>
    <w:p w:rsidR="004366F7" w:rsidRDefault="003A0C51" w:rsidP="00816B05">
      <w:pPr>
        <w:pStyle w:val="NormalWeb"/>
        <w:numPr>
          <w:ilvl w:val="0"/>
          <w:numId w:val="22"/>
        </w:numPr>
      </w:pPr>
      <w:r>
        <w:t>lateral optic canal invasion (best seen on CISS):</w:t>
      </w:r>
    </w:p>
    <w:p w:rsidR="004366F7" w:rsidRDefault="003A0C51" w:rsidP="00066E2B">
      <w:pPr>
        <w:pStyle w:val="NormalWeb"/>
      </w:pPr>
      <w:r>
        <w:rPr>
          <w:noProof/>
        </w:rPr>
        <w:drawing>
          <wp:inline distT="0" distB="0" distL="0" distR="0" wp14:anchorId="2CB42A32" wp14:editId="65C2135A">
            <wp:extent cx="6300470" cy="2684780"/>
            <wp:effectExtent l="0" t="0" r="508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00470" cy="2684780"/>
                    </a:xfrm>
                    <a:prstGeom prst="rect">
                      <a:avLst/>
                    </a:prstGeom>
                  </pic:spPr>
                </pic:pic>
              </a:graphicData>
            </a:graphic>
          </wp:inline>
        </w:drawing>
      </w:r>
    </w:p>
    <w:p w:rsidR="003A0C51" w:rsidRDefault="003A0C51" w:rsidP="00066E2B">
      <w:pPr>
        <w:pStyle w:val="NormalWeb"/>
      </w:pPr>
    </w:p>
    <w:p w:rsidR="003A0C51" w:rsidRDefault="003A0C51" w:rsidP="00066E2B">
      <w:pPr>
        <w:pStyle w:val="NormalWeb"/>
      </w:pPr>
    </w:p>
    <w:p w:rsidR="007650A0" w:rsidRDefault="007650A0" w:rsidP="00066E2B">
      <w:pPr>
        <w:pStyle w:val="NormalWeb"/>
      </w:pPr>
      <w:r w:rsidRPr="00280C2B">
        <w:rPr>
          <w:u w:val="single"/>
        </w:rPr>
        <w:t>Endoscopic approach</w:t>
      </w:r>
      <w:r>
        <w:t>:</w:t>
      </w:r>
    </w:p>
    <w:p w:rsidR="007650A0" w:rsidRDefault="007650A0" w:rsidP="007650A0">
      <w:pPr>
        <w:pStyle w:val="Articlename"/>
      </w:pPr>
      <w:r w:rsidRPr="007650A0">
        <w:t>Charles Kulwin, M.D.,1 Theodore H. Schwartz, M.D.,2 and Aaron A. Cohen-Gadol, M.D., M.Sc. Endoscopic extended transsphenoidal resection of tuberculum sellae meningiomas: nuances of neurosurgical technique</w:t>
      </w:r>
      <w:r>
        <w:t>.</w:t>
      </w:r>
      <w:r w:rsidRPr="007650A0">
        <w:t xml:space="preserve"> Neurosurg Focus 35 (6):E6, 2013</w:t>
      </w:r>
    </w:p>
    <w:p w:rsidR="00EE6E2B" w:rsidRDefault="00EE6E2B" w:rsidP="00066E2B">
      <w:pPr>
        <w:pStyle w:val="NormalWeb"/>
      </w:pPr>
    </w:p>
    <w:p w:rsidR="007650A0" w:rsidRDefault="007650A0" w:rsidP="00066E2B">
      <w:pPr>
        <w:pStyle w:val="NormalWeb"/>
      </w:pPr>
      <w:r w:rsidRPr="007650A0">
        <w:t>Lateral see-through illustration of a typical meningioma of the tuberculum sellae. The extent of bone removal underlying the typical dural attachment is highlighted in blue. Note the anterior extension along the planum sphenoidale and the inferior extension into the sella turcica. Inset: Superolateral view demonstrating the typical planum attachment, optical canal invasion, and displacement of the optic apparat</w:t>
      </w:r>
      <w:r>
        <w:t>us and surrounding vasculature:</w:t>
      </w:r>
    </w:p>
    <w:p w:rsidR="007650A0" w:rsidRDefault="007650A0" w:rsidP="00066E2B">
      <w:pPr>
        <w:pStyle w:val="NormalWeb"/>
      </w:pPr>
      <w:r>
        <w:rPr>
          <w:noProof/>
        </w:rPr>
        <w:drawing>
          <wp:inline distT="0" distB="0" distL="0" distR="0" wp14:anchorId="26CBC88D" wp14:editId="1DF90089">
            <wp:extent cx="4762500" cy="5314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62500" cy="5314950"/>
                    </a:xfrm>
                    <a:prstGeom prst="rect">
                      <a:avLst/>
                    </a:prstGeom>
                  </pic:spPr>
                </pic:pic>
              </a:graphicData>
            </a:graphic>
          </wp:inline>
        </w:drawing>
      </w:r>
    </w:p>
    <w:p w:rsidR="007650A0" w:rsidRDefault="007650A0" w:rsidP="007650A0">
      <w:pPr>
        <w:pStyle w:val="Sourceofpicture"/>
      </w:pPr>
      <w:r w:rsidRPr="007650A0">
        <w:t>Reproduced from Aaron A. Cohen-Gadol: The Neurosurgical Atlas.</w:t>
      </w:r>
    </w:p>
    <w:p w:rsidR="007650A0" w:rsidRDefault="007650A0" w:rsidP="00066E2B">
      <w:pPr>
        <w:pStyle w:val="NormalWeb"/>
      </w:pPr>
    </w:p>
    <w:p w:rsidR="009545A7" w:rsidRDefault="009545A7" w:rsidP="00066E2B">
      <w:pPr>
        <w:pStyle w:val="NormalWeb"/>
      </w:pPr>
      <w:r w:rsidRPr="009545A7">
        <w:t xml:space="preserve">Upper: Anterior endoscopic view of the posterior wall of the sphenoid sinus after removal of the mucosa revealing the relevant bony anatomy. Note the anterior sellar wall centrally, bilateral opticocarotid recesses laterally, and the suprasellar notch superiorly. The area of bone removal is shaded and outlined. Lower: Lateral view demonstrating superoinferior extent of bone removal and trajectory of </w:t>
      </w:r>
      <w:r>
        <w:t>endoscope and high-speed drill:</w:t>
      </w:r>
    </w:p>
    <w:p w:rsidR="009545A7" w:rsidRDefault="009545A7" w:rsidP="00066E2B">
      <w:pPr>
        <w:pStyle w:val="NormalWeb"/>
      </w:pPr>
    </w:p>
    <w:p w:rsidR="007650A0" w:rsidRPr="009545A7" w:rsidRDefault="009545A7" w:rsidP="00066E2B">
      <w:pPr>
        <w:pStyle w:val="NormalWeb"/>
        <w:rPr>
          <w:color w:val="999999"/>
          <w:sz w:val="18"/>
          <w:szCs w:val="18"/>
        </w:rPr>
      </w:pPr>
      <w:r w:rsidRPr="009545A7">
        <w:rPr>
          <w:noProof/>
        </w:rPr>
        <w:drawing>
          <wp:inline distT="0" distB="0" distL="0" distR="0">
            <wp:extent cx="5721350" cy="635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1350" cy="6350000"/>
                    </a:xfrm>
                    <a:prstGeom prst="rect">
                      <a:avLst/>
                    </a:prstGeom>
                    <a:noFill/>
                    <a:ln>
                      <a:noFill/>
                    </a:ln>
                  </pic:spPr>
                </pic:pic>
              </a:graphicData>
            </a:graphic>
          </wp:inline>
        </w:drawing>
      </w:r>
      <w:r w:rsidRPr="009545A7">
        <w:t xml:space="preserve"> </w:t>
      </w:r>
      <w:r w:rsidRPr="009545A7">
        <w:rPr>
          <w:color w:val="999999"/>
          <w:sz w:val="18"/>
          <w:szCs w:val="18"/>
        </w:rPr>
        <w:t>Reproduced from Aaron A. Cohen-Gadol: The Neurosurgical Atlas.</w:t>
      </w:r>
    </w:p>
    <w:p w:rsidR="009545A7" w:rsidRDefault="009545A7" w:rsidP="00066E2B">
      <w:pPr>
        <w:pStyle w:val="NormalWeb"/>
      </w:pPr>
    </w:p>
    <w:p w:rsidR="009545A7" w:rsidRDefault="009545A7" w:rsidP="00066E2B">
      <w:pPr>
        <w:pStyle w:val="NormalWeb"/>
      </w:pPr>
    </w:p>
    <w:p w:rsidR="009545A7" w:rsidRDefault="009545A7" w:rsidP="00066E2B">
      <w:pPr>
        <w:pStyle w:val="NormalWeb"/>
      </w:pPr>
    </w:p>
    <w:p w:rsidR="00F059A8" w:rsidRDefault="00F059A8" w:rsidP="00F059A8">
      <w:pPr>
        <w:pStyle w:val="Nervous1"/>
      </w:pPr>
      <w:bookmarkStart w:id="88" w:name="_Toc61378872"/>
      <w:r>
        <w:t>Convexity meningioma</w:t>
      </w:r>
      <w:bookmarkEnd w:id="88"/>
    </w:p>
    <w:p w:rsidR="00F059A8" w:rsidRPr="00F059A8" w:rsidRDefault="00F059A8" w:rsidP="00176ADC">
      <w:pPr>
        <w:pStyle w:val="NormalWeb"/>
        <w:numPr>
          <w:ilvl w:val="0"/>
          <w:numId w:val="33"/>
        </w:numPr>
      </w:pPr>
      <w:r w:rsidRPr="00A05DA8">
        <w:t>although large tumor, pre</w:t>
      </w:r>
      <w:r>
        <w:t>sents little problem in removal.</w:t>
      </w:r>
    </w:p>
    <w:p w:rsidR="00F059A8" w:rsidRPr="00F059A8" w:rsidRDefault="00F059A8" w:rsidP="00176ADC">
      <w:pPr>
        <w:pStyle w:val="NormalWeb"/>
        <w:numPr>
          <w:ilvl w:val="0"/>
          <w:numId w:val="33"/>
        </w:numPr>
      </w:pPr>
      <w:r w:rsidRPr="00F059A8">
        <w:t>large bone flap is made around tumor, dural incision circumscribes tumor, and dura attached to tumor is used to retract tumor from brain as microdissection frees adhesions between tumor and surrounding brain.</w:t>
      </w:r>
    </w:p>
    <w:p w:rsidR="00F059A8" w:rsidRPr="00A05DA8" w:rsidRDefault="00F059A8" w:rsidP="00176ADC">
      <w:pPr>
        <w:pStyle w:val="ListParagraph"/>
        <w:numPr>
          <w:ilvl w:val="0"/>
          <w:numId w:val="30"/>
        </w:numPr>
      </w:pPr>
      <w:r w:rsidRPr="00A05DA8">
        <w:t>in dealing with convexity tumor invading dura and cranium, elevation of bone flap in usual manner may damage underlying brain. One plan is to form free flap of bone immediately adjacent to tumor, separated from larger second flap that encompasses entire area. The second flap may be elevated to expose dura surrounding tumor and invaded dura and bone. The tumor may be separated from brain by careful dissection of arachnoid and separation of tumor from brain, preferably using magnification.</w:t>
      </w:r>
      <w:r w:rsidRPr="00F059A8">
        <w:rPr>
          <w:vertAlign w:val="superscript"/>
        </w:rPr>
        <w:t>13</w:t>
      </w:r>
      <w:r w:rsidRPr="00A05DA8">
        <w:t xml:space="preserve"> The brain should be pro</w:t>
      </w:r>
      <w:r w:rsidRPr="00A05DA8">
        <w:softHyphen/>
        <w:t>tected by cottonoid or Telfa strips.</w:t>
      </w:r>
    </w:p>
    <w:p w:rsidR="00F059A8" w:rsidRPr="00A05DA8" w:rsidRDefault="00F059A8" w:rsidP="00176ADC">
      <w:pPr>
        <w:pStyle w:val="ListParagraph"/>
        <w:numPr>
          <w:ilvl w:val="0"/>
          <w:numId w:val="30"/>
        </w:numPr>
      </w:pPr>
      <w:r w:rsidRPr="00A05DA8">
        <w:t>Invaded bone may be discarded. If invasion involves inner table only, this may be removed by burring. If removal is more extensive, bone flap may be autoclaved and replaced. A defect left by discarded flap may be corrected by prosthesis at same, or at later, operation.</w:t>
      </w:r>
    </w:p>
    <w:p w:rsidR="00F059A8" w:rsidRPr="00F059A8" w:rsidRDefault="00F059A8" w:rsidP="00176ADC">
      <w:pPr>
        <w:pStyle w:val="NormalWeb"/>
        <w:numPr>
          <w:ilvl w:val="0"/>
          <w:numId w:val="33"/>
        </w:numPr>
      </w:pPr>
      <w:r w:rsidRPr="00F059A8">
        <w:t>opening scalp and skull may be bloody because of hypertrophy of blood vessels originating from external circulation.</w:t>
      </w:r>
    </w:p>
    <w:p w:rsidR="00F059A8" w:rsidRPr="00F059A8" w:rsidRDefault="00F059A8" w:rsidP="00176ADC">
      <w:pPr>
        <w:pStyle w:val="NormalWeb"/>
        <w:numPr>
          <w:ilvl w:val="0"/>
          <w:numId w:val="33"/>
        </w:numPr>
      </w:pPr>
      <w:r w:rsidRPr="00F059A8">
        <w:t>dural blood vessels should be coagulated before opening dura to decrease tumor vascularity.</w:t>
      </w:r>
    </w:p>
    <w:p w:rsidR="00F059A8" w:rsidRPr="00F059A8" w:rsidRDefault="00F059A8" w:rsidP="00176ADC">
      <w:pPr>
        <w:pStyle w:val="NormalWeb"/>
        <w:numPr>
          <w:ilvl w:val="0"/>
          <w:numId w:val="33"/>
        </w:numPr>
      </w:pPr>
      <w:r w:rsidRPr="00F059A8">
        <w:t>usually tumor is separated from underlying brain parenchyma by arachnoid layer. This layer may not be complete at depth of tumor. In this location, separating tumor from brain may be difficult.</w:t>
      </w:r>
    </w:p>
    <w:p w:rsidR="00F059A8" w:rsidRPr="00F059A8" w:rsidRDefault="00F059A8" w:rsidP="00176ADC">
      <w:pPr>
        <w:pStyle w:val="NormalWeb"/>
        <w:numPr>
          <w:ilvl w:val="0"/>
          <w:numId w:val="33"/>
        </w:numPr>
      </w:pPr>
      <w:r w:rsidRPr="00F059A8">
        <w:t>unless tumor is small and can be removed in 1 piece, best strategy for excising convexity meningiomas is to find arachnoidal plane and dissect it gently.</w:t>
      </w:r>
    </w:p>
    <w:p w:rsidR="00F059A8" w:rsidRPr="00F059A8" w:rsidRDefault="00F059A8" w:rsidP="00176ADC">
      <w:pPr>
        <w:pStyle w:val="NormalWeb"/>
        <w:numPr>
          <w:ilvl w:val="0"/>
          <w:numId w:val="33"/>
        </w:numPr>
      </w:pPr>
      <w:r w:rsidRPr="00F059A8">
        <w:t>placing patties circumferentially around tumor allows quick identification of this crucial plane at later time.</w:t>
      </w:r>
    </w:p>
    <w:p w:rsidR="00F059A8" w:rsidRPr="00A05DA8" w:rsidRDefault="00F059A8" w:rsidP="00176ADC">
      <w:pPr>
        <w:pStyle w:val="NormalWeb"/>
        <w:numPr>
          <w:ilvl w:val="0"/>
          <w:numId w:val="33"/>
        </w:numPr>
      </w:pPr>
      <w:r w:rsidRPr="00F059A8">
        <w:t>coagulate surface of tumor, then core it and invaginate outer layer to allow further circumferential dissection.</w:t>
      </w:r>
    </w:p>
    <w:p w:rsidR="00F059A8" w:rsidRPr="00F059A8" w:rsidRDefault="00F059A8" w:rsidP="00176ADC">
      <w:pPr>
        <w:pStyle w:val="NormalWeb"/>
        <w:numPr>
          <w:ilvl w:val="0"/>
          <w:numId w:val="33"/>
        </w:numPr>
      </w:pPr>
      <w:r w:rsidRPr="00F059A8">
        <w:t>pressure from meningioma can produce marked atrophy of compressed and devitalized cortex; epilepsy may result. Removal of atrophic cortex using techniques ordinarily applied to seizure surgery should be considered.</w:t>
      </w:r>
    </w:p>
    <w:p w:rsidR="00F059A8" w:rsidRPr="00F059A8" w:rsidRDefault="00F059A8" w:rsidP="00176ADC">
      <w:pPr>
        <w:pStyle w:val="NormalWeb"/>
        <w:numPr>
          <w:ilvl w:val="0"/>
          <w:numId w:val="33"/>
        </w:numPr>
      </w:pPr>
      <w:r w:rsidRPr="00F059A8">
        <w:t>perform dural grafting.</w:t>
      </w:r>
    </w:p>
    <w:p w:rsidR="00336F77" w:rsidRDefault="00336F77" w:rsidP="00066E2B">
      <w:pPr>
        <w:pStyle w:val="NormalWeb"/>
      </w:pPr>
    </w:p>
    <w:p w:rsidR="00F059A8" w:rsidRDefault="00F059A8" w:rsidP="00066E2B">
      <w:pPr>
        <w:pStyle w:val="NormalWeb"/>
      </w:pPr>
    </w:p>
    <w:p w:rsidR="00F059A8" w:rsidRDefault="00F059A8" w:rsidP="00066E2B">
      <w:pPr>
        <w:pStyle w:val="NormalWeb"/>
      </w:pPr>
    </w:p>
    <w:p w:rsidR="00697559" w:rsidRDefault="00697559" w:rsidP="00697559">
      <w:pPr>
        <w:pStyle w:val="Nervous1"/>
      </w:pPr>
      <w:bookmarkStart w:id="89" w:name="_Toc61378873"/>
      <w:r>
        <w:t>Parasagi</w:t>
      </w:r>
      <w:r w:rsidR="00E92FC9">
        <w:t>t</w:t>
      </w:r>
      <w:r>
        <w:t>tal / Parafalcine Meningioma</w:t>
      </w:r>
      <w:bookmarkEnd w:id="89"/>
    </w:p>
    <w:p w:rsidR="00F059A8" w:rsidRPr="00F059A8" w:rsidRDefault="00F059A8" w:rsidP="00176ADC">
      <w:pPr>
        <w:pStyle w:val="NormalWeb"/>
        <w:numPr>
          <w:ilvl w:val="0"/>
          <w:numId w:val="33"/>
        </w:numPr>
      </w:pPr>
      <w:r w:rsidRPr="00F059A8">
        <w:t>foremost consideration in surgically treating parasagittal meningiomas is to decide what to do with SSS (MRV is not yet sensitive enough to confirm unequivocally complete occlusion of SSS; diagnostic test of choice is still endovascular angiography with late venous images to look for possible delayed filling of involved portion of SSS).</w:t>
      </w:r>
    </w:p>
    <w:p w:rsidR="00F059A8" w:rsidRDefault="00F059A8" w:rsidP="00176ADC">
      <w:pPr>
        <w:pStyle w:val="ListParagraph"/>
        <w:numPr>
          <w:ilvl w:val="0"/>
          <w:numId w:val="35"/>
        </w:numPr>
      </w:pPr>
      <w:r w:rsidRPr="00A05DA8">
        <w:t>If SSS is completely obliterated</w:t>
      </w:r>
      <w:r w:rsidR="0059646B">
        <w:t>*</w:t>
      </w:r>
      <w:r w:rsidRPr="00A05DA8">
        <w:t xml:space="preserve"> by tumor, it can be ligated safely and excised. The surgeon should be careful not to injure veins that run anteriorly and posteriorly to tumor. These veins may provide crucial collateral circulation for venous drainage of cerebrum and should be preserved at all costs.</w:t>
      </w:r>
    </w:p>
    <w:p w:rsidR="0059646B" w:rsidRPr="00A05DA8" w:rsidRDefault="0059646B" w:rsidP="0059646B">
      <w:pPr>
        <w:pStyle w:val="ListParagraph"/>
        <w:ind w:left="2160"/>
      </w:pPr>
      <w:r>
        <w:t>*if SSS</w:t>
      </w:r>
      <w:r w:rsidRPr="00F059A8">
        <w:t xml:space="preserve"> is occluded gradually by tumor, venous drainage will be diverted over time through parasagittal veins</w:t>
      </w:r>
    </w:p>
    <w:p w:rsidR="00F059A8" w:rsidRPr="00A05DA8" w:rsidRDefault="00F059A8" w:rsidP="00176ADC">
      <w:pPr>
        <w:pStyle w:val="ListParagraph"/>
        <w:numPr>
          <w:ilvl w:val="0"/>
          <w:numId w:val="35"/>
        </w:numPr>
      </w:pPr>
      <w:r w:rsidRPr="00A05DA8">
        <w:t>If SSS is only partially involved, decision of whether to sacrifice it depends on involved segment.</w:t>
      </w:r>
    </w:p>
    <w:p w:rsidR="00F059A8" w:rsidRPr="00F059A8" w:rsidRDefault="00F059A8" w:rsidP="00176ADC">
      <w:pPr>
        <w:pStyle w:val="NormalWeb"/>
        <w:numPr>
          <w:ilvl w:val="0"/>
          <w:numId w:val="33"/>
        </w:numPr>
      </w:pPr>
      <w:r w:rsidRPr="00F059A8">
        <w:t>anterior third of SSS (i.e. anterior to central (rolandic) veins) can usually be sacrificed with impunity; middle third, sacrificed at times; and posterior third, never ligated. In this author's experience, SSS is never sacrificed beyond anterior third.</w:t>
      </w:r>
    </w:p>
    <w:p w:rsidR="00F059A8" w:rsidRPr="00F059A8" w:rsidRDefault="00F059A8" w:rsidP="00176ADC">
      <w:pPr>
        <w:pStyle w:val="NormalWeb"/>
        <w:numPr>
          <w:ilvl w:val="0"/>
          <w:numId w:val="33"/>
        </w:numPr>
      </w:pPr>
      <w:r w:rsidRPr="00F059A8">
        <w:t>some surgeons resect partially involved sinus and reconstruct it later (either with vein or prosthetic graft).</w:t>
      </w:r>
    </w:p>
    <w:p w:rsidR="00F059A8" w:rsidRPr="00F059A8" w:rsidRDefault="00F059A8" w:rsidP="00176ADC">
      <w:pPr>
        <w:pStyle w:val="NormalWeb"/>
        <w:numPr>
          <w:ilvl w:val="0"/>
          <w:numId w:val="33"/>
        </w:numPr>
      </w:pPr>
      <w:r w:rsidRPr="00F059A8">
        <w:t>author's opinion is that explaining to patient that some tumor was left behind that may need further resection at later date is better than taking undue risk of neurological deficit by obliterating more of SSS.</w:t>
      </w:r>
    </w:p>
    <w:p w:rsidR="00F059A8" w:rsidRPr="00F059A8" w:rsidRDefault="00F059A8" w:rsidP="00F059A8">
      <w:pPr>
        <w:pStyle w:val="NormalWeb"/>
        <w:ind w:left="1440"/>
      </w:pPr>
      <w:r w:rsidRPr="00F059A8">
        <w:t>N.B. recurrence – MRV – if SSS patent → radiosurgery (resection is contraindicated)</w:t>
      </w:r>
    </w:p>
    <w:p w:rsidR="000C3CB2" w:rsidRDefault="000C3CB2" w:rsidP="00066E2B">
      <w:pPr>
        <w:pStyle w:val="NormalWeb"/>
      </w:pPr>
    </w:p>
    <w:p w:rsidR="000C3CB2" w:rsidRDefault="000C3CB2" w:rsidP="00066E2B">
      <w:pPr>
        <w:pStyle w:val="NormalWeb"/>
      </w:pPr>
      <w:r w:rsidRPr="000C3CB2">
        <w:rPr>
          <w:u w:val="single"/>
        </w:rPr>
        <w:t>Sindou classification</w:t>
      </w:r>
      <w:r>
        <w:t xml:space="preserve"> - </w:t>
      </w:r>
      <w:r w:rsidRPr="000C3CB2">
        <w:t>stages of tumor invasion and the level of blood flow restriction within the SSS</w:t>
      </w:r>
      <w:r>
        <w:t>:</w:t>
      </w:r>
    </w:p>
    <w:p w:rsidR="000C3CB2" w:rsidRDefault="000C3CB2" w:rsidP="00066E2B">
      <w:pPr>
        <w:pStyle w:val="NormalWeb"/>
      </w:pPr>
      <w:r w:rsidRPr="000C3CB2">
        <w:t>type I: lesion attached to the outer surface of the sinus wa</w:t>
      </w:r>
      <w:r w:rsidR="00836C7B">
        <w:t>ll</w:t>
      </w:r>
    </w:p>
    <w:p w:rsidR="000C3CB2" w:rsidRDefault="000C3CB2" w:rsidP="00066E2B">
      <w:pPr>
        <w:pStyle w:val="NormalWeb"/>
      </w:pPr>
      <w:r w:rsidRPr="000C3CB2">
        <w:t>type II: tumor frag</w:t>
      </w:r>
      <w:r w:rsidR="00836C7B">
        <w:t>ment inside the lateral recess</w:t>
      </w:r>
    </w:p>
    <w:p w:rsidR="000C3CB2" w:rsidRDefault="000C3CB2" w:rsidP="00066E2B">
      <w:pPr>
        <w:pStyle w:val="NormalWeb"/>
      </w:pPr>
      <w:r w:rsidRPr="000C3CB2">
        <w:t>type III: in</w:t>
      </w:r>
      <w:r w:rsidR="00836C7B">
        <w:t>vasion of the ipsilateral wall</w:t>
      </w:r>
    </w:p>
    <w:p w:rsidR="000C3CB2" w:rsidRDefault="000C3CB2" w:rsidP="00066E2B">
      <w:pPr>
        <w:pStyle w:val="NormalWeb"/>
      </w:pPr>
      <w:r w:rsidRPr="000C3CB2">
        <w:t>type IV: invasion of t</w:t>
      </w:r>
      <w:r w:rsidR="00836C7B">
        <w:t>he contralateral wall and roof</w:t>
      </w:r>
    </w:p>
    <w:p w:rsidR="00F059A8" w:rsidRDefault="000C3CB2" w:rsidP="00066E2B">
      <w:pPr>
        <w:pStyle w:val="NormalWeb"/>
      </w:pPr>
      <w:r w:rsidRPr="000C3CB2">
        <w:t xml:space="preserve">type V: complete sinus occlusion with </w:t>
      </w:r>
      <w:r w:rsidR="00836C7B">
        <w:t>one wall free from invasion</w:t>
      </w:r>
      <w:r w:rsidRPr="000C3CB2">
        <w:t xml:space="preserve"> </w:t>
      </w:r>
    </w:p>
    <w:p w:rsidR="00836C7B" w:rsidRDefault="00836C7B" w:rsidP="00836C7B">
      <w:pPr>
        <w:pStyle w:val="NormalWeb"/>
      </w:pPr>
      <w:r w:rsidRPr="000C3CB2">
        <w:t xml:space="preserve">type VI: complete sinus occlusion </w:t>
      </w:r>
      <w:r>
        <w:t>with no wall free from invasion</w:t>
      </w:r>
    </w:p>
    <w:p w:rsidR="005D4139" w:rsidRDefault="005D4139" w:rsidP="00836C7B">
      <w:pPr>
        <w:pStyle w:val="NormalWeb"/>
      </w:pPr>
    </w:p>
    <w:p w:rsidR="000E0420" w:rsidRDefault="000E0420" w:rsidP="00836C7B">
      <w:pPr>
        <w:pStyle w:val="NormalWeb"/>
      </w:pPr>
      <w:r w:rsidRPr="000E0420">
        <w:rPr>
          <w:u w:val="single"/>
        </w:rPr>
        <w:t>Chinese classification</w:t>
      </w:r>
      <w:r w:rsidR="00822D4E">
        <w:t xml:space="preserve"> </w:t>
      </w:r>
      <w:r w:rsidRPr="00822D4E">
        <w:rPr>
          <w:i/>
          <w:sz w:val="20"/>
        </w:rPr>
        <w:t>Tengk</w:t>
      </w:r>
      <w:r w:rsidR="00822D4E" w:rsidRPr="00822D4E">
        <w:rPr>
          <w:i/>
          <w:sz w:val="20"/>
        </w:rPr>
        <w:t>un Yin et al, Neurosurgery 2020</w:t>
      </w:r>
    </w:p>
    <w:tbl>
      <w:tblPr>
        <w:tblStyle w:val="TableGrid"/>
        <w:tblW w:w="0" w:type="auto"/>
        <w:tblLook w:val="04A0" w:firstRow="1" w:lastRow="0" w:firstColumn="1" w:lastColumn="0" w:noHBand="0" w:noVBand="1"/>
      </w:tblPr>
      <w:tblGrid>
        <w:gridCol w:w="6941"/>
        <w:gridCol w:w="2971"/>
      </w:tblGrid>
      <w:tr w:rsidR="00822D4E" w:rsidTr="00822D4E">
        <w:tc>
          <w:tcPr>
            <w:tcW w:w="6941" w:type="dxa"/>
            <w:tcBorders>
              <w:right w:val="nil"/>
            </w:tcBorders>
          </w:tcPr>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r w:rsidRPr="005D4139">
              <w:t xml:space="preserve">type I </w:t>
            </w:r>
            <w:r>
              <w:t>-</w:t>
            </w:r>
            <w:r w:rsidRPr="005D4139">
              <w:t xml:space="preserve"> tumor originates from the la</w:t>
            </w:r>
            <w:r>
              <w:t>teral angle of SSS wall (parasagittal meningiomas, PSM)</w:t>
            </w:r>
            <w:r w:rsidR="00DA22FE">
              <w:t xml:space="preserve"> – sinus </w:t>
            </w:r>
            <w:r w:rsidR="00DA22FE" w:rsidRPr="00DA22FE">
              <w:t>displaced and/or constricted</w:t>
            </w:r>
          </w:p>
          <w:p w:rsidR="00822D4E" w:rsidRDefault="00822D4E" w:rsidP="00822D4E">
            <w:pPr>
              <w:pStyle w:val="NormalWeb"/>
              <w:ind w:left="720"/>
            </w:pPr>
            <w:r>
              <w:t xml:space="preserve">type Ia - </w:t>
            </w:r>
            <w:r w:rsidRPr="005D4139">
              <w:t>tumor involves only the lateral recess or t</w:t>
            </w:r>
            <w:r>
              <w:t>he outer surface of sinus wall;</w:t>
            </w:r>
          </w:p>
          <w:p w:rsidR="00822D4E" w:rsidRDefault="00822D4E" w:rsidP="00822D4E">
            <w:pPr>
              <w:pStyle w:val="NormalWeb"/>
              <w:ind w:left="720"/>
            </w:pPr>
            <w:r>
              <w:t xml:space="preserve">type Ib - </w:t>
            </w:r>
            <w:r w:rsidRPr="005D4139">
              <w:t>tumor invades 1 to 2 inner walls with or without sinus displacement or constriction;</w:t>
            </w:r>
          </w:p>
          <w:p w:rsidR="00822D4E" w:rsidRDefault="00822D4E" w:rsidP="00822D4E">
            <w:pPr>
              <w:pStyle w:val="NormalWeb"/>
              <w:ind w:left="720"/>
            </w:pPr>
            <w:r>
              <w:t xml:space="preserve">type Ic - </w:t>
            </w:r>
            <w:r w:rsidRPr="005D4139">
              <w:t>complete sinus occlusi</w:t>
            </w:r>
            <w:r>
              <w:t>on with or without 1 wall free</w:t>
            </w:r>
          </w:p>
          <w:p w:rsidR="00822D4E" w:rsidRDefault="00822D4E" w:rsidP="00836C7B">
            <w:pPr>
              <w:pStyle w:val="NormalWeb"/>
            </w:pPr>
          </w:p>
        </w:tc>
        <w:tc>
          <w:tcPr>
            <w:tcW w:w="2971" w:type="dxa"/>
            <w:tcBorders>
              <w:left w:val="nil"/>
            </w:tcBorders>
          </w:tcPr>
          <w:p w:rsidR="00822D4E" w:rsidRDefault="00822D4E" w:rsidP="00836C7B">
            <w:pPr>
              <w:pStyle w:val="NormalWeb"/>
            </w:pPr>
            <w:r w:rsidRPr="00822D4E">
              <w:rPr>
                <w:noProof/>
              </w:rPr>
              <w:drawing>
                <wp:inline distT="0" distB="0" distL="0" distR="0" wp14:anchorId="74F1F73E" wp14:editId="01A6FD43">
                  <wp:extent cx="1436400" cy="324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36400" cy="3247200"/>
                          </a:xfrm>
                          <a:prstGeom prst="rect">
                            <a:avLst/>
                          </a:prstGeom>
                          <a:noFill/>
                          <a:ln>
                            <a:noFill/>
                          </a:ln>
                        </pic:spPr>
                      </pic:pic>
                    </a:graphicData>
                  </a:graphic>
                </wp:inline>
              </w:drawing>
            </w:r>
          </w:p>
          <w:p w:rsidR="00822D4E" w:rsidRDefault="00822D4E" w:rsidP="00836C7B">
            <w:pPr>
              <w:pStyle w:val="NormalWeb"/>
            </w:pPr>
          </w:p>
        </w:tc>
      </w:tr>
      <w:tr w:rsidR="00822D4E" w:rsidTr="00822D4E">
        <w:tc>
          <w:tcPr>
            <w:tcW w:w="6941" w:type="dxa"/>
            <w:tcBorders>
              <w:right w:val="nil"/>
            </w:tcBorders>
          </w:tcPr>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p>
          <w:p w:rsidR="00822D4E" w:rsidRDefault="00822D4E" w:rsidP="00822D4E">
            <w:pPr>
              <w:pStyle w:val="NormalWeb"/>
            </w:pPr>
            <w:r>
              <w:t>type II - tumor originates inside the SSS (sagittal sinus meningiomas, SSM)</w:t>
            </w:r>
            <w:r w:rsidR="00DA22FE">
              <w:t xml:space="preserve"> - sinus</w:t>
            </w:r>
            <w:r w:rsidR="00DA22FE">
              <w:rPr>
                <w:rFonts w:ascii="AGaramondPro-Regular" w:hAnsi="AGaramondPro-Regular" w:cs="AGaramondPro-Regular"/>
                <w:sz w:val="20"/>
              </w:rPr>
              <w:t xml:space="preserve"> </w:t>
            </w:r>
            <w:r w:rsidR="00DA22FE" w:rsidRPr="00DA22FE">
              <w:t>enlargement extending bilaterally</w:t>
            </w:r>
          </w:p>
          <w:p w:rsidR="00822D4E" w:rsidRDefault="00822D4E" w:rsidP="00822D4E">
            <w:pPr>
              <w:pStyle w:val="NormalWeb"/>
              <w:ind w:left="720"/>
            </w:pPr>
            <w:r>
              <w:t xml:space="preserve">type IIa - </w:t>
            </w:r>
            <w:r w:rsidRPr="005D4139">
              <w:t>tumor involves the lateral recess or ipsilateral medial surface of sinus wall;</w:t>
            </w:r>
          </w:p>
          <w:p w:rsidR="00822D4E" w:rsidRDefault="00822D4E" w:rsidP="00822D4E">
            <w:pPr>
              <w:pStyle w:val="NormalWeb"/>
              <w:ind w:left="720"/>
            </w:pPr>
            <w:r>
              <w:t xml:space="preserve">type IIb - </w:t>
            </w:r>
            <w:r w:rsidRPr="005D4139">
              <w:t>tumor involves 2 medial wall surfaces with</w:t>
            </w:r>
            <w:r>
              <w:t xml:space="preserve"> sinus enlargement bilaterally;</w:t>
            </w:r>
          </w:p>
          <w:p w:rsidR="00822D4E" w:rsidRDefault="00822D4E" w:rsidP="00822D4E">
            <w:pPr>
              <w:pStyle w:val="NormalWeb"/>
              <w:ind w:left="720"/>
            </w:pPr>
            <w:r>
              <w:t xml:space="preserve">type IIc - </w:t>
            </w:r>
            <w:r w:rsidRPr="005D4139">
              <w:t>tumor involves all medial surfaces of the sinus walls and the sinus is completely occluded, with or without tumor invasion to subdural cavity</w:t>
            </w:r>
          </w:p>
          <w:p w:rsidR="00822D4E" w:rsidRDefault="00822D4E" w:rsidP="00836C7B">
            <w:pPr>
              <w:pStyle w:val="NormalWeb"/>
            </w:pPr>
          </w:p>
        </w:tc>
        <w:tc>
          <w:tcPr>
            <w:tcW w:w="2971" w:type="dxa"/>
            <w:tcBorders>
              <w:left w:val="nil"/>
            </w:tcBorders>
          </w:tcPr>
          <w:p w:rsidR="00822D4E" w:rsidRDefault="00822D4E" w:rsidP="00836C7B">
            <w:pPr>
              <w:pStyle w:val="NormalWeb"/>
            </w:pPr>
            <w:r w:rsidRPr="00822D4E">
              <w:rPr>
                <w:noProof/>
              </w:rPr>
              <w:drawing>
                <wp:inline distT="0" distB="0" distL="0" distR="0" wp14:anchorId="5AE52769" wp14:editId="2425CEC6">
                  <wp:extent cx="1436400" cy="3171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36400" cy="3171600"/>
                          </a:xfrm>
                          <a:prstGeom prst="rect">
                            <a:avLst/>
                          </a:prstGeom>
                          <a:noFill/>
                          <a:ln>
                            <a:noFill/>
                          </a:ln>
                        </pic:spPr>
                      </pic:pic>
                    </a:graphicData>
                  </a:graphic>
                </wp:inline>
              </w:drawing>
            </w:r>
          </w:p>
        </w:tc>
      </w:tr>
    </w:tbl>
    <w:p w:rsidR="00822D4E" w:rsidRDefault="00822D4E" w:rsidP="00066E2B">
      <w:pPr>
        <w:pStyle w:val="NormalWeb"/>
      </w:pPr>
    </w:p>
    <w:p w:rsidR="00EE6E2B" w:rsidRDefault="00EE6E2B" w:rsidP="00066E2B">
      <w:pPr>
        <w:pStyle w:val="NormalWeb"/>
      </w:pPr>
    </w:p>
    <w:p w:rsidR="00EE6E2B" w:rsidRDefault="00EE6E2B" w:rsidP="00EE6E2B">
      <w:pPr>
        <w:pStyle w:val="Nervous1"/>
      </w:pPr>
      <w:bookmarkStart w:id="90" w:name="_Toc61378874"/>
      <w:r>
        <w:t>Sphenoid wing meningioma</w:t>
      </w:r>
      <w:bookmarkEnd w:id="90"/>
    </w:p>
    <w:p w:rsidR="002A5056" w:rsidRPr="001A41A2" w:rsidRDefault="002A5056" w:rsidP="00176ADC">
      <w:pPr>
        <w:pStyle w:val="NormalWeb"/>
        <w:numPr>
          <w:ilvl w:val="0"/>
          <w:numId w:val="33"/>
        </w:numPr>
      </w:pPr>
      <w:r w:rsidRPr="001A41A2">
        <w:t xml:space="preserve">sphenoid-wing meningiomas present either as en plaque meningiomas or as globular masses. </w:t>
      </w:r>
    </w:p>
    <w:p w:rsidR="002A5056" w:rsidRDefault="002A5056" w:rsidP="00176ADC">
      <w:pPr>
        <w:pStyle w:val="NormalWeb"/>
        <w:numPr>
          <w:ilvl w:val="0"/>
          <w:numId w:val="33"/>
        </w:numPr>
      </w:pPr>
      <w:r>
        <w:t>s</w:t>
      </w:r>
      <w:r w:rsidRPr="001A41A2">
        <w:t xml:space="preserve">phenoid ridge meningiomas vary in approach, depending on whether they occupy outer, middle, </w:t>
      </w:r>
      <w:r>
        <w:t>or inner third of sphenoid bone:</w:t>
      </w:r>
    </w:p>
    <w:p w:rsidR="002A5056" w:rsidRPr="001A41A2" w:rsidRDefault="002A5056" w:rsidP="00176ADC">
      <w:pPr>
        <w:pStyle w:val="NormalWeb"/>
        <w:numPr>
          <w:ilvl w:val="0"/>
          <w:numId w:val="42"/>
        </w:numPr>
      </w:pPr>
      <w:r w:rsidRPr="00D87B23">
        <w:rPr>
          <w:rStyle w:val="Blue"/>
        </w:rPr>
        <w:t>outer-third tumors</w:t>
      </w:r>
      <w:r w:rsidRPr="001A41A2">
        <w:t xml:space="preserve"> can be problem purely of tumor mass, purely of massive temporal hyperostosis from en plaque tumor invading bone, or combination of both. When it is present, tumor mass insinuates itself in sylvian tissue, and its removal through frontotemporal craniotomy is complicated by tumor's adherence (on its medial aspect) to sylvian veins. Surgical cure is not possible.</w:t>
      </w:r>
    </w:p>
    <w:p w:rsidR="002A5056" w:rsidRPr="001A41A2" w:rsidRDefault="002A5056" w:rsidP="00176ADC">
      <w:pPr>
        <w:pStyle w:val="NormalWeb"/>
        <w:numPr>
          <w:ilvl w:val="0"/>
          <w:numId w:val="42"/>
        </w:numPr>
      </w:pPr>
      <w:r w:rsidRPr="00D87B23">
        <w:rPr>
          <w:rStyle w:val="Blue"/>
        </w:rPr>
        <w:t>middle-third tumors</w:t>
      </w:r>
      <w:r w:rsidRPr="001A41A2">
        <w:t xml:space="preserve"> grow into both frontal and temporal fossae in globular fashion. The approach is through frontotemporal craniotomy, with base of tumor approached first to eliminate blood supply. Surgical cure is likely.</w:t>
      </w:r>
    </w:p>
    <w:p w:rsidR="002A5056" w:rsidRPr="001A41A2" w:rsidRDefault="002A5056" w:rsidP="00176ADC">
      <w:pPr>
        <w:pStyle w:val="NormalWeb"/>
        <w:numPr>
          <w:ilvl w:val="0"/>
          <w:numId w:val="42"/>
        </w:numPr>
      </w:pPr>
      <w:r w:rsidRPr="00D87B23">
        <w:rPr>
          <w:rStyle w:val="Blue"/>
        </w:rPr>
        <w:t>inner-third tumors</w:t>
      </w:r>
      <w:r w:rsidRPr="001A41A2">
        <w:t xml:space="preserve"> arise from anterior clinoid process and compress optic nerve and encase carotid and middle cerebral arteries. In addition, medial sphenoidal meningiomas can grow diffusely into cavernous sinus and optic canal. Only in those situations where tumor presents early because of optic nerve compression is total removal even feasible. Most commonly, complete resection is not possible, and surgeon stops when risk of surgery exceeds potential benefits.</w:t>
      </w:r>
    </w:p>
    <w:p w:rsidR="00EE6E2B" w:rsidRDefault="00EE6E2B" w:rsidP="00176ADC">
      <w:pPr>
        <w:pStyle w:val="NormalWeb"/>
        <w:numPr>
          <w:ilvl w:val="0"/>
          <w:numId w:val="33"/>
        </w:numPr>
      </w:pPr>
      <w:r>
        <w:t xml:space="preserve">need pterional to fronto-temporo-zygomatic craniotomy – see p. Op300 </w:t>
      </w:r>
      <w:hyperlink r:id="rId74" w:history="1">
        <w:r w:rsidRPr="00876D3C">
          <w:rPr>
            <w:rStyle w:val="Hyperlink"/>
          </w:rPr>
          <w:t>&gt;&gt;</w:t>
        </w:r>
      </w:hyperlink>
    </w:p>
    <w:p w:rsidR="002A5056" w:rsidRPr="001A41A2" w:rsidRDefault="002A5056" w:rsidP="00176ADC">
      <w:pPr>
        <w:pStyle w:val="NormalWeb"/>
        <w:numPr>
          <w:ilvl w:val="0"/>
          <w:numId w:val="33"/>
        </w:numPr>
      </w:pPr>
      <w:r w:rsidRPr="001A41A2">
        <w:t xml:space="preserve">removing zygoma and orbital rim allows wider exposure of sphenoid wing, middle cranial fossa, anterior cranial fossa, and anterior clinoid. </w:t>
      </w:r>
    </w:p>
    <w:p w:rsidR="00EE6E2B" w:rsidRDefault="00EE6E2B" w:rsidP="00176ADC">
      <w:pPr>
        <w:pStyle w:val="NormalWeb"/>
        <w:numPr>
          <w:ilvl w:val="0"/>
          <w:numId w:val="33"/>
        </w:numPr>
      </w:pPr>
      <w:r>
        <w:t>expose temporal floor and sphenoid wing</w:t>
      </w:r>
      <w:r w:rsidR="00D87B23">
        <w:t>.</w:t>
      </w:r>
    </w:p>
    <w:p w:rsidR="00D87B23" w:rsidRDefault="00D87B23" w:rsidP="00D87B23">
      <w:pPr>
        <w:pStyle w:val="NormalWeb"/>
        <w:numPr>
          <w:ilvl w:val="0"/>
          <w:numId w:val="33"/>
        </w:numPr>
      </w:pPr>
      <w:r w:rsidRPr="00D87B23">
        <w:t>drill off bone to reduce risk of recurrence.</w:t>
      </w:r>
    </w:p>
    <w:p w:rsidR="00EE6E2B" w:rsidRDefault="001A41A2" w:rsidP="00176ADC">
      <w:pPr>
        <w:pStyle w:val="NormalWeb"/>
        <w:numPr>
          <w:ilvl w:val="0"/>
          <w:numId w:val="33"/>
        </w:numPr>
      </w:pPr>
      <w:r>
        <w:t xml:space="preserve">tumor capsule incision at </w:t>
      </w:r>
      <w:r w:rsidR="00EE6E2B">
        <w:t>where tumor comes to surface → debulk → dissect away from vessels.</w:t>
      </w:r>
    </w:p>
    <w:p w:rsidR="002A5056" w:rsidRDefault="002A5056" w:rsidP="00176ADC">
      <w:pPr>
        <w:pStyle w:val="NormalWeb"/>
        <w:numPr>
          <w:ilvl w:val="0"/>
          <w:numId w:val="33"/>
        </w:numPr>
      </w:pPr>
      <w:r>
        <w:t>careful when bipolarizing dura on temporal floor – trigeminal ganglion underneath (sensory loss).</w:t>
      </w:r>
    </w:p>
    <w:p w:rsidR="001A41A2" w:rsidRDefault="001A41A2" w:rsidP="00EE6E2B">
      <w:pPr>
        <w:pStyle w:val="NormalWeb"/>
      </w:pPr>
    </w:p>
    <w:p w:rsidR="00EE6E2B" w:rsidRDefault="00EE6E2B" w:rsidP="00EE6E2B">
      <w:pPr>
        <w:pStyle w:val="NormalWeb"/>
      </w:pPr>
    </w:p>
    <w:p w:rsidR="005F3F5F" w:rsidRDefault="005F3F5F" w:rsidP="008C3D41">
      <w:pPr>
        <w:pStyle w:val="Nervous1"/>
      </w:pPr>
      <w:bookmarkStart w:id="91" w:name="_Toc61378875"/>
      <w:r>
        <w:t>Cavernous Sinus Meningioma</w:t>
      </w:r>
      <w:bookmarkEnd w:id="91"/>
    </w:p>
    <w:p w:rsidR="005F3F5F" w:rsidRDefault="00671955" w:rsidP="00066E2B">
      <w:pPr>
        <w:pStyle w:val="NormalWeb"/>
      </w:pPr>
      <w:hyperlink r:id="rId75" w:history="1">
        <w:r w:rsidR="005F3F5F" w:rsidRPr="00B86CF7">
          <w:rPr>
            <w:rStyle w:val="Hyperlink"/>
          </w:rPr>
          <w:t>http://www.neurosurgicalatlas.com/grand-rounds/resection-of-cavernous-sinus-meningiomas</w:t>
        </w:r>
      </w:hyperlink>
    </w:p>
    <w:p w:rsidR="00876D3C" w:rsidRDefault="00876D3C" w:rsidP="00066E2B">
      <w:pPr>
        <w:pStyle w:val="NormalWeb"/>
      </w:pPr>
    </w:p>
    <w:p w:rsidR="00103D66" w:rsidRPr="00103D66" w:rsidRDefault="00103D66" w:rsidP="00176ADC">
      <w:pPr>
        <w:pStyle w:val="NormalWeb"/>
        <w:numPr>
          <w:ilvl w:val="0"/>
          <w:numId w:val="33"/>
        </w:numPr>
      </w:pPr>
      <w:r w:rsidRPr="00103D66">
        <w:t xml:space="preserve">issue of meningiomas involving cavernous sinus is currently area of intense interest in neurosurgery. No one doubts that, in experienced hands, such meningiomas can be treated successfully. </w:t>
      </w:r>
    </w:p>
    <w:p w:rsidR="00103D66" w:rsidRPr="00103D66" w:rsidRDefault="00103D66" w:rsidP="00176ADC">
      <w:pPr>
        <w:pStyle w:val="NormalWeb"/>
        <w:numPr>
          <w:ilvl w:val="0"/>
          <w:numId w:val="33"/>
        </w:numPr>
      </w:pPr>
      <w:r w:rsidRPr="00103D66">
        <w:t xml:space="preserve">debate centers on 2 points: when to operate and how aggressive resection should be. The following opinion is personal reflection on matter, and diverging views may be found in literature. </w:t>
      </w:r>
    </w:p>
    <w:p w:rsidR="00103D66" w:rsidRPr="00103D66" w:rsidRDefault="00103D66" w:rsidP="00176ADC">
      <w:pPr>
        <w:pStyle w:val="ListParagraph"/>
        <w:numPr>
          <w:ilvl w:val="0"/>
          <w:numId w:val="30"/>
        </w:numPr>
      </w:pPr>
      <w:r w:rsidRPr="00103D66">
        <w:t xml:space="preserve">Asymptomatic cavernous sinus meningiomas should not be operated but should be monitored carefully by means of repeated physical examination and serial MRI. </w:t>
      </w:r>
    </w:p>
    <w:p w:rsidR="00103D66" w:rsidRPr="00103D66" w:rsidRDefault="00103D66" w:rsidP="00176ADC">
      <w:pPr>
        <w:pStyle w:val="ListParagraph"/>
        <w:numPr>
          <w:ilvl w:val="0"/>
          <w:numId w:val="30"/>
        </w:numPr>
      </w:pPr>
      <w:r w:rsidRPr="00103D66">
        <w:t>Symptomatic meningiomas in otherwise healthy patients should be resected by neurosurgeons who are trained for such procedures.</w:t>
      </w:r>
    </w:p>
    <w:p w:rsidR="00103D66" w:rsidRPr="00103D66" w:rsidRDefault="00103D66" w:rsidP="00176ADC">
      <w:pPr>
        <w:pStyle w:val="NormalWeb"/>
        <w:numPr>
          <w:ilvl w:val="0"/>
          <w:numId w:val="33"/>
        </w:numPr>
      </w:pPr>
      <w:r w:rsidRPr="00103D66">
        <w:t xml:space="preserve">avoid injuring cranial nerves or carotid artery. This author does not believe in benefit of bypassing and resecting cavernous carotid artery in these cases. </w:t>
      </w:r>
    </w:p>
    <w:p w:rsidR="00103D66" w:rsidRPr="00103D66" w:rsidRDefault="00103D66" w:rsidP="00176ADC">
      <w:pPr>
        <w:pStyle w:val="NormalWeb"/>
        <w:numPr>
          <w:ilvl w:val="0"/>
          <w:numId w:val="33"/>
        </w:numPr>
      </w:pPr>
      <w:r w:rsidRPr="00103D66">
        <w:t>surgeon should remember that multitude of processes may affect cavernous sinus and mimic meningioma, including sarcoidosis and infection/inflammation that lead to Tolosa-Hunt syndrome.</w:t>
      </w:r>
    </w:p>
    <w:p w:rsidR="00103D66" w:rsidRDefault="00103D66" w:rsidP="00066E2B">
      <w:pPr>
        <w:pStyle w:val="NormalWeb"/>
      </w:pPr>
    </w:p>
    <w:p w:rsidR="00697559" w:rsidRDefault="00697559" w:rsidP="00066E2B">
      <w:pPr>
        <w:pStyle w:val="NormalWeb"/>
      </w:pPr>
    </w:p>
    <w:p w:rsidR="00103D66" w:rsidRDefault="00103D66" w:rsidP="00066E2B">
      <w:pPr>
        <w:pStyle w:val="NormalWeb"/>
      </w:pPr>
    </w:p>
    <w:p w:rsidR="00697559" w:rsidRDefault="00697559" w:rsidP="00697559">
      <w:pPr>
        <w:pStyle w:val="Nervous1"/>
      </w:pPr>
      <w:bookmarkStart w:id="92" w:name="_Toc61378876"/>
      <w:r>
        <w:t>Petrous Apex meningioma</w:t>
      </w:r>
      <w:bookmarkEnd w:id="92"/>
    </w:p>
    <w:p w:rsidR="00697559" w:rsidRDefault="00697559" w:rsidP="00066E2B">
      <w:pPr>
        <w:pStyle w:val="NormalWeb"/>
      </w:pPr>
    </w:p>
    <w:p w:rsidR="00EE6E2B" w:rsidRDefault="00EE6E2B" w:rsidP="00066E2B">
      <w:pPr>
        <w:pStyle w:val="NormalWeb"/>
      </w:pPr>
    </w:p>
    <w:p w:rsidR="00EE6E2B" w:rsidRPr="00EE6E2B" w:rsidRDefault="00EE6E2B" w:rsidP="00EE6E2B">
      <w:pPr>
        <w:pStyle w:val="Nervous1"/>
      </w:pPr>
      <w:bookmarkStart w:id="93" w:name="_Toc61378877"/>
      <w:r w:rsidRPr="00EE6E2B">
        <w:t>Cerebellopontine angle meningiomas</w:t>
      </w:r>
      <w:bookmarkEnd w:id="93"/>
    </w:p>
    <w:p w:rsidR="00EE6E2B" w:rsidRPr="00EE6E2B" w:rsidRDefault="00EE6E2B" w:rsidP="00176ADC">
      <w:pPr>
        <w:pStyle w:val="NormalWeb"/>
        <w:numPr>
          <w:ilvl w:val="0"/>
          <w:numId w:val="33"/>
        </w:numPr>
      </w:pPr>
      <w:r w:rsidRPr="00EE6E2B">
        <w:t xml:space="preserve">in acoustic neuromas, facial nerve usually lies anterosuperiorly to tumor and is encountered late in surgery. This relationship is lost in cerebellopontine angle meningiomas, because facial nerve may lie along posterior tumor edge and can be injured early in surgery (unless care is taken to identify it). </w:t>
      </w:r>
    </w:p>
    <w:p w:rsidR="00EE6E2B" w:rsidRPr="00EE6E2B" w:rsidRDefault="00EE6E2B" w:rsidP="00176ADC">
      <w:pPr>
        <w:pStyle w:val="NormalWeb"/>
        <w:numPr>
          <w:ilvl w:val="0"/>
          <w:numId w:val="33"/>
        </w:numPr>
      </w:pPr>
      <w:r w:rsidRPr="00EE6E2B">
        <w:t>before attempting to remove tumor, surgeon should first diminish its blood supply by coagulating its supplying arteries from dura. To do so, interface of tumor and petrous bone should be followed. A partial cerebellar resection may be necessary to avoid undue retraction of brain.</w:t>
      </w:r>
    </w:p>
    <w:p w:rsidR="00EE6E2B" w:rsidRPr="00EE6E2B" w:rsidRDefault="00EE6E2B" w:rsidP="00176ADC">
      <w:pPr>
        <w:pStyle w:val="NormalWeb"/>
        <w:numPr>
          <w:ilvl w:val="0"/>
          <w:numId w:val="33"/>
        </w:numPr>
      </w:pPr>
      <w:r w:rsidRPr="00EE6E2B">
        <w:rPr>
          <w:rStyle w:val="Blue"/>
          <w:b/>
        </w:rPr>
        <w:t>SRS</w:t>
      </w:r>
      <w:r w:rsidRPr="00EE6E2B">
        <w:t xml:space="preserve"> is good alternative or adjuvant to surgery.</w:t>
      </w:r>
    </w:p>
    <w:p w:rsidR="00EE6E2B" w:rsidRDefault="00EE6E2B" w:rsidP="00EE6E2B">
      <w:pPr>
        <w:rPr>
          <w:color w:val="000000"/>
          <w:sz w:val="20"/>
        </w:rPr>
      </w:pPr>
    </w:p>
    <w:p w:rsidR="00EE6E2B" w:rsidRDefault="00EE6E2B" w:rsidP="00EE6E2B">
      <w:pPr>
        <w:rPr>
          <w:color w:val="000000"/>
          <w:sz w:val="20"/>
        </w:rPr>
      </w:pPr>
    </w:p>
    <w:p w:rsidR="00EE6E2B" w:rsidRPr="00A05DA8" w:rsidRDefault="00EE6E2B" w:rsidP="00EE6E2B">
      <w:pPr>
        <w:rPr>
          <w:color w:val="000000"/>
          <w:sz w:val="20"/>
        </w:rPr>
      </w:pPr>
    </w:p>
    <w:p w:rsidR="00EE6E2B" w:rsidRPr="00EE6E2B" w:rsidRDefault="00EE6E2B" w:rsidP="00EE6E2B">
      <w:pPr>
        <w:pStyle w:val="Nervous1"/>
      </w:pPr>
      <w:bookmarkStart w:id="94" w:name="_Toc61378878"/>
      <w:r w:rsidRPr="00EE6E2B">
        <w:t>Clival and petroclival meningiomas</w:t>
      </w:r>
      <w:bookmarkEnd w:id="94"/>
    </w:p>
    <w:p w:rsidR="00EE6E2B" w:rsidRPr="00EE6E2B" w:rsidRDefault="00EE6E2B" w:rsidP="00176ADC">
      <w:pPr>
        <w:pStyle w:val="NormalWeb"/>
        <w:numPr>
          <w:ilvl w:val="0"/>
          <w:numId w:val="33"/>
        </w:numPr>
      </w:pPr>
      <w:r w:rsidRPr="00EE6E2B">
        <w:t xml:space="preserve">although partial resection is relatively straightforward, complete resection remains daunting task. </w:t>
      </w:r>
    </w:p>
    <w:p w:rsidR="00EE6E2B" w:rsidRPr="00EE6E2B" w:rsidRDefault="00EE6E2B" w:rsidP="00176ADC">
      <w:pPr>
        <w:pStyle w:val="NormalWeb"/>
        <w:numPr>
          <w:ilvl w:val="0"/>
          <w:numId w:val="33"/>
        </w:numPr>
      </w:pPr>
      <w:r w:rsidRPr="00EE6E2B">
        <w:t xml:space="preserve">partial resection usually does not translate into any benefit for patient and only renders further surgeries more difficult; therefore, every attempt should be made to complete resection. If surgery has to be interrupted for logistical reasons, second operation should be scheduled earliest possible opportunity. </w:t>
      </w:r>
    </w:p>
    <w:p w:rsidR="00EE6E2B" w:rsidRPr="00EE6E2B" w:rsidRDefault="00EE6E2B" w:rsidP="00176ADC">
      <w:pPr>
        <w:pStyle w:val="NormalWeb"/>
        <w:numPr>
          <w:ilvl w:val="0"/>
          <w:numId w:val="33"/>
        </w:numPr>
      </w:pPr>
      <w:r w:rsidRPr="00EE6E2B">
        <w:t>multitude of approaches has been devised for these tumors.</w:t>
      </w:r>
    </w:p>
    <w:p w:rsidR="00EE6E2B" w:rsidRPr="00EE6E2B" w:rsidRDefault="00EE6E2B" w:rsidP="00176ADC">
      <w:pPr>
        <w:pStyle w:val="ListParagraph"/>
        <w:numPr>
          <w:ilvl w:val="0"/>
          <w:numId w:val="30"/>
        </w:numPr>
      </w:pPr>
      <w:r w:rsidRPr="00EE6E2B">
        <w:t>traditional approaches such as suboccipital or subtemporal are usually insufficient to allow complete removal.</w:t>
      </w:r>
    </w:p>
    <w:p w:rsidR="00EE6E2B" w:rsidRPr="00EE6E2B" w:rsidRDefault="00EE6E2B" w:rsidP="00176ADC">
      <w:pPr>
        <w:pStyle w:val="ListParagraph"/>
        <w:numPr>
          <w:ilvl w:val="0"/>
          <w:numId w:val="30"/>
        </w:numPr>
      </w:pPr>
      <w:r w:rsidRPr="00EE6E2B">
        <w:t>more extensive approaches, such as petrosal (Kawase) approach, are needed. This approach consists of combined supratentorial and infratentorial craniotomies, associated with simple mastoidectomy down to solid angle (i.e. bone encasing inner ear). After tentorium is split, petroclival meningioma can be visualized in its entirety.</w:t>
      </w:r>
    </w:p>
    <w:p w:rsidR="00EE6E2B" w:rsidRDefault="00EE6E2B" w:rsidP="00066E2B">
      <w:pPr>
        <w:pStyle w:val="NormalWeb"/>
      </w:pPr>
    </w:p>
    <w:p w:rsidR="00697559" w:rsidRDefault="00697559" w:rsidP="00066E2B">
      <w:pPr>
        <w:pStyle w:val="NormalWeb"/>
      </w:pPr>
    </w:p>
    <w:p w:rsidR="001A41A2" w:rsidRDefault="001A41A2" w:rsidP="001A41A2">
      <w:pPr>
        <w:pStyle w:val="Nervous1"/>
      </w:pPr>
      <w:bookmarkStart w:id="95" w:name="_Toc61378879"/>
      <w:r w:rsidRPr="001A41A2">
        <w:t>Tentorial and torcular meningiomas</w:t>
      </w:r>
      <w:bookmarkEnd w:id="95"/>
    </w:p>
    <w:p w:rsidR="001A41A2" w:rsidRPr="00A05DA8" w:rsidRDefault="001A41A2" w:rsidP="00176ADC">
      <w:pPr>
        <w:numPr>
          <w:ilvl w:val="1"/>
          <w:numId w:val="36"/>
        </w:numPr>
        <w:rPr>
          <w:color w:val="000000"/>
          <w:sz w:val="20"/>
        </w:rPr>
      </w:pPr>
      <w:r w:rsidRPr="00A05DA8">
        <w:rPr>
          <w:color w:val="000000"/>
          <w:sz w:val="20"/>
        </w:rPr>
        <w:t xml:space="preserve">tentorial meningiomas may be supplied by multitude of vessels that arise from tentorial leaf. These should be coagulated thoroughly before one attempts to remove tumor. </w:t>
      </w:r>
    </w:p>
    <w:p w:rsidR="001A41A2" w:rsidRPr="00A05DA8" w:rsidRDefault="001A41A2" w:rsidP="00176ADC">
      <w:pPr>
        <w:numPr>
          <w:ilvl w:val="1"/>
          <w:numId w:val="36"/>
        </w:numPr>
        <w:rPr>
          <w:color w:val="000000"/>
          <w:sz w:val="20"/>
        </w:rPr>
      </w:pPr>
      <w:r w:rsidRPr="00A05DA8">
        <w:rPr>
          <w:color w:val="000000"/>
          <w:sz w:val="20"/>
        </w:rPr>
        <w:t xml:space="preserve">major supply may be </w:t>
      </w:r>
      <w:r w:rsidRPr="00A05DA8">
        <w:rPr>
          <w:color w:val="FF0000"/>
          <w:sz w:val="20"/>
        </w:rPr>
        <w:t>Bernasconi-Cassinari artery</w:t>
      </w:r>
      <w:r w:rsidRPr="00A05DA8">
        <w:rPr>
          <w:color w:val="000000"/>
          <w:sz w:val="20"/>
        </w:rPr>
        <w:t xml:space="preserve">, which arises from cavernous portion of carotid artery and runs posteriorly to supply tentorium. </w:t>
      </w:r>
    </w:p>
    <w:p w:rsidR="001A41A2" w:rsidRPr="00A05DA8" w:rsidRDefault="001A41A2" w:rsidP="00176ADC">
      <w:pPr>
        <w:numPr>
          <w:ilvl w:val="1"/>
          <w:numId w:val="36"/>
        </w:numPr>
        <w:rPr>
          <w:color w:val="000000"/>
          <w:sz w:val="20"/>
        </w:rPr>
      </w:pPr>
      <w:r w:rsidRPr="00A05DA8">
        <w:rPr>
          <w:color w:val="000000"/>
          <w:sz w:val="20"/>
        </w:rPr>
        <w:t xml:space="preserve">this artery is usually not apparent on normal angiograms but may be conspicuous in angiograms of tentorial meningiomas. </w:t>
      </w:r>
    </w:p>
    <w:p w:rsidR="001A41A2" w:rsidRPr="00A05DA8" w:rsidRDefault="001A41A2" w:rsidP="00176ADC">
      <w:pPr>
        <w:numPr>
          <w:ilvl w:val="1"/>
          <w:numId w:val="36"/>
        </w:numPr>
        <w:rPr>
          <w:color w:val="000000"/>
          <w:sz w:val="20"/>
        </w:rPr>
      </w:pPr>
      <w:r w:rsidRPr="00A05DA8">
        <w:rPr>
          <w:color w:val="000000"/>
          <w:sz w:val="20"/>
        </w:rPr>
        <w:t xml:space="preserve">definite attempt should be made at recognizing Bernasconi-Cassinari artery during surgery and coagulating it to decrease tumor vascularity. </w:t>
      </w:r>
    </w:p>
    <w:p w:rsidR="001A41A2" w:rsidRPr="00A05DA8" w:rsidRDefault="001A41A2" w:rsidP="00176ADC">
      <w:pPr>
        <w:numPr>
          <w:ilvl w:val="1"/>
          <w:numId w:val="36"/>
        </w:numPr>
        <w:rPr>
          <w:color w:val="000000"/>
          <w:sz w:val="20"/>
        </w:rPr>
      </w:pPr>
      <w:r w:rsidRPr="00A05DA8">
        <w:rPr>
          <w:color w:val="000000"/>
          <w:sz w:val="20"/>
        </w:rPr>
        <w:t xml:space="preserve">tentorial meningiomas often grow in both infratentorial and supratentorial compartments and should be approached accordingly. </w:t>
      </w:r>
    </w:p>
    <w:p w:rsidR="001A41A2" w:rsidRPr="00A05DA8" w:rsidRDefault="001A41A2" w:rsidP="00176ADC">
      <w:pPr>
        <w:numPr>
          <w:ilvl w:val="1"/>
          <w:numId w:val="36"/>
        </w:numPr>
        <w:rPr>
          <w:color w:val="000000"/>
          <w:sz w:val="20"/>
        </w:rPr>
      </w:pPr>
      <w:r w:rsidRPr="00A05DA8">
        <w:rPr>
          <w:color w:val="000000"/>
          <w:sz w:val="20"/>
        </w:rPr>
        <w:t>studying preoperative angiogram is imperative in cases of torcular meningiomas to delineate patency of different sinuses and available collateral circulation. Removing these tumors completely is often impossible because of partial involvement of venous sinuses.</w:t>
      </w:r>
    </w:p>
    <w:p w:rsidR="001A41A2" w:rsidRDefault="001A41A2" w:rsidP="00176ADC">
      <w:pPr>
        <w:numPr>
          <w:ilvl w:val="1"/>
          <w:numId w:val="36"/>
        </w:numPr>
        <w:rPr>
          <w:color w:val="000000"/>
          <w:sz w:val="20"/>
        </w:rPr>
      </w:pPr>
      <w:r w:rsidRPr="00A05DA8">
        <w:rPr>
          <w:color w:val="000000"/>
          <w:sz w:val="20"/>
        </w:rPr>
        <w:t>adequate demonstrable patency of opposite lateral or sigmoid sinus may permit resection of involved sinus. The size of sinus, however, at times may permit reconstruction of sinus after removal of one wall from which tumor extends into lumen.</w:t>
      </w:r>
    </w:p>
    <w:p w:rsidR="006A458E" w:rsidRDefault="006A458E" w:rsidP="00066E2B">
      <w:pPr>
        <w:pStyle w:val="NormalWeb"/>
      </w:pPr>
    </w:p>
    <w:p w:rsidR="00117E0A" w:rsidRDefault="00117E0A" w:rsidP="00176ADC">
      <w:pPr>
        <w:pStyle w:val="NormalWeb"/>
        <w:numPr>
          <w:ilvl w:val="0"/>
          <w:numId w:val="33"/>
        </w:numPr>
      </w:pPr>
      <w:r w:rsidRPr="00117E0A">
        <w:rPr>
          <w:b/>
          <w:i/>
        </w:rPr>
        <w:t>anterolateral (AL) incisural meningioma</w:t>
      </w:r>
      <w:r>
        <w:t xml:space="preserve"> - </w:t>
      </w:r>
      <w:r w:rsidRPr="00117E0A">
        <w:t>middle third of the tentorial free margin</w:t>
      </w:r>
      <w:r>
        <w:t xml:space="preserve">: </w:t>
      </w:r>
      <w:r w:rsidRPr="00117E0A">
        <w:t>pterional, subtemporal, and retromastoid approaches.</w:t>
      </w:r>
    </w:p>
    <w:p w:rsidR="006A458E" w:rsidRDefault="00117E0A" w:rsidP="00176ADC">
      <w:pPr>
        <w:pStyle w:val="NormalWeb"/>
        <w:numPr>
          <w:ilvl w:val="0"/>
          <w:numId w:val="33"/>
        </w:numPr>
      </w:pPr>
      <w:r w:rsidRPr="00117E0A">
        <w:rPr>
          <w:b/>
          <w:i/>
        </w:rPr>
        <w:t>posteromedial (PM) incisural meningioma</w:t>
      </w:r>
      <w:r>
        <w:t xml:space="preserve"> - </w:t>
      </w:r>
      <w:r w:rsidRPr="00117E0A">
        <w:t>posterior thi</w:t>
      </w:r>
      <w:r>
        <w:t xml:space="preserve">rd of the tentorial free margin: </w:t>
      </w:r>
      <w:r w:rsidRPr="00117E0A">
        <w:t>occipital or supracerebellar infratentorial approaches.</w:t>
      </w:r>
    </w:p>
    <w:p w:rsidR="006A458E" w:rsidRDefault="006A458E" w:rsidP="00066E2B">
      <w:pPr>
        <w:pStyle w:val="NormalWeb"/>
      </w:pPr>
    </w:p>
    <w:p w:rsidR="00066E2B" w:rsidRDefault="00066E2B" w:rsidP="00066E2B">
      <w:pPr>
        <w:rPr>
          <w:szCs w:val="24"/>
        </w:rPr>
      </w:pPr>
    </w:p>
    <w:p w:rsidR="003463A0" w:rsidRPr="00B806B3" w:rsidRDefault="003463A0" w:rsidP="003463A0">
      <w:pPr>
        <w:pBdr>
          <w:bottom w:val="single" w:sz="4" w:space="1" w:color="auto"/>
        </w:pBdr>
        <w:ind w:right="57"/>
        <w:rPr>
          <w:sz w:val="20"/>
        </w:rPr>
      </w:pPr>
    </w:p>
    <w:p w:rsidR="003463A0" w:rsidRDefault="00671955" w:rsidP="003463A0">
      <w:pPr>
        <w:jc w:val="right"/>
        <w:rPr>
          <w:rFonts w:ascii="Arial Black" w:hAnsi="Arial Black" w:cs="Arial"/>
          <w:color w:val="D68F00"/>
          <w:spacing w:val="10"/>
          <w:sz w:val="20"/>
        </w:rPr>
      </w:pPr>
      <w:hyperlink r:id="rId76" w:tgtFrame="_blank" w:history="1">
        <w:r w:rsidR="003463A0" w:rsidRPr="008810E6">
          <w:rPr>
            <w:rStyle w:val="Hyperlink"/>
            <w:rFonts w:ascii="Arial Black" w:hAnsi="Arial Black" w:cs="Arial"/>
            <w:color w:val="D68F00"/>
            <w:spacing w:val="10"/>
            <w:sz w:val="20"/>
          </w:rPr>
          <w:t>Viktor’s Notes</w:t>
        </w:r>
        <w:r w:rsidR="003463A0" w:rsidRPr="005D7603">
          <w:rPr>
            <w:rStyle w:val="Hyperlink"/>
            <w:rFonts w:ascii="Lucida Sans Unicode" w:hAnsi="Lucida Sans Unicode" w:cs="Lucida Sans Unicode"/>
            <w:color w:val="CC8800"/>
            <w:spacing w:val="10"/>
            <w:sz w:val="20"/>
          </w:rPr>
          <w:t>℠</w:t>
        </w:r>
        <w:r w:rsidR="003463A0" w:rsidRPr="003213FF">
          <w:rPr>
            <w:rStyle w:val="Hyperlink"/>
            <w:rFonts w:ascii="Arial Black" w:hAnsi="Arial Black" w:cs="Arial"/>
            <w:color w:val="557CF9"/>
            <w:spacing w:val="10"/>
            <w:sz w:val="28"/>
            <w:szCs w:val="28"/>
          </w:rPr>
          <w:t xml:space="preserve"> </w:t>
        </w:r>
        <w:r w:rsidR="003463A0" w:rsidRPr="008810E6">
          <w:rPr>
            <w:rStyle w:val="Hyperlink"/>
            <w:rFonts w:ascii="Arial Black" w:hAnsi="Arial Black" w:cs="Arial"/>
            <w:color w:val="557CF9"/>
            <w:spacing w:val="10"/>
            <w:sz w:val="20"/>
          </w:rPr>
          <w:t>for the Neurosurgery Resident</w:t>
        </w:r>
      </w:hyperlink>
    </w:p>
    <w:p w:rsidR="003463A0" w:rsidRPr="00F34741" w:rsidRDefault="00671955" w:rsidP="003463A0">
      <w:pPr>
        <w:jc w:val="right"/>
        <w:rPr>
          <w:rFonts w:ascii="Arial" w:hAnsi="Arial" w:cs="Arial"/>
          <w:color w:val="000000"/>
          <w:spacing w:val="14"/>
          <w:sz w:val="20"/>
        </w:rPr>
      </w:pPr>
      <w:hyperlink r:id="rId77" w:tgtFrame="_blank" w:history="1">
        <w:r w:rsidR="003463A0" w:rsidRPr="007428BB">
          <w:rPr>
            <w:rStyle w:val="Hyperlink"/>
            <w:rFonts w:ascii="Arial" w:hAnsi="Arial" w:cs="Arial"/>
            <w:color w:val="000000"/>
            <w:spacing w:val="14"/>
            <w:sz w:val="20"/>
          </w:rPr>
          <w:t>Please visit website at www.NeurosurgeryResident.net</w:t>
        </w:r>
      </w:hyperlink>
    </w:p>
    <w:bookmarkEnd w:id="0"/>
    <w:p w:rsidR="00A908F0" w:rsidRPr="000F631C" w:rsidRDefault="00A908F0" w:rsidP="00554466"/>
    <w:sectPr w:rsidR="00A908F0" w:rsidRPr="000F631C" w:rsidSect="00A16A3A">
      <w:headerReference w:type="even" r:id="rId78"/>
      <w:headerReference w:type="default" r:id="rId79"/>
      <w:footerReference w:type="even" r:id="rId80"/>
      <w:footerReference w:type="default" r:id="rId81"/>
      <w:headerReference w:type="first" r:id="rId82"/>
      <w:footerReference w:type="first" r:id="rId8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553E" w:rsidRDefault="0099553E">
      <w:r>
        <w:separator/>
      </w:r>
    </w:p>
  </w:endnote>
  <w:endnote w:type="continuationSeparator" w:id="0">
    <w:p w:rsidR="0099553E" w:rsidRDefault="00995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dvP3549">
    <w:panose1 w:val="00000000000000000000"/>
    <w:charset w:val="00"/>
    <w:family w:val="swiss"/>
    <w:notTrueType/>
    <w:pitch w:val="default"/>
    <w:sig w:usb0="00000003" w:usb1="00000000" w:usb2="00000000" w:usb3="00000000" w:csb0="00000001" w:csb1="00000000"/>
  </w:font>
  <w:font w:name="AGaramondPro-Regular">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Default="00BB0F3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Default="00BB0F3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Default="00BB0F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553E" w:rsidRDefault="0099553E">
      <w:r>
        <w:separator/>
      </w:r>
    </w:p>
  </w:footnote>
  <w:footnote w:type="continuationSeparator" w:id="0">
    <w:p w:rsidR="0099553E" w:rsidRDefault="009955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Default="00BB0F3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Pr="004D5C36" w:rsidRDefault="00BB0F3F" w:rsidP="004D5C36">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Brain Tumor Surgery</w:t>
    </w:r>
    <w:r>
      <w:rPr>
        <w:b/>
        <w:bCs/>
        <w:iCs/>
        <w:smallCaps/>
      </w:rPr>
      <w:tab/>
    </w:r>
    <w:r>
      <w:t>Op340 (</w:t>
    </w:r>
    <w:r>
      <w:rPr>
        <w:rStyle w:val="PageNumber"/>
      </w:rPr>
      <w:fldChar w:fldCharType="begin"/>
    </w:r>
    <w:r>
      <w:rPr>
        <w:rStyle w:val="PageNumber"/>
      </w:rPr>
      <w:instrText xml:space="preserve"> PAGE </w:instrText>
    </w:r>
    <w:r>
      <w:rPr>
        <w:rStyle w:val="PageNumber"/>
      </w:rPr>
      <w:fldChar w:fldCharType="separate"/>
    </w:r>
    <w:r w:rsidR="00671955">
      <w:rPr>
        <w:rStyle w:val="PageNumber"/>
        <w:noProof/>
      </w:rPr>
      <w:t>24</w:t>
    </w:r>
    <w:r>
      <w:rPr>
        <w:rStyle w:val="PageNumber"/>
      </w:rPr>
      <w:fldChar w:fldCharType="end"/>
    </w:r>
    <w:r>
      <w:rPr>
        <w:rStyle w:val="PageNumber"/>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F3F" w:rsidRDefault="00BB0F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059FB"/>
    <w:multiLevelType w:val="hybridMultilevel"/>
    <w:tmpl w:val="D1065202"/>
    <w:lvl w:ilvl="0" w:tplc="FBFA491C">
      <w:numFmt w:val="bullet"/>
      <w:lvlText w:val="—"/>
      <w:lvlJc w:val="left"/>
      <w:pPr>
        <w:ind w:left="1778" w:hanging="360"/>
      </w:pPr>
      <w:rPr>
        <w:rFonts w:ascii="Arial Narrow" w:hAnsi="Arial Narrow"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 w15:restartNumberingAfterBreak="0">
    <w:nsid w:val="03F509E4"/>
    <w:multiLevelType w:val="hybridMultilevel"/>
    <w:tmpl w:val="215E7060"/>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403268D"/>
    <w:multiLevelType w:val="hybridMultilevel"/>
    <w:tmpl w:val="5CA829D0"/>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949608B"/>
    <w:multiLevelType w:val="hybridMultilevel"/>
    <w:tmpl w:val="F75C1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B114088"/>
    <w:multiLevelType w:val="hybridMultilevel"/>
    <w:tmpl w:val="7C98312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FDD3F00"/>
    <w:multiLevelType w:val="hybridMultilevel"/>
    <w:tmpl w:val="5866962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38E55E0"/>
    <w:multiLevelType w:val="hybridMultilevel"/>
    <w:tmpl w:val="8BAA6AD4"/>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54E764F"/>
    <w:multiLevelType w:val="hybridMultilevel"/>
    <w:tmpl w:val="402C22E2"/>
    <w:lvl w:ilvl="0" w:tplc="770EF408">
      <w:start w:val="1"/>
      <w:numFmt w:val="bullet"/>
      <w:lvlText w:val=""/>
      <w:lvlJc w:val="left"/>
      <w:pPr>
        <w:tabs>
          <w:tab w:val="num" w:pos="360"/>
        </w:tabs>
        <w:ind w:left="360" w:hanging="360"/>
      </w:pPr>
      <w:rPr>
        <w:rFonts w:ascii="Symbol" w:hAnsi="Symbol" w:hint="default"/>
        <w:sz w:val="24"/>
        <w:szCs w:val="24"/>
      </w:rPr>
    </w:lvl>
    <w:lvl w:ilvl="1" w:tplc="BA38AD30">
      <w:start w:val="1"/>
      <w:numFmt w:val="decimal"/>
      <w:lvlText w:val="%2)"/>
      <w:lvlJc w:val="left"/>
      <w:pPr>
        <w:tabs>
          <w:tab w:val="num" w:pos="1080"/>
        </w:tabs>
        <w:ind w:left="1080" w:hanging="360"/>
      </w:pPr>
      <w:rPr>
        <w:rFonts w:hint="default"/>
        <w:b w:val="0"/>
        <w:i w:val="0"/>
        <w:sz w:val="24"/>
        <w:szCs w:val="24"/>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CF758A6"/>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7164C8"/>
    <w:multiLevelType w:val="hybridMultilevel"/>
    <w:tmpl w:val="3D74102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FD562C1"/>
    <w:multiLevelType w:val="hybridMultilevel"/>
    <w:tmpl w:val="29F04D60"/>
    <w:lvl w:ilvl="0" w:tplc="7612FB24">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02851A8"/>
    <w:multiLevelType w:val="hybridMultilevel"/>
    <w:tmpl w:val="CC16DF5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10911EC"/>
    <w:multiLevelType w:val="hybridMultilevel"/>
    <w:tmpl w:val="626E8120"/>
    <w:lvl w:ilvl="0" w:tplc="04090001">
      <w:start w:val="1"/>
      <w:numFmt w:val="bullet"/>
      <w:lvlText w:val=""/>
      <w:lvlJc w:val="left"/>
      <w:pPr>
        <w:tabs>
          <w:tab w:val="num" w:pos="360"/>
        </w:tabs>
        <w:ind w:left="360" w:hanging="360"/>
      </w:pPr>
      <w:rPr>
        <w:rFonts w:ascii="Symbol" w:hAnsi="Symbol" w:hint="default"/>
      </w:rPr>
    </w:lvl>
    <w:lvl w:ilvl="1" w:tplc="FBFA491C">
      <w:numFmt w:val="bullet"/>
      <w:lvlText w:val="—"/>
      <w:lvlJc w:val="left"/>
      <w:pPr>
        <w:tabs>
          <w:tab w:val="num" w:pos="1495"/>
        </w:tabs>
        <w:ind w:left="1495" w:hanging="360"/>
      </w:pPr>
      <w:rPr>
        <w:rFonts w:ascii="Arial Narrow" w:hAnsi="Arial Narrow" w:hint="default"/>
        <w:i w:val="0"/>
      </w:rPr>
    </w:lvl>
    <w:lvl w:ilvl="2" w:tplc="0F7C8286">
      <w:start w:val="1"/>
      <w:numFmt w:val="lowerLetter"/>
      <w:lvlText w:val="%3)"/>
      <w:lvlJc w:val="left"/>
      <w:pPr>
        <w:tabs>
          <w:tab w:val="num" w:pos="927"/>
        </w:tabs>
        <w:ind w:left="907" w:hanging="340"/>
      </w:pPr>
      <w:rPr>
        <w:rFonts w:hint="default"/>
        <w:b w:val="0"/>
        <w:i w:val="0"/>
        <w:caps w:val="0"/>
      </w:rPr>
    </w:lvl>
    <w:lvl w:ilvl="3" w:tplc="0D862C98">
      <w:start w:val="1"/>
      <w:numFmt w:val="decimal"/>
      <w:lvlText w:val="%4."/>
      <w:lvlJc w:val="left"/>
      <w:pPr>
        <w:tabs>
          <w:tab w:val="num" w:pos="360"/>
        </w:tabs>
        <w:ind w:left="360" w:hanging="360"/>
      </w:pPr>
      <w:rPr>
        <w:rFonts w:hint="default"/>
        <w:b w:val="0"/>
        <w:color w:val="auto"/>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16557D7"/>
    <w:multiLevelType w:val="hybridMultilevel"/>
    <w:tmpl w:val="988217CA"/>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2B48B300">
      <w:start w:val="1"/>
      <w:numFmt w:val="decimal"/>
      <w:lvlText w:val="%2."/>
      <w:lvlJc w:val="left"/>
      <w:pPr>
        <w:tabs>
          <w:tab w:val="num" w:pos="786"/>
        </w:tabs>
        <w:ind w:left="786" w:hanging="360"/>
      </w:pPr>
      <w:rPr>
        <w:rFonts w:hint="default"/>
        <w:b w:val="0"/>
        <w:color w:val="000000"/>
      </w:rPr>
    </w:lvl>
    <w:lvl w:ilvl="2" w:tplc="3CCA98E6">
      <w:start w:val="1"/>
      <w:numFmt w:val="bullet"/>
      <w:lvlText w:val=""/>
      <w:lvlJc w:val="left"/>
      <w:pPr>
        <w:tabs>
          <w:tab w:val="num" w:pos="1637"/>
        </w:tabs>
        <w:ind w:left="1637" w:hanging="360"/>
      </w:pPr>
      <w:rPr>
        <w:rFonts w:ascii="Symbol" w:hAnsi="Symbol" w:hint="default"/>
        <w:sz w:val="24"/>
        <w:szCs w:val="24"/>
        <w:vertAlign w:val="baseline"/>
      </w:rPr>
    </w:lvl>
    <w:lvl w:ilvl="3" w:tplc="FBFA491C">
      <w:numFmt w:val="bullet"/>
      <w:lvlText w:val="—"/>
      <w:lvlJc w:val="left"/>
      <w:pPr>
        <w:ind w:left="1637" w:hanging="360"/>
      </w:pPr>
      <w:rPr>
        <w:rFonts w:ascii="Arial Narrow" w:hAnsi="Arial Narrow" w:hint="default"/>
        <w:sz w:val="24"/>
        <w:szCs w:val="24"/>
        <w:vertAlign w:val="baseline"/>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14" w15:restartNumberingAfterBreak="0">
    <w:nsid w:val="24AC107E"/>
    <w:multiLevelType w:val="hybridMultilevel"/>
    <w:tmpl w:val="7F8CADD2"/>
    <w:lvl w:ilvl="0" w:tplc="FDBCDF42">
      <w:start w:val="1"/>
      <w:numFmt w:val="decimal"/>
      <w:lvlText w:val="%1."/>
      <w:lvlJc w:val="left"/>
      <w:pPr>
        <w:ind w:left="360" w:hanging="360"/>
      </w:pPr>
      <w:rPr>
        <w:rFonts w:hint="default"/>
        <w:b w:val="0"/>
        <w:color w:val="000000" w:themeColor="text1"/>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E7AC622C">
      <w:start w:val="1"/>
      <w:numFmt w:val="decimal"/>
      <w:lvlText w:val="%5)"/>
      <w:lvlJc w:val="left"/>
      <w:pPr>
        <w:ind w:left="1353"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A1F20B0"/>
    <w:multiLevelType w:val="hybridMultilevel"/>
    <w:tmpl w:val="4FA018A4"/>
    <w:lvl w:ilvl="0" w:tplc="8C3077F8">
      <w:start w:val="1"/>
      <w:numFmt w:val="bullet"/>
      <w:lvlText w:val=""/>
      <w:lvlJc w:val="left"/>
      <w:pPr>
        <w:tabs>
          <w:tab w:val="num" w:pos="2628"/>
        </w:tabs>
        <w:ind w:left="2628" w:hanging="360"/>
      </w:pPr>
      <w:rPr>
        <w:rFonts w:ascii="Wingdings" w:hAnsi="Wingdings" w:hint="default"/>
      </w:rPr>
    </w:lvl>
    <w:lvl w:ilvl="1" w:tplc="04090003" w:tentative="1">
      <w:start w:val="1"/>
      <w:numFmt w:val="bullet"/>
      <w:lvlText w:val="o"/>
      <w:lvlJc w:val="left"/>
      <w:pPr>
        <w:tabs>
          <w:tab w:val="num" w:pos="3348"/>
        </w:tabs>
        <w:ind w:left="3348" w:hanging="360"/>
      </w:pPr>
      <w:rPr>
        <w:rFonts w:ascii="Courier New" w:hAnsi="Courier New" w:cs="Courier New" w:hint="default"/>
      </w:rPr>
    </w:lvl>
    <w:lvl w:ilvl="2" w:tplc="04090005" w:tentative="1">
      <w:start w:val="1"/>
      <w:numFmt w:val="bullet"/>
      <w:lvlText w:val=""/>
      <w:lvlJc w:val="left"/>
      <w:pPr>
        <w:tabs>
          <w:tab w:val="num" w:pos="4068"/>
        </w:tabs>
        <w:ind w:left="4068" w:hanging="360"/>
      </w:pPr>
      <w:rPr>
        <w:rFonts w:ascii="Wingdings" w:hAnsi="Wingdings" w:hint="default"/>
      </w:rPr>
    </w:lvl>
    <w:lvl w:ilvl="3" w:tplc="04090001" w:tentative="1">
      <w:start w:val="1"/>
      <w:numFmt w:val="bullet"/>
      <w:lvlText w:val=""/>
      <w:lvlJc w:val="left"/>
      <w:pPr>
        <w:tabs>
          <w:tab w:val="num" w:pos="4788"/>
        </w:tabs>
        <w:ind w:left="4788" w:hanging="360"/>
      </w:pPr>
      <w:rPr>
        <w:rFonts w:ascii="Symbol" w:hAnsi="Symbol" w:hint="default"/>
      </w:rPr>
    </w:lvl>
    <w:lvl w:ilvl="4" w:tplc="04090003" w:tentative="1">
      <w:start w:val="1"/>
      <w:numFmt w:val="bullet"/>
      <w:lvlText w:val="o"/>
      <w:lvlJc w:val="left"/>
      <w:pPr>
        <w:tabs>
          <w:tab w:val="num" w:pos="5508"/>
        </w:tabs>
        <w:ind w:left="5508" w:hanging="360"/>
      </w:pPr>
      <w:rPr>
        <w:rFonts w:ascii="Courier New" w:hAnsi="Courier New" w:cs="Courier New" w:hint="default"/>
      </w:rPr>
    </w:lvl>
    <w:lvl w:ilvl="5" w:tplc="04090005" w:tentative="1">
      <w:start w:val="1"/>
      <w:numFmt w:val="bullet"/>
      <w:lvlText w:val=""/>
      <w:lvlJc w:val="left"/>
      <w:pPr>
        <w:tabs>
          <w:tab w:val="num" w:pos="6228"/>
        </w:tabs>
        <w:ind w:left="6228" w:hanging="360"/>
      </w:pPr>
      <w:rPr>
        <w:rFonts w:ascii="Wingdings" w:hAnsi="Wingdings" w:hint="default"/>
      </w:rPr>
    </w:lvl>
    <w:lvl w:ilvl="6" w:tplc="04090001" w:tentative="1">
      <w:start w:val="1"/>
      <w:numFmt w:val="bullet"/>
      <w:lvlText w:val=""/>
      <w:lvlJc w:val="left"/>
      <w:pPr>
        <w:tabs>
          <w:tab w:val="num" w:pos="6948"/>
        </w:tabs>
        <w:ind w:left="6948" w:hanging="360"/>
      </w:pPr>
      <w:rPr>
        <w:rFonts w:ascii="Symbol" w:hAnsi="Symbol" w:hint="default"/>
      </w:rPr>
    </w:lvl>
    <w:lvl w:ilvl="7" w:tplc="04090003" w:tentative="1">
      <w:start w:val="1"/>
      <w:numFmt w:val="bullet"/>
      <w:lvlText w:val="o"/>
      <w:lvlJc w:val="left"/>
      <w:pPr>
        <w:tabs>
          <w:tab w:val="num" w:pos="7668"/>
        </w:tabs>
        <w:ind w:left="7668" w:hanging="360"/>
      </w:pPr>
      <w:rPr>
        <w:rFonts w:ascii="Courier New" w:hAnsi="Courier New" w:cs="Courier New" w:hint="default"/>
      </w:rPr>
    </w:lvl>
    <w:lvl w:ilvl="8" w:tplc="04090005" w:tentative="1">
      <w:start w:val="1"/>
      <w:numFmt w:val="bullet"/>
      <w:lvlText w:val=""/>
      <w:lvlJc w:val="left"/>
      <w:pPr>
        <w:tabs>
          <w:tab w:val="num" w:pos="8388"/>
        </w:tabs>
        <w:ind w:left="8388" w:hanging="360"/>
      </w:pPr>
      <w:rPr>
        <w:rFonts w:ascii="Wingdings" w:hAnsi="Wingdings" w:hint="default"/>
      </w:rPr>
    </w:lvl>
  </w:abstractNum>
  <w:abstractNum w:abstractNumId="16" w15:restartNumberingAfterBreak="0">
    <w:nsid w:val="2B1453B7"/>
    <w:multiLevelType w:val="hybridMultilevel"/>
    <w:tmpl w:val="A516BD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BF05BDC"/>
    <w:multiLevelType w:val="hybridMultilevel"/>
    <w:tmpl w:val="C35047C4"/>
    <w:lvl w:ilvl="0" w:tplc="04090001">
      <w:start w:val="1"/>
      <w:numFmt w:val="bullet"/>
      <w:lvlText w:val=""/>
      <w:lvlJc w:val="left"/>
      <w:pPr>
        <w:tabs>
          <w:tab w:val="num" w:pos="360"/>
        </w:tabs>
        <w:ind w:left="360" w:hanging="360"/>
      </w:pPr>
      <w:rPr>
        <w:rFonts w:ascii="Symbol" w:hAnsi="Symbol" w:hint="default"/>
      </w:rPr>
    </w:lvl>
    <w:lvl w:ilvl="1" w:tplc="2B48B300">
      <w:start w:val="1"/>
      <w:numFmt w:val="decimal"/>
      <w:lvlText w:val="%2."/>
      <w:lvlJc w:val="left"/>
      <w:pPr>
        <w:tabs>
          <w:tab w:val="num" w:pos="360"/>
        </w:tabs>
        <w:ind w:left="360" w:hanging="360"/>
      </w:pPr>
      <w:rPr>
        <w:rFonts w:hint="default"/>
        <w:b w:val="0"/>
        <w:color w:val="000000"/>
      </w:rPr>
    </w:lvl>
    <w:lvl w:ilvl="2" w:tplc="3CCA98E6">
      <w:start w:val="1"/>
      <w:numFmt w:val="bullet"/>
      <w:lvlText w:val=""/>
      <w:lvlJc w:val="left"/>
      <w:pPr>
        <w:tabs>
          <w:tab w:val="num" w:pos="360"/>
        </w:tabs>
        <w:ind w:left="360" w:hanging="360"/>
      </w:pPr>
      <w:rPr>
        <w:rFonts w:ascii="Symbol" w:hAnsi="Symbol" w:hint="default"/>
        <w:sz w:val="24"/>
        <w:szCs w:val="24"/>
        <w:vertAlign w:val="baseline"/>
      </w:rPr>
    </w:lvl>
    <w:lvl w:ilvl="3" w:tplc="99AAA66A">
      <w:start w:val="1"/>
      <w:numFmt w:val="decimal"/>
      <w:lvlText w:val="%4)"/>
      <w:lvlJc w:val="left"/>
      <w:pPr>
        <w:tabs>
          <w:tab w:val="num" w:pos="1440"/>
        </w:tabs>
        <w:ind w:left="1440" w:hanging="360"/>
      </w:pPr>
      <w:rPr>
        <w:rFonts w:hint="default"/>
        <w:i w:val="0"/>
      </w:rPr>
    </w:lvl>
    <w:lvl w:ilvl="4" w:tplc="FBFA491C">
      <w:numFmt w:val="bullet"/>
      <w:lvlText w:val="—"/>
      <w:lvlJc w:val="left"/>
      <w:pPr>
        <w:tabs>
          <w:tab w:val="num" w:pos="1211"/>
        </w:tabs>
        <w:ind w:left="1211" w:hanging="360"/>
      </w:pPr>
      <w:rPr>
        <w:rFonts w:ascii="Arial Narrow" w:hAnsi="Arial Narrow" w:hint="default"/>
        <w:sz w:val="24"/>
        <w:szCs w:val="24"/>
        <w:vertAlign w:val="baseline"/>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F1C76F9"/>
    <w:multiLevelType w:val="hybridMultilevel"/>
    <w:tmpl w:val="B35C49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FBFA491C">
      <w:numFmt w:val="bullet"/>
      <w:lvlText w:val="—"/>
      <w:lvlJc w:val="left"/>
      <w:pPr>
        <w:ind w:left="1800" w:hanging="360"/>
      </w:pPr>
      <w:rPr>
        <w:rFonts w:ascii="Arial Narrow" w:hAnsi="Arial Narro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20D5172"/>
    <w:multiLevelType w:val="hybridMultilevel"/>
    <w:tmpl w:val="7C98312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9A23836"/>
    <w:multiLevelType w:val="hybridMultilevel"/>
    <w:tmpl w:val="49940F4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9D71DD6"/>
    <w:multiLevelType w:val="hybridMultilevel"/>
    <w:tmpl w:val="696CD340"/>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D8C6C12"/>
    <w:multiLevelType w:val="hybridMultilevel"/>
    <w:tmpl w:val="829AED7C"/>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23" w15:restartNumberingAfterBreak="0">
    <w:nsid w:val="43A713A6"/>
    <w:multiLevelType w:val="hybridMultilevel"/>
    <w:tmpl w:val="F0B627D4"/>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8E7106E"/>
    <w:multiLevelType w:val="hybridMultilevel"/>
    <w:tmpl w:val="16DE87CC"/>
    <w:lvl w:ilvl="0" w:tplc="D304FA2E">
      <w:start w:val="1"/>
      <w:numFmt w:val="bullet"/>
      <w:lvlText w:val="–"/>
      <w:lvlJc w:val="left"/>
      <w:pPr>
        <w:tabs>
          <w:tab w:val="num" w:pos="1636"/>
        </w:tabs>
        <w:ind w:left="1636" w:hanging="360"/>
      </w:pPr>
      <w:rPr>
        <w:rFonts w:ascii="Times New Roman" w:hAnsi="Times New Roman" w:cs="Times New Roman" w:hint="default"/>
      </w:rPr>
    </w:lvl>
    <w:lvl w:ilvl="1" w:tplc="99AAA66A">
      <w:start w:val="1"/>
      <w:numFmt w:val="decimal"/>
      <w:lvlText w:val="%2)"/>
      <w:lvlJc w:val="left"/>
      <w:pPr>
        <w:tabs>
          <w:tab w:val="num" w:pos="2640"/>
        </w:tabs>
        <w:ind w:left="2640" w:hanging="360"/>
      </w:pPr>
      <w:rPr>
        <w:rFonts w:hint="default"/>
        <w:i w:val="0"/>
      </w:rPr>
    </w:lvl>
    <w:lvl w:ilvl="2" w:tplc="0F7C8286">
      <w:start w:val="1"/>
      <w:numFmt w:val="lowerLetter"/>
      <w:lvlText w:val="%3)"/>
      <w:lvlJc w:val="left"/>
      <w:pPr>
        <w:tabs>
          <w:tab w:val="num" w:pos="1353"/>
        </w:tabs>
        <w:ind w:left="1333" w:hanging="340"/>
      </w:pPr>
      <w:rPr>
        <w:rFonts w:hint="default"/>
        <w:b w:val="0"/>
        <w:i w:val="0"/>
        <w:caps w:val="0"/>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25" w15:restartNumberingAfterBreak="0">
    <w:nsid w:val="4AA3181C"/>
    <w:multiLevelType w:val="hybridMultilevel"/>
    <w:tmpl w:val="4996851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BD72BAA"/>
    <w:multiLevelType w:val="hybridMultilevel"/>
    <w:tmpl w:val="B7560CCA"/>
    <w:lvl w:ilvl="0" w:tplc="0409000F">
      <w:start w:val="1"/>
      <w:numFmt w:val="decimal"/>
      <w:lvlText w:val="%1."/>
      <w:lvlJc w:val="left"/>
      <w:pPr>
        <w:tabs>
          <w:tab w:val="num" w:pos="928"/>
        </w:tabs>
        <w:ind w:left="928" w:hanging="360"/>
      </w:pPr>
      <w:rPr>
        <w:rFonts w:hint="default"/>
      </w:rPr>
    </w:lvl>
    <w:lvl w:ilvl="1" w:tplc="46966D92">
      <w:start w:val="1"/>
      <w:numFmt w:val="decimal"/>
      <w:lvlText w:val="%2)"/>
      <w:lvlJc w:val="left"/>
      <w:pPr>
        <w:tabs>
          <w:tab w:val="num" w:pos="928"/>
        </w:tabs>
        <w:ind w:left="928" w:hanging="360"/>
      </w:pPr>
      <w:rPr>
        <w:rFonts w:hint="default"/>
        <w:i w:val="0"/>
      </w:rPr>
    </w:lvl>
    <w:lvl w:ilvl="2" w:tplc="0F7C8286">
      <w:start w:val="1"/>
      <w:numFmt w:val="lowerLetter"/>
      <w:lvlText w:val="%3)"/>
      <w:lvlJc w:val="left"/>
      <w:pPr>
        <w:tabs>
          <w:tab w:val="num" w:pos="1495"/>
        </w:tabs>
        <w:ind w:left="1475" w:hanging="340"/>
      </w:pPr>
      <w:rPr>
        <w:rFonts w:hint="default"/>
        <w:b w:val="0"/>
        <w:i w:val="0"/>
        <w:caps w:val="0"/>
      </w:rPr>
    </w:lvl>
    <w:lvl w:ilvl="3" w:tplc="033A13C0">
      <w:start w:val="1"/>
      <w:numFmt w:val="decimal"/>
      <w:lvlText w:val="%4."/>
      <w:lvlJc w:val="left"/>
      <w:pPr>
        <w:tabs>
          <w:tab w:val="num" w:pos="928"/>
        </w:tabs>
        <w:ind w:left="928" w:hanging="360"/>
      </w:pPr>
      <w:rPr>
        <w:rFonts w:hint="default"/>
      </w:rPr>
    </w:lvl>
    <w:lvl w:ilvl="4" w:tplc="04090003">
      <w:start w:val="1"/>
      <w:numFmt w:val="bullet"/>
      <w:lvlText w:val="o"/>
      <w:lvlJc w:val="left"/>
      <w:pPr>
        <w:tabs>
          <w:tab w:val="num" w:pos="3808"/>
        </w:tabs>
        <w:ind w:left="3808" w:hanging="360"/>
      </w:pPr>
      <w:rPr>
        <w:rFonts w:ascii="Courier New" w:hAnsi="Courier New" w:cs="Courier New" w:hint="default"/>
      </w:rPr>
    </w:lvl>
    <w:lvl w:ilvl="5" w:tplc="04090005">
      <w:start w:val="1"/>
      <w:numFmt w:val="bullet"/>
      <w:lvlText w:val=""/>
      <w:lvlJc w:val="left"/>
      <w:pPr>
        <w:tabs>
          <w:tab w:val="num" w:pos="4528"/>
        </w:tabs>
        <w:ind w:left="4528" w:hanging="360"/>
      </w:pPr>
      <w:rPr>
        <w:rFonts w:ascii="Wingdings" w:hAnsi="Wingdings" w:hint="default"/>
      </w:rPr>
    </w:lvl>
    <w:lvl w:ilvl="6" w:tplc="04090001">
      <w:start w:val="1"/>
      <w:numFmt w:val="bullet"/>
      <w:lvlText w:val=""/>
      <w:lvlJc w:val="left"/>
      <w:pPr>
        <w:tabs>
          <w:tab w:val="num" w:pos="5248"/>
        </w:tabs>
        <w:ind w:left="5248" w:hanging="360"/>
      </w:pPr>
      <w:rPr>
        <w:rFonts w:ascii="Symbol" w:hAnsi="Symbol" w:hint="default"/>
      </w:rPr>
    </w:lvl>
    <w:lvl w:ilvl="7" w:tplc="04090003" w:tentative="1">
      <w:start w:val="1"/>
      <w:numFmt w:val="bullet"/>
      <w:lvlText w:val="o"/>
      <w:lvlJc w:val="left"/>
      <w:pPr>
        <w:tabs>
          <w:tab w:val="num" w:pos="5968"/>
        </w:tabs>
        <w:ind w:left="5968" w:hanging="360"/>
      </w:pPr>
      <w:rPr>
        <w:rFonts w:ascii="Courier New" w:hAnsi="Courier New" w:cs="Courier New" w:hint="default"/>
      </w:rPr>
    </w:lvl>
    <w:lvl w:ilvl="8" w:tplc="04090005" w:tentative="1">
      <w:start w:val="1"/>
      <w:numFmt w:val="bullet"/>
      <w:lvlText w:val=""/>
      <w:lvlJc w:val="left"/>
      <w:pPr>
        <w:tabs>
          <w:tab w:val="num" w:pos="6688"/>
        </w:tabs>
        <w:ind w:left="6688" w:hanging="360"/>
      </w:pPr>
      <w:rPr>
        <w:rFonts w:ascii="Wingdings" w:hAnsi="Wingdings" w:hint="default"/>
      </w:rPr>
    </w:lvl>
  </w:abstractNum>
  <w:abstractNum w:abstractNumId="27" w15:restartNumberingAfterBreak="0">
    <w:nsid w:val="4D3B09C1"/>
    <w:multiLevelType w:val="hybridMultilevel"/>
    <w:tmpl w:val="2840616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E7AC622C">
      <w:start w:val="1"/>
      <w:numFmt w:val="decimal"/>
      <w:lvlText w:val="%5)"/>
      <w:lvlJc w:val="left"/>
      <w:pPr>
        <w:ind w:left="1353"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FCD22E2"/>
    <w:multiLevelType w:val="hybridMultilevel"/>
    <w:tmpl w:val="DFF2DA3C"/>
    <w:lvl w:ilvl="0" w:tplc="04090015">
      <w:start w:val="1"/>
      <w:numFmt w:val="upperLetter"/>
      <w:lvlText w:val="%1."/>
      <w:lvlJc w:val="left"/>
      <w:pPr>
        <w:ind w:left="360" w:hanging="360"/>
      </w:pPr>
      <w:rPr>
        <w:rFonts w:hint="default"/>
      </w:rPr>
    </w:lvl>
    <w:lvl w:ilvl="1" w:tplc="04090017">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0865D82"/>
    <w:multiLevelType w:val="hybridMultilevel"/>
    <w:tmpl w:val="7C98312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12E2AFE"/>
    <w:multiLevelType w:val="hybridMultilevel"/>
    <w:tmpl w:val="FDA8DB80"/>
    <w:lvl w:ilvl="0" w:tplc="0409000F">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4365F5E"/>
    <w:multiLevelType w:val="hybridMultilevel"/>
    <w:tmpl w:val="BBF2B2E6"/>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32" w15:restartNumberingAfterBreak="0">
    <w:nsid w:val="54A61B75"/>
    <w:multiLevelType w:val="hybridMultilevel"/>
    <w:tmpl w:val="FE720CD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4C961EB"/>
    <w:multiLevelType w:val="hybridMultilevel"/>
    <w:tmpl w:val="A11412FC"/>
    <w:lvl w:ilvl="0" w:tplc="3634FA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64C659E"/>
    <w:multiLevelType w:val="hybridMultilevel"/>
    <w:tmpl w:val="67F24FE6"/>
    <w:lvl w:ilvl="0" w:tplc="173CDA5C">
      <w:start w:val="1"/>
      <w:numFmt w:val="lowerLetter"/>
      <w:lvlText w:val="%1)"/>
      <w:lvlJc w:val="left"/>
      <w:pPr>
        <w:tabs>
          <w:tab w:val="num" w:pos="1494"/>
        </w:tabs>
        <w:ind w:left="1494" w:hanging="360"/>
      </w:pPr>
      <w:rPr>
        <w:rFonts w:hint="default"/>
      </w:rPr>
    </w:lvl>
    <w:lvl w:ilvl="1" w:tplc="0F7C8286">
      <w:start w:val="1"/>
      <w:numFmt w:val="lowerLetter"/>
      <w:lvlText w:val="%2)"/>
      <w:lvlJc w:val="left"/>
      <w:pPr>
        <w:tabs>
          <w:tab w:val="num" w:pos="2574"/>
        </w:tabs>
        <w:ind w:left="2554" w:hanging="340"/>
      </w:pPr>
      <w:rPr>
        <w:rFonts w:hint="default"/>
        <w:b w:val="0"/>
        <w:i w:val="0"/>
        <w:caps w:val="0"/>
      </w:r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35" w15:restartNumberingAfterBreak="0">
    <w:nsid w:val="56FE1AA8"/>
    <w:multiLevelType w:val="hybridMultilevel"/>
    <w:tmpl w:val="95C060EE"/>
    <w:lvl w:ilvl="0" w:tplc="FBFA491C">
      <w:numFmt w:val="bullet"/>
      <w:lvlText w:val="—"/>
      <w:lvlJc w:val="left"/>
      <w:pPr>
        <w:ind w:left="1260" w:hanging="360"/>
      </w:pPr>
      <w:rPr>
        <w:rFonts w:ascii="Arial Narrow" w:hAnsi="Arial Narrow" w:hint="default"/>
        <w:sz w:val="24"/>
        <w:szCs w:val="24"/>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7800627"/>
    <w:multiLevelType w:val="hybridMultilevel"/>
    <w:tmpl w:val="5310E782"/>
    <w:lvl w:ilvl="0" w:tplc="173CDA5C">
      <w:start w:val="1"/>
      <w:numFmt w:val="lowerLetter"/>
      <w:lvlText w:val="%1)"/>
      <w:lvlJc w:val="left"/>
      <w:pPr>
        <w:tabs>
          <w:tab w:val="num" w:pos="1494"/>
        </w:tabs>
        <w:ind w:left="1494"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AE25DED"/>
    <w:multiLevelType w:val="hybridMultilevel"/>
    <w:tmpl w:val="16980850"/>
    <w:lvl w:ilvl="0" w:tplc="FBFA491C">
      <w:numFmt w:val="bullet"/>
      <w:lvlText w:val="—"/>
      <w:lvlJc w:val="left"/>
      <w:pPr>
        <w:ind w:left="1530" w:hanging="360"/>
      </w:pPr>
      <w:rPr>
        <w:rFonts w:ascii="Arial Narrow" w:hAnsi="Arial Narro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8" w15:restartNumberingAfterBreak="0">
    <w:nsid w:val="5BF648C1"/>
    <w:multiLevelType w:val="hybridMultilevel"/>
    <w:tmpl w:val="A1F237C4"/>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9036D1"/>
    <w:multiLevelType w:val="hybridMultilevel"/>
    <w:tmpl w:val="39B8B752"/>
    <w:lvl w:ilvl="0" w:tplc="04090003">
      <w:start w:val="1"/>
      <w:numFmt w:val="bullet"/>
      <w:lvlText w:val="o"/>
      <w:lvlJc w:val="left"/>
      <w:pPr>
        <w:ind w:left="1997" w:hanging="360"/>
      </w:pPr>
      <w:rPr>
        <w:rFonts w:ascii="Courier New" w:hAnsi="Courier New" w:cs="Courier New" w:hint="default"/>
      </w:rPr>
    </w:lvl>
    <w:lvl w:ilvl="1" w:tplc="04090003" w:tentative="1">
      <w:start w:val="1"/>
      <w:numFmt w:val="bullet"/>
      <w:lvlText w:val="o"/>
      <w:lvlJc w:val="left"/>
      <w:pPr>
        <w:ind w:left="2717" w:hanging="360"/>
      </w:pPr>
      <w:rPr>
        <w:rFonts w:ascii="Courier New" w:hAnsi="Courier New" w:cs="Courier New" w:hint="default"/>
      </w:rPr>
    </w:lvl>
    <w:lvl w:ilvl="2" w:tplc="04090005" w:tentative="1">
      <w:start w:val="1"/>
      <w:numFmt w:val="bullet"/>
      <w:lvlText w:val=""/>
      <w:lvlJc w:val="left"/>
      <w:pPr>
        <w:ind w:left="3437" w:hanging="360"/>
      </w:pPr>
      <w:rPr>
        <w:rFonts w:ascii="Wingdings" w:hAnsi="Wingdings" w:hint="default"/>
      </w:rPr>
    </w:lvl>
    <w:lvl w:ilvl="3" w:tplc="04090001" w:tentative="1">
      <w:start w:val="1"/>
      <w:numFmt w:val="bullet"/>
      <w:lvlText w:val=""/>
      <w:lvlJc w:val="left"/>
      <w:pPr>
        <w:ind w:left="4157" w:hanging="360"/>
      </w:pPr>
      <w:rPr>
        <w:rFonts w:ascii="Symbol" w:hAnsi="Symbol" w:hint="default"/>
      </w:rPr>
    </w:lvl>
    <w:lvl w:ilvl="4" w:tplc="04090003" w:tentative="1">
      <w:start w:val="1"/>
      <w:numFmt w:val="bullet"/>
      <w:lvlText w:val="o"/>
      <w:lvlJc w:val="left"/>
      <w:pPr>
        <w:ind w:left="4877" w:hanging="360"/>
      </w:pPr>
      <w:rPr>
        <w:rFonts w:ascii="Courier New" w:hAnsi="Courier New" w:cs="Courier New" w:hint="default"/>
      </w:rPr>
    </w:lvl>
    <w:lvl w:ilvl="5" w:tplc="04090005" w:tentative="1">
      <w:start w:val="1"/>
      <w:numFmt w:val="bullet"/>
      <w:lvlText w:val=""/>
      <w:lvlJc w:val="left"/>
      <w:pPr>
        <w:ind w:left="5597" w:hanging="360"/>
      </w:pPr>
      <w:rPr>
        <w:rFonts w:ascii="Wingdings" w:hAnsi="Wingdings" w:hint="default"/>
      </w:rPr>
    </w:lvl>
    <w:lvl w:ilvl="6" w:tplc="04090001" w:tentative="1">
      <w:start w:val="1"/>
      <w:numFmt w:val="bullet"/>
      <w:lvlText w:val=""/>
      <w:lvlJc w:val="left"/>
      <w:pPr>
        <w:ind w:left="6317" w:hanging="360"/>
      </w:pPr>
      <w:rPr>
        <w:rFonts w:ascii="Symbol" w:hAnsi="Symbol" w:hint="default"/>
      </w:rPr>
    </w:lvl>
    <w:lvl w:ilvl="7" w:tplc="04090003" w:tentative="1">
      <w:start w:val="1"/>
      <w:numFmt w:val="bullet"/>
      <w:lvlText w:val="o"/>
      <w:lvlJc w:val="left"/>
      <w:pPr>
        <w:ind w:left="7037" w:hanging="360"/>
      </w:pPr>
      <w:rPr>
        <w:rFonts w:ascii="Courier New" w:hAnsi="Courier New" w:cs="Courier New" w:hint="default"/>
      </w:rPr>
    </w:lvl>
    <w:lvl w:ilvl="8" w:tplc="04090005" w:tentative="1">
      <w:start w:val="1"/>
      <w:numFmt w:val="bullet"/>
      <w:lvlText w:val=""/>
      <w:lvlJc w:val="left"/>
      <w:pPr>
        <w:ind w:left="7757" w:hanging="360"/>
      </w:pPr>
      <w:rPr>
        <w:rFonts w:ascii="Wingdings" w:hAnsi="Wingdings" w:hint="default"/>
      </w:rPr>
    </w:lvl>
  </w:abstractNum>
  <w:abstractNum w:abstractNumId="40" w15:restartNumberingAfterBreak="0">
    <w:nsid w:val="65EE1AB5"/>
    <w:multiLevelType w:val="hybridMultilevel"/>
    <w:tmpl w:val="2840616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E7AC622C">
      <w:start w:val="1"/>
      <w:numFmt w:val="decimal"/>
      <w:lvlText w:val="%5)"/>
      <w:lvlJc w:val="left"/>
      <w:pPr>
        <w:ind w:left="1353"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9A76D43"/>
    <w:multiLevelType w:val="hybridMultilevel"/>
    <w:tmpl w:val="071AB9A6"/>
    <w:lvl w:ilvl="0" w:tplc="04090001">
      <w:start w:val="1"/>
      <w:numFmt w:val="bullet"/>
      <w:lvlText w:val=""/>
      <w:lvlJc w:val="left"/>
      <w:pPr>
        <w:tabs>
          <w:tab w:val="num" w:pos="360"/>
        </w:tabs>
        <w:ind w:left="360" w:hanging="360"/>
      </w:pPr>
      <w:rPr>
        <w:rFonts w:ascii="Symbol" w:hAnsi="Symbol" w:hint="default"/>
      </w:rPr>
    </w:lvl>
    <w:lvl w:ilvl="1" w:tplc="46966D92">
      <w:start w:val="1"/>
      <w:numFmt w:val="decimal"/>
      <w:lvlText w:val="%2)"/>
      <w:lvlJc w:val="left"/>
      <w:pPr>
        <w:tabs>
          <w:tab w:val="num" w:pos="1495"/>
        </w:tabs>
        <w:ind w:left="1495" w:hanging="360"/>
      </w:pPr>
      <w:rPr>
        <w:rFonts w:hint="default"/>
        <w:i w:val="0"/>
      </w:rPr>
    </w:lvl>
    <w:lvl w:ilvl="2" w:tplc="0F7C8286">
      <w:start w:val="1"/>
      <w:numFmt w:val="lowerLetter"/>
      <w:lvlText w:val="%3)"/>
      <w:lvlJc w:val="left"/>
      <w:pPr>
        <w:tabs>
          <w:tab w:val="num" w:pos="927"/>
        </w:tabs>
        <w:ind w:left="907" w:hanging="340"/>
      </w:pPr>
      <w:rPr>
        <w:rFonts w:hint="default"/>
        <w:b w:val="0"/>
        <w:i w:val="0"/>
        <w:caps w:val="0"/>
      </w:rPr>
    </w:lvl>
    <w:lvl w:ilvl="3" w:tplc="0D862C98">
      <w:start w:val="1"/>
      <w:numFmt w:val="decimal"/>
      <w:lvlText w:val="%4."/>
      <w:lvlJc w:val="left"/>
      <w:pPr>
        <w:tabs>
          <w:tab w:val="num" w:pos="360"/>
        </w:tabs>
        <w:ind w:left="360" w:hanging="360"/>
      </w:pPr>
      <w:rPr>
        <w:rFonts w:hint="default"/>
        <w:b w:val="0"/>
        <w:color w:val="auto"/>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6A8F4F3C"/>
    <w:multiLevelType w:val="hybridMultilevel"/>
    <w:tmpl w:val="D7428B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00424E"/>
    <w:multiLevelType w:val="hybridMultilevel"/>
    <w:tmpl w:val="BA34167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22E20B2"/>
    <w:multiLevelType w:val="hybridMultilevel"/>
    <w:tmpl w:val="0D048D4A"/>
    <w:lvl w:ilvl="0" w:tplc="04090015">
      <w:start w:val="1"/>
      <w:numFmt w:val="upperLetter"/>
      <w:lvlText w:val="%1."/>
      <w:lvlJc w:val="left"/>
      <w:pPr>
        <w:ind w:left="360" w:hanging="360"/>
      </w:pPr>
      <w:rPr>
        <w:rFonts w:hint="default"/>
      </w:rPr>
    </w:lvl>
    <w:lvl w:ilvl="1" w:tplc="04090015">
      <w:start w:val="1"/>
      <w:numFmt w:val="upp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2CF4224"/>
    <w:multiLevelType w:val="hybridMultilevel"/>
    <w:tmpl w:val="350449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3346094"/>
    <w:multiLevelType w:val="hybridMultilevel"/>
    <w:tmpl w:val="5094CA44"/>
    <w:lvl w:ilvl="0" w:tplc="99AAA66A">
      <w:start w:val="1"/>
      <w:numFmt w:val="decimal"/>
      <w:lvlText w:val="%1)"/>
      <w:lvlJc w:val="left"/>
      <w:pPr>
        <w:tabs>
          <w:tab w:val="num" w:pos="1080"/>
        </w:tabs>
        <w:ind w:left="1080" w:hanging="360"/>
      </w:pPr>
      <w:rPr>
        <w:rFonts w:hint="default"/>
        <w:i w:val="0"/>
      </w:rPr>
    </w:lvl>
    <w:lvl w:ilvl="1" w:tplc="D304FA2E">
      <w:start w:val="1"/>
      <w:numFmt w:val="bullet"/>
      <w:lvlText w:val="–"/>
      <w:lvlJc w:val="left"/>
      <w:pPr>
        <w:tabs>
          <w:tab w:val="num" w:pos="2628"/>
        </w:tabs>
        <w:ind w:left="2628" w:hanging="360"/>
      </w:pPr>
      <w:rPr>
        <w:rFonts w:ascii="Times New Roman" w:hAnsi="Times New Roman" w:cs="Times New Roman" w:hint="default"/>
        <w:i w:val="0"/>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755A52B3"/>
    <w:multiLevelType w:val="hybridMultilevel"/>
    <w:tmpl w:val="D402038A"/>
    <w:lvl w:ilvl="0" w:tplc="FBFA491C">
      <w:numFmt w:val="bullet"/>
      <w:lvlText w:val="—"/>
      <w:lvlJc w:val="left"/>
      <w:pPr>
        <w:ind w:left="1140" w:hanging="360"/>
      </w:pPr>
      <w:rPr>
        <w:rFonts w:ascii="Arial Narrow" w:hAnsi="Arial Narrow"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8" w15:restartNumberingAfterBreak="0">
    <w:nsid w:val="785A6B9D"/>
    <w:multiLevelType w:val="hybridMultilevel"/>
    <w:tmpl w:val="5454A00C"/>
    <w:lvl w:ilvl="0" w:tplc="FBFA491C">
      <w:numFmt w:val="bullet"/>
      <w:lvlText w:val="—"/>
      <w:lvlJc w:val="left"/>
      <w:pPr>
        <w:ind w:left="2875" w:hanging="360"/>
      </w:pPr>
      <w:rPr>
        <w:rFonts w:ascii="Arial Narrow" w:hAnsi="Arial Narrow" w:hint="default"/>
      </w:rPr>
    </w:lvl>
    <w:lvl w:ilvl="1" w:tplc="04090003" w:tentative="1">
      <w:start w:val="1"/>
      <w:numFmt w:val="bullet"/>
      <w:lvlText w:val="o"/>
      <w:lvlJc w:val="left"/>
      <w:pPr>
        <w:ind w:left="3595" w:hanging="360"/>
      </w:pPr>
      <w:rPr>
        <w:rFonts w:ascii="Courier New" w:hAnsi="Courier New" w:cs="Courier New" w:hint="default"/>
      </w:rPr>
    </w:lvl>
    <w:lvl w:ilvl="2" w:tplc="04090005" w:tentative="1">
      <w:start w:val="1"/>
      <w:numFmt w:val="bullet"/>
      <w:lvlText w:val=""/>
      <w:lvlJc w:val="left"/>
      <w:pPr>
        <w:ind w:left="4315" w:hanging="360"/>
      </w:pPr>
      <w:rPr>
        <w:rFonts w:ascii="Wingdings" w:hAnsi="Wingdings" w:hint="default"/>
      </w:rPr>
    </w:lvl>
    <w:lvl w:ilvl="3" w:tplc="04090001" w:tentative="1">
      <w:start w:val="1"/>
      <w:numFmt w:val="bullet"/>
      <w:lvlText w:val=""/>
      <w:lvlJc w:val="left"/>
      <w:pPr>
        <w:ind w:left="5035" w:hanging="360"/>
      </w:pPr>
      <w:rPr>
        <w:rFonts w:ascii="Symbol" w:hAnsi="Symbol" w:hint="default"/>
      </w:rPr>
    </w:lvl>
    <w:lvl w:ilvl="4" w:tplc="04090003" w:tentative="1">
      <w:start w:val="1"/>
      <w:numFmt w:val="bullet"/>
      <w:lvlText w:val="o"/>
      <w:lvlJc w:val="left"/>
      <w:pPr>
        <w:ind w:left="5755" w:hanging="360"/>
      </w:pPr>
      <w:rPr>
        <w:rFonts w:ascii="Courier New" w:hAnsi="Courier New" w:cs="Courier New" w:hint="default"/>
      </w:rPr>
    </w:lvl>
    <w:lvl w:ilvl="5" w:tplc="04090005" w:tentative="1">
      <w:start w:val="1"/>
      <w:numFmt w:val="bullet"/>
      <w:lvlText w:val=""/>
      <w:lvlJc w:val="left"/>
      <w:pPr>
        <w:ind w:left="6475" w:hanging="360"/>
      </w:pPr>
      <w:rPr>
        <w:rFonts w:ascii="Wingdings" w:hAnsi="Wingdings" w:hint="default"/>
      </w:rPr>
    </w:lvl>
    <w:lvl w:ilvl="6" w:tplc="04090001" w:tentative="1">
      <w:start w:val="1"/>
      <w:numFmt w:val="bullet"/>
      <w:lvlText w:val=""/>
      <w:lvlJc w:val="left"/>
      <w:pPr>
        <w:ind w:left="7195" w:hanging="360"/>
      </w:pPr>
      <w:rPr>
        <w:rFonts w:ascii="Symbol" w:hAnsi="Symbol" w:hint="default"/>
      </w:rPr>
    </w:lvl>
    <w:lvl w:ilvl="7" w:tplc="04090003" w:tentative="1">
      <w:start w:val="1"/>
      <w:numFmt w:val="bullet"/>
      <w:lvlText w:val="o"/>
      <w:lvlJc w:val="left"/>
      <w:pPr>
        <w:ind w:left="7915" w:hanging="360"/>
      </w:pPr>
      <w:rPr>
        <w:rFonts w:ascii="Courier New" w:hAnsi="Courier New" w:cs="Courier New" w:hint="default"/>
      </w:rPr>
    </w:lvl>
    <w:lvl w:ilvl="8" w:tplc="04090005" w:tentative="1">
      <w:start w:val="1"/>
      <w:numFmt w:val="bullet"/>
      <w:lvlText w:val=""/>
      <w:lvlJc w:val="left"/>
      <w:pPr>
        <w:ind w:left="8635" w:hanging="360"/>
      </w:pPr>
      <w:rPr>
        <w:rFonts w:ascii="Wingdings" w:hAnsi="Wingdings" w:hint="default"/>
      </w:rPr>
    </w:lvl>
  </w:abstractNum>
  <w:abstractNum w:abstractNumId="49" w15:restartNumberingAfterBreak="0">
    <w:nsid w:val="7B5F47E1"/>
    <w:multiLevelType w:val="hybridMultilevel"/>
    <w:tmpl w:val="8496DC78"/>
    <w:lvl w:ilvl="0" w:tplc="04090001">
      <w:start w:val="1"/>
      <w:numFmt w:val="bullet"/>
      <w:lvlText w:val=""/>
      <w:lvlJc w:val="left"/>
      <w:pPr>
        <w:tabs>
          <w:tab w:val="num" w:pos="360"/>
        </w:tabs>
        <w:ind w:left="360" w:hanging="360"/>
      </w:pPr>
      <w:rPr>
        <w:rFonts w:ascii="Symbol" w:hAnsi="Symbol" w:hint="default"/>
      </w:rPr>
    </w:lvl>
    <w:lvl w:ilvl="1" w:tplc="FBFA491C">
      <w:numFmt w:val="bullet"/>
      <w:lvlText w:val="—"/>
      <w:lvlJc w:val="left"/>
      <w:pPr>
        <w:tabs>
          <w:tab w:val="num" w:pos="1495"/>
        </w:tabs>
        <w:ind w:left="1495" w:hanging="360"/>
      </w:pPr>
      <w:rPr>
        <w:rFonts w:ascii="Arial Narrow" w:hAnsi="Arial Narrow" w:hint="default"/>
        <w:i w:val="0"/>
      </w:rPr>
    </w:lvl>
    <w:lvl w:ilvl="2" w:tplc="0F7C8286">
      <w:start w:val="1"/>
      <w:numFmt w:val="lowerLetter"/>
      <w:lvlText w:val="%3)"/>
      <w:lvlJc w:val="left"/>
      <w:pPr>
        <w:tabs>
          <w:tab w:val="num" w:pos="927"/>
        </w:tabs>
        <w:ind w:left="907" w:hanging="340"/>
      </w:pPr>
      <w:rPr>
        <w:rFonts w:hint="default"/>
        <w:b w:val="0"/>
        <w:i w:val="0"/>
        <w:caps w:val="0"/>
      </w:rPr>
    </w:lvl>
    <w:lvl w:ilvl="3" w:tplc="0D862C98">
      <w:start w:val="1"/>
      <w:numFmt w:val="decimal"/>
      <w:lvlText w:val="%4."/>
      <w:lvlJc w:val="left"/>
      <w:pPr>
        <w:tabs>
          <w:tab w:val="num" w:pos="360"/>
        </w:tabs>
        <w:ind w:left="360" w:hanging="360"/>
      </w:pPr>
      <w:rPr>
        <w:rFonts w:hint="default"/>
        <w:b w:val="0"/>
        <w:color w:val="auto"/>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7E320E6F"/>
    <w:multiLevelType w:val="hybridMultilevel"/>
    <w:tmpl w:val="EE363A8A"/>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21"/>
  </w:num>
  <w:num w:numId="3">
    <w:abstractNumId w:val="19"/>
  </w:num>
  <w:num w:numId="4">
    <w:abstractNumId w:val="43"/>
  </w:num>
  <w:num w:numId="5">
    <w:abstractNumId w:val="20"/>
  </w:num>
  <w:num w:numId="6">
    <w:abstractNumId w:val="29"/>
  </w:num>
  <w:num w:numId="7">
    <w:abstractNumId w:val="4"/>
  </w:num>
  <w:num w:numId="8">
    <w:abstractNumId w:val="25"/>
  </w:num>
  <w:num w:numId="9">
    <w:abstractNumId w:val="1"/>
  </w:num>
  <w:num w:numId="10">
    <w:abstractNumId w:val="50"/>
  </w:num>
  <w:num w:numId="11">
    <w:abstractNumId w:val="16"/>
  </w:num>
  <w:num w:numId="12">
    <w:abstractNumId w:val="0"/>
  </w:num>
  <w:num w:numId="13">
    <w:abstractNumId w:val="44"/>
  </w:num>
  <w:num w:numId="14">
    <w:abstractNumId w:val="41"/>
  </w:num>
  <w:num w:numId="15">
    <w:abstractNumId w:val="24"/>
  </w:num>
  <w:num w:numId="16">
    <w:abstractNumId w:val="40"/>
  </w:num>
  <w:num w:numId="17">
    <w:abstractNumId w:val="34"/>
  </w:num>
  <w:num w:numId="18">
    <w:abstractNumId w:val="36"/>
  </w:num>
  <w:num w:numId="19">
    <w:abstractNumId w:val="22"/>
  </w:num>
  <w:num w:numId="20">
    <w:abstractNumId w:val="31"/>
  </w:num>
  <w:num w:numId="21">
    <w:abstractNumId w:val="15"/>
  </w:num>
  <w:num w:numId="22">
    <w:abstractNumId w:val="33"/>
  </w:num>
  <w:num w:numId="23">
    <w:abstractNumId w:val="7"/>
  </w:num>
  <w:num w:numId="24">
    <w:abstractNumId w:val="11"/>
  </w:num>
  <w:num w:numId="25">
    <w:abstractNumId w:val="47"/>
  </w:num>
  <w:num w:numId="26">
    <w:abstractNumId w:val="14"/>
  </w:num>
  <w:num w:numId="27">
    <w:abstractNumId w:val="26"/>
  </w:num>
  <w:num w:numId="28">
    <w:abstractNumId w:val="6"/>
  </w:num>
  <w:num w:numId="29">
    <w:abstractNumId w:val="46"/>
  </w:num>
  <w:num w:numId="30">
    <w:abstractNumId w:val="35"/>
  </w:num>
  <w:num w:numId="31">
    <w:abstractNumId w:val="13"/>
  </w:num>
  <w:num w:numId="32">
    <w:abstractNumId w:val="39"/>
  </w:num>
  <w:num w:numId="33">
    <w:abstractNumId w:val="17"/>
  </w:num>
  <w:num w:numId="34">
    <w:abstractNumId w:val="23"/>
  </w:num>
  <w:num w:numId="35">
    <w:abstractNumId w:val="32"/>
  </w:num>
  <w:num w:numId="36">
    <w:abstractNumId w:val="8"/>
  </w:num>
  <w:num w:numId="37">
    <w:abstractNumId w:val="9"/>
  </w:num>
  <w:num w:numId="38">
    <w:abstractNumId w:val="10"/>
  </w:num>
  <w:num w:numId="39">
    <w:abstractNumId w:val="30"/>
  </w:num>
  <w:num w:numId="40">
    <w:abstractNumId w:val="3"/>
  </w:num>
  <w:num w:numId="41">
    <w:abstractNumId w:val="42"/>
  </w:num>
  <w:num w:numId="42">
    <w:abstractNumId w:val="45"/>
  </w:num>
  <w:num w:numId="43">
    <w:abstractNumId w:val="48"/>
  </w:num>
  <w:num w:numId="44">
    <w:abstractNumId w:val="12"/>
  </w:num>
  <w:num w:numId="45">
    <w:abstractNumId w:val="2"/>
  </w:num>
  <w:num w:numId="46">
    <w:abstractNumId w:val="38"/>
  </w:num>
  <w:num w:numId="47">
    <w:abstractNumId w:val="27"/>
  </w:num>
  <w:num w:numId="48">
    <w:abstractNumId w:val="37"/>
  </w:num>
  <w:num w:numId="49">
    <w:abstractNumId w:val="49"/>
  </w:num>
  <w:num w:numId="50">
    <w:abstractNumId w:val="5"/>
  </w:num>
  <w:num w:numId="51">
    <w:abstractNumId w:val="2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7080"/>
    <w:rsid w:val="0001165A"/>
    <w:rsid w:val="00023F13"/>
    <w:rsid w:val="00042E27"/>
    <w:rsid w:val="00045D03"/>
    <w:rsid w:val="0005060B"/>
    <w:rsid w:val="00052A2E"/>
    <w:rsid w:val="00066E2B"/>
    <w:rsid w:val="000702F8"/>
    <w:rsid w:val="00080C7B"/>
    <w:rsid w:val="000A324E"/>
    <w:rsid w:val="000A51EC"/>
    <w:rsid w:val="000A6A85"/>
    <w:rsid w:val="000C2257"/>
    <w:rsid w:val="000C3CB2"/>
    <w:rsid w:val="000E0420"/>
    <w:rsid w:val="000F4FC2"/>
    <w:rsid w:val="000F631C"/>
    <w:rsid w:val="00103D66"/>
    <w:rsid w:val="00117E0A"/>
    <w:rsid w:val="00122C5F"/>
    <w:rsid w:val="00124D2D"/>
    <w:rsid w:val="00133BA3"/>
    <w:rsid w:val="00133EDF"/>
    <w:rsid w:val="001353F0"/>
    <w:rsid w:val="001354C6"/>
    <w:rsid w:val="00136746"/>
    <w:rsid w:val="001529CE"/>
    <w:rsid w:val="00165745"/>
    <w:rsid w:val="00166AE3"/>
    <w:rsid w:val="00173E06"/>
    <w:rsid w:val="00176ADC"/>
    <w:rsid w:val="00176FF0"/>
    <w:rsid w:val="0018015D"/>
    <w:rsid w:val="001865CA"/>
    <w:rsid w:val="00190042"/>
    <w:rsid w:val="001A3A7D"/>
    <w:rsid w:val="001A41A2"/>
    <w:rsid w:val="001C0FFB"/>
    <w:rsid w:val="001D1151"/>
    <w:rsid w:val="001E2DBD"/>
    <w:rsid w:val="001E4110"/>
    <w:rsid w:val="001E5B49"/>
    <w:rsid w:val="001F1C75"/>
    <w:rsid w:val="002008D8"/>
    <w:rsid w:val="002079C8"/>
    <w:rsid w:val="00224E70"/>
    <w:rsid w:val="002359EE"/>
    <w:rsid w:val="00254270"/>
    <w:rsid w:val="002623F2"/>
    <w:rsid w:val="0026314C"/>
    <w:rsid w:val="00266B0B"/>
    <w:rsid w:val="002741EF"/>
    <w:rsid w:val="00280C2B"/>
    <w:rsid w:val="00281B1C"/>
    <w:rsid w:val="0029704E"/>
    <w:rsid w:val="002A2685"/>
    <w:rsid w:val="002A5056"/>
    <w:rsid w:val="002B30C6"/>
    <w:rsid w:val="002B6AEE"/>
    <w:rsid w:val="002C0A9A"/>
    <w:rsid w:val="002C0DA0"/>
    <w:rsid w:val="002D011C"/>
    <w:rsid w:val="002E36F5"/>
    <w:rsid w:val="002E6DF1"/>
    <w:rsid w:val="00304EB6"/>
    <w:rsid w:val="003109B6"/>
    <w:rsid w:val="00312A19"/>
    <w:rsid w:val="0033116E"/>
    <w:rsid w:val="00332E97"/>
    <w:rsid w:val="00334EB9"/>
    <w:rsid w:val="00336F77"/>
    <w:rsid w:val="003463A0"/>
    <w:rsid w:val="0034707F"/>
    <w:rsid w:val="00347EB1"/>
    <w:rsid w:val="00351CAF"/>
    <w:rsid w:val="003526DC"/>
    <w:rsid w:val="00360A8D"/>
    <w:rsid w:val="00364A03"/>
    <w:rsid w:val="003660EE"/>
    <w:rsid w:val="0037103B"/>
    <w:rsid w:val="00384EE8"/>
    <w:rsid w:val="00393999"/>
    <w:rsid w:val="00395ADD"/>
    <w:rsid w:val="00397E41"/>
    <w:rsid w:val="00397FD9"/>
    <w:rsid w:val="003A0769"/>
    <w:rsid w:val="003A0C51"/>
    <w:rsid w:val="003A1390"/>
    <w:rsid w:val="003D0567"/>
    <w:rsid w:val="003D1BA2"/>
    <w:rsid w:val="003E078C"/>
    <w:rsid w:val="003E5D75"/>
    <w:rsid w:val="003E64FB"/>
    <w:rsid w:val="003E730D"/>
    <w:rsid w:val="003F4222"/>
    <w:rsid w:val="00402A7A"/>
    <w:rsid w:val="004030E5"/>
    <w:rsid w:val="0041180A"/>
    <w:rsid w:val="00412F7D"/>
    <w:rsid w:val="0041407D"/>
    <w:rsid w:val="00422617"/>
    <w:rsid w:val="00427881"/>
    <w:rsid w:val="00427FF1"/>
    <w:rsid w:val="00434D61"/>
    <w:rsid w:val="004366F7"/>
    <w:rsid w:val="004538EA"/>
    <w:rsid w:val="004651ED"/>
    <w:rsid w:val="00470F5D"/>
    <w:rsid w:val="00484793"/>
    <w:rsid w:val="004964F1"/>
    <w:rsid w:val="004A1E58"/>
    <w:rsid w:val="004A2FC6"/>
    <w:rsid w:val="004C6A76"/>
    <w:rsid w:val="004D5C36"/>
    <w:rsid w:val="004E3395"/>
    <w:rsid w:val="00512635"/>
    <w:rsid w:val="00520CBA"/>
    <w:rsid w:val="00521641"/>
    <w:rsid w:val="0053334F"/>
    <w:rsid w:val="00535B7D"/>
    <w:rsid w:val="00540396"/>
    <w:rsid w:val="00547510"/>
    <w:rsid w:val="00551D21"/>
    <w:rsid w:val="00554178"/>
    <w:rsid w:val="00554466"/>
    <w:rsid w:val="005614FD"/>
    <w:rsid w:val="005675E5"/>
    <w:rsid w:val="005768E0"/>
    <w:rsid w:val="00580467"/>
    <w:rsid w:val="00582FEE"/>
    <w:rsid w:val="00583FF8"/>
    <w:rsid w:val="0058418B"/>
    <w:rsid w:val="00590C1A"/>
    <w:rsid w:val="0059646B"/>
    <w:rsid w:val="005A5751"/>
    <w:rsid w:val="005B2C95"/>
    <w:rsid w:val="005B6B62"/>
    <w:rsid w:val="005C234B"/>
    <w:rsid w:val="005D4139"/>
    <w:rsid w:val="005E68E2"/>
    <w:rsid w:val="005E7D61"/>
    <w:rsid w:val="005F028C"/>
    <w:rsid w:val="005F3F5F"/>
    <w:rsid w:val="005F503C"/>
    <w:rsid w:val="005F5E66"/>
    <w:rsid w:val="00601721"/>
    <w:rsid w:val="00613234"/>
    <w:rsid w:val="00613516"/>
    <w:rsid w:val="00621A92"/>
    <w:rsid w:val="006357AA"/>
    <w:rsid w:val="00642A58"/>
    <w:rsid w:val="0064320F"/>
    <w:rsid w:val="006509C3"/>
    <w:rsid w:val="00652B24"/>
    <w:rsid w:val="00653065"/>
    <w:rsid w:val="00660F2A"/>
    <w:rsid w:val="00661CC9"/>
    <w:rsid w:val="006643DC"/>
    <w:rsid w:val="00671955"/>
    <w:rsid w:val="00681C2E"/>
    <w:rsid w:val="006870B1"/>
    <w:rsid w:val="00694C71"/>
    <w:rsid w:val="00694D6D"/>
    <w:rsid w:val="00697559"/>
    <w:rsid w:val="006A085F"/>
    <w:rsid w:val="006A458E"/>
    <w:rsid w:val="006A4B64"/>
    <w:rsid w:val="006B01CD"/>
    <w:rsid w:val="006D5BA5"/>
    <w:rsid w:val="006E334F"/>
    <w:rsid w:val="006F188C"/>
    <w:rsid w:val="006F1E0A"/>
    <w:rsid w:val="00711C9B"/>
    <w:rsid w:val="0071316A"/>
    <w:rsid w:val="00726EFB"/>
    <w:rsid w:val="0073495C"/>
    <w:rsid w:val="007370F2"/>
    <w:rsid w:val="00740149"/>
    <w:rsid w:val="007440A1"/>
    <w:rsid w:val="00751186"/>
    <w:rsid w:val="0076060C"/>
    <w:rsid w:val="007650A0"/>
    <w:rsid w:val="00765845"/>
    <w:rsid w:val="00765D24"/>
    <w:rsid w:val="00770688"/>
    <w:rsid w:val="00773ACE"/>
    <w:rsid w:val="00774C89"/>
    <w:rsid w:val="00785195"/>
    <w:rsid w:val="007861D8"/>
    <w:rsid w:val="00786CFD"/>
    <w:rsid w:val="007873CC"/>
    <w:rsid w:val="00793DE4"/>
    <w:rsid w:val="00796182"/>
    <w:rsid w:val="007B09F6"/>
    <w:rsid w:val="007B52F0"/>
    <w:rsid w:val="007B6765"/>
    <w:rsid w:val="007C7644"/>
    <w:rsid w:val="007D38F4"/>
    <w:rsid w:val="007D59CF"/>
    <w:rsid w:val="007D5A30"/>
    <w:rsid w:val="007E0FE6"/>
    <w:rsid w:val="007E339F"/>
    <w:rsid w:val="007E7EAF"/>
    <w:rsid w:val="007F1450"/>
    <w:rsid w:val="007F19F8"/>
    <w:rsid w:val="007F703F"/>
    <w:rsid w:val="007F7B7A"/>
    <w:rsid w:val="007F7FF5"/>
    <w:rsid w:val="00815566"/>
    <w:rsid w:val="00821A36"/>
    <w:rsid w:val="00822D4E"/>
    <w:rsid w:val="0082506F"/>
    <w:rsid w:val="00830096"/>
    <w:rsid w:val="008317EB"/>
    <w:rsid w:val="00836C7B"/>
    <w:rsid w:val="00836E8C"/>
    <w:rsid w:val="00853C30"/>
    <w:rsid w:val="00853D38"/>
    <w:rsid w:val="00860D4C"/>
    <w:rsid w:val="008615D5"/>
    <w:rsid w:val="00864894"/>
    <w:rsid w:val="0086754C"/>
    <w:rsid w:val="008732A2"/>
    <w:rsid w:val="008738BF"/>
    <w:rsid w:val="00876D3C"/>
    <w:rsid w:val="008837D0"/>
    <w:rsid w:val="00887DBF"/>
    <w:rsid w:val="00890E69"/>
    <w:rsid w:val="008C3D41"/>
    <w:rsid w:val="008C442D"/>
    <w:rsid w:val="008C5F9F"/>
    <w:rsid w:val="008E0524"/>
    <w:rsid w:val="008E06E0"/>
    <w:rsid w:val="008E73F3"/>
    <w:rsid w:val="008F1350"/>
    <w:rsid w:val="00905DB7"/>
    <w:rsid w:val="00913710"/>
    <w:rsid w:val="00925F99"/>
    <w:rsid w:val="00926F94"/>
    <w:rsid w:val="0093559F"/>
    <w:rsid w:val="009371FE"/>
    <w:rsid w:val="00937C51"/>
    <w:rsid w:val="00947E41"/>
    <w:rsid w:val="009545A7"/>
    <w:rsid w:val="009545D0"/>
    <w:rsid w:val="00956ABC"/>
    <w:rsid w:val="00960161"/>
    <w:rsid w:val="0096064E"/>
    <w:rsid w:val="00964CD8"/>
    <w:rsid w:val="00974427"/>
    <w:rsid w:val="00986D3D"/>
    <w:rsid w:val="00990473"/>
    <w:rsid w:val="0099553E"/>
    <w:rsid w:val="009B5187"/>
    <w:rsid w:val="009C334D"/>
    <w:rsid w:val="009C4B95"/>
    <w:rsid w:val="009F28EB"/>
    <w:rsid w:val="00A12BE9"/>
    <w:rsid w:val="00A1460C"/>
    <w:rsid w:val="00A14632"/>
    <w:rsid w:val="00A15519"/>
    <w:rsid w:val="00A16A3A"/>
    <w:rsid w:val="00A21BA3"/>
    <w:rsid w:val="00A22A9A"/>
    <w:rsid w:val="00A31453"/>
    <w:rsid w:val="00A374A9"/>
    <w:rsid w:val="00A4019B"/>
    <w:rsid w:val="00A43079"/>
    <w:rsid w:val="00A448B8"/>
    <w:rsid w:val="00A45799"/>
    <w:rsid w:val="00A67B10"/>
    <w:rsid w:val="00A71BCE"/>
    <w:rsid w:val="00A77D4F"/>
    <w:rsid w:val="00A82719"/>
    <w:rsid w:val="00A83494"/>
    <w:rsid w:val="00A866B8"/>
    <w:rsid w:val="00A87076"/>
    <w:rsid w:val="00A908F0"/>
    <w:rsid w:val="00A90D26"/>
    <w:rsid w:val="00AA379B"/>
    <w:rsid w:val="00AD2A1A"/>
    <w:rsid w:val="00AD66F5"/>
    <w:rsid w:val="00AE13B7"/>
    <w:rsid w:val="00AE161C"/>
    <w:rsid w:val="00AE1F36"/>
    <w:rsid w:val="00AF1A7F"/>
    <w:rsid w:val="00AF2950"/>
    <w:rsid w:val="00AF640B"/>
    <w:rsid w:val="00B05C1F"/>
    <w:rsid w:val="00B06B69"/>
    <w:rsid w:val="00B15242"/>
    <w:rsid w:val="00B25365"/>
    <w:rsid w:val="00B330FB"/>
    <w:rsid w:val="00B33353"/>
    <w:rsid w:val="00B45AA3"/>
    <w:rsid w:val="00B46EA0"/>
    <w:rsid w:val="00B811E3"/>
    <w:rsid w:val="00B82BF8"/>
    <w:rsid w:val="00B947EA"/>
    <w:rsid w:val="00BA0AED"/>
    <w:rsid w:val="00BA26AA"/>
    <w:rsid w:val="00BA2CDD"/>
    <w:rsid w:val="00BA59B1"/>
    <w:rsid w:val="00BA75F1"/>
    <w:rsid w:val="00BA7BF0"/>
    <w:rsid w:val="00BB0F3F"/>
    <w:rsid w:val="00BB7BCC"/>
    <w:rsid w:val="00BD2351"/>
    <w:rsid w:val="00BE13C4"/>
    <w:rsid w:val="00BE2156"/>
    <w:rsid w:val="00BF0A0B"/>
    <w:rsid w:val="00C10C77"/>
    <w:rsid w:val="00C1533C"/>
    <w:rsid w:val="00C20659"/>
    <w:rsid w:val="00C333C5"/>
    <w:rsid w:val="00C33708"/>
    <w:rsid w:val="00C51387"/>
    <w:rsid w:val="00C52AC8"/>
    <w:rsid w:val="00C548CC"/>
    <w:rsid w:val="00C62236"/>
    <w:rsid w:val="00C62679"/>
    <w:rsid w:val="00C65ABC"/>
    <w:rsid w:val="00C71D46"/>
    <w:rsid w:val="00C743B0"/>
    <w:rsid w:val="00C818FE"/>
    <w:rsid w:val="00C83268"/>
    <w:rsid w:val="00C913EA"/>
    <w:rsid w:val="00CA03A2"/>
    <w:rsid w:val="00CA6567"/>
    <w:rsid w:val="00CB1328"/>
    <w:rsid w:val="00CB55A2"/>
    <w:rsid w:val="00CD0A6D"/>
    <w:rsid w:val="00CD230D"/>
    <w:rsid w:val="00CD486F"/>
    <w:rsid w:val="00CE11FB"/>
    <w:rsid w:val="00CE661A"/>
    <w:rsid w:val="00CF1E00"/>
    <w:rsid w:val="00CF7E21"/>
    <w:rsid w:val="00D01484"/>
    <w:rsid w:val="00D06683"/>
    <w:rsid w:val="00D17919"/>
    <w:rsid w:val="00D218B4"/>
    <w:rsid w:val="00D47F64"/>
    <w:rsid w:val="00D61876"/>
    <w:rsid w:val="00D711EC"/>
    <w:rsid w:val="00D71A3A"/>
    <w:rsid w:val="00D75128"/>
    <w:rsid w:val="00D81ADF"/>
    <w:rsid w:val="00D87039"/>
    <w:rsid w:val="00D873FE"/>
    <w:rsid w:val="00D87B23"/>
    <w:rsid w:val="00D94519"/>
    <w:rsid w:val="00D9798D"/>
    <w:rsid w:val="00DA22FE"/>
    <w:rsid w:val="00DA454B"/>
    <w:rsid w:val="00DA681D"/>
    <w:rsid w:val="00DD2A95"/>
    <w:rsid w:val="00DD6FA2"/>
    <w:rsid w:val="00DE39FF"/>
    <w:rsid w:val="00DF75B4"/>
    <w:rsid w:val="00DF7D7F"/>
    <w:rsid w:val="00E008FD"/>
    <w:rsid w:val="00E0093C"/>
    <w:rsid w:val="00E04977"/>
    <w:rsid w:val="00E04EC9"/>
    <w:rsid w:val="00E14B95"/>
    <w:rsid w:val="00E20E4B"/>
    <w:rsid w:val="00E23E56"/>
    <w:rsid w:val="00E34E3E"/>
    <w:rsid w:val="00E51A85"/>
    <w:rsid w:val="00E556C7"/>
    <w:rsid w:val="00E608AB"/>
    <w:rsid w:val="00E6772D"/>
    <w:rsid w:val="00E71708"/>
    <w:rsid w:val="00E74CBA"/>
    <w:rsid w:val="00E768E0"/>
    <w:rsid w:val="00E876FC"/>
    <w:rsid w:val="00E87D1A"/>
    <w:rsid w:val="00E92FC9"/>
    <w:rsid w:val="00E95539"/>
    <w:rsid w:val="00EA7AD8"/>
    <w:rsid w:val="00EA7C6E"/>
    <w:rsid w:val="00EB3C91"/>
    <w:rsid w:val="00EB3FDB"/>
    <w:rsid w:val="00EC1D00"/>
    <w:rsid w:val="00ED07FB"/>
    <w:rsid w:val="00ED61BF"/>
    <w:rsid w:val="00EE446E"/>
    <w:rsid w:val="00EE5668"/>
    <w:rsid w:val="00EE6E2B"/>
    <w:rsid w:val="00EE7548"/>
    <w:rsid w:val="00EE7BDA"/>
    <w:rsid w:val="00EE7ECC"/>
    <w:rsid w:val="00EF37FC"/>
    <w:rsid w:val="00EF3FC5"/>
    <w:rsid w:val="00EF55F7"/>
    <w:rsid w:val="00F008F6"/>
    <w:rsid w:val="00F037B7"/>
    <w:rsid w:val="00F0571F"/>
    <w:rsid w:val="00F059A8"/>
    <w:rsid w:val="00F152F9"/>
    <w:rsid w:val="00F25A93"/>
    <w:rsid w:val="00F53281"/>
    <w:rsid w:val="00F600CE"/>
    <w:rsid w:val="00F604F7"/>
    <w:rsid w:val="00F61B77"/>
    <w:rsid w:val="00F65C5C"/>
    <w:rsid w:val="00F66CFC"/>
    <w:rsid w:val="00F81672"/>
    <w:rsid w:val="00F85F40"/>
    <w:rsid w:val="00F911E5"/>
    <w:rsid w:val="00F96482"/>
    <w:rsid w:val="00F97A17"/>
    <w:rsid w:val="00FA3D52"/>
    <w:rsid w:val="00FB727E"/>
    <w:rsid w:val="00FC7CC2"/>
    <w:rsid w:val="00FE7AC5"/>
    <w:rsid w:val="00FF38C8"/>
    <w:rsid w:val="00FF3B80"/>
    <w:rsid w:val="00FF46D1"/>
    <w:rsid w:val="00FF7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B6C006C9-D19E-4F72-96E0-9D9EF7F58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5AA3"/>
    <w:rPr>
      <w:sz w:val="24"/>
    </w:rPr>
  </w:style>
  <w:style w:type="paragraph" w:styleId="Heading1">
    <w:name w:val="heading 1"/>
    <w:basedOn w:val="Normal"/>
    <w:next w:val="Normal"/>
    <w:link w:val="Heading1Char"/>
    <w:qFormat/>
    <w:rsid w:val="00B45AA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45AA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45AA3"/>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B45AA3"/>
    <w:pPr>
      <w:keepNext/>
      <w:spacing w:before="240" w:after="60"/>
      <w:outlineLvl w:val="3"/>
    </w:pPr>
    <w:rPr>
      <w:b/>
      <w:bCs/>
      <w:sz w:val="28"/>
      <w:szCs w:val="28"/>
    </w:rPr>
  </w:style>
  <w:style w:type="paragraph" w:styleId="Heading5">
    <w:name w:val="heading 5"/>
    <w:basedOn w:val="Normal"/>
    <w:next w:val="Normal"/>
    <w:link w:val="Heading5Char"/>
    <w:qFormat/>
    <w:rsid w:val="00B45AA3"/>
    <w:pPr>
      <w:spacing w:before="240" w:after="60"/>
      <w:outlineLvl w:val="4"/>
    </w:pPr>
    <w:rPr>
      <w:b/>
      <w:bCs/>
      <w:i/>
      <w:iCs/>
      <w:sz w:val="26"/>
      <w:szCs w:val="26"/>
    </w:rPr>
  </w:style>
  <w:style w:type="paragraph" w:styleId="Heading8">
    <w:name w:val="heading 8"/>
    <w:basedOn w:val="Normal"/>
    <w:next w:val="Normal"/>
    <w:qFormat/>
    <w:rsid w:val="00B45AA3"/>
    <w:pPr>
      <w:spacing w:before="240" w:after="60"/>
      <w:outlineLvl w:val="7"/>
    </w:pPr>
    <w:rPr>
      <w:i/>
      <w:iCs/>
      <w:szCs w:val="24"/>
    </w:rPr>
  </w:style>
  <w:style w:type="paragraph" w:styleId="Heading9">
    <w:name w:val="heading 9"/>
    <w:basedOn w:val="Normal"/>
    <w:next w:val="Normal"/>
    <w:qFormat/>
    <w:rsid w:val="00B45AA3"/>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B45AA3"/>
    <w:pPr>
      <w:tabs>
        <w:tab w:val="center" w:pos="4320"/>
        <w:tab w:val="right" w:pos="9923"/>
      </w:tabs>
    </w:pPr>
    <w:rPr>
      <w:color w:val="999999"/>
      <w:szCs w:val="24"/>
    </w:rPr>
  </w:style>
  <w:style w:type="paragraph" w:styleId="Footer">
    <w:name w:val="footer"/>
    <w:basedOn w:val="Normal"/>
    <w:rsid w:val="00B45AA3"/>
    <w:pPr>
      <w:tabs>
        <w:tab w:val="center" w:pos="4320"/>
        <w:tab w:val="right" w:pos="8640"/>
      </w:tabs>
    </w:pPr>
  </w:style>
  <w:style w:type="paragraph" w:customStyle="1" w:styleId="Nervous1">
    <w:name w:val="Nervous 1"/>
    <w:basedOn w:val="Normal"/>
    <w:rsid w:val="00B45AA3"/>
    <w:pPr>
      <w:shd w:val="pct25" w:color="000000" w:fill="FFFFFF"/>
      <w:spacing w:before="120" w:after="120"/>
      <w:jc w:val="center"/>
    </w:pPr>
    <w:rPr>
      <w:b/>
      <w:caps/>
      <w:sz w:val="32"/>
    </w:rPr>
  </w:style>
  <w:style w:type="paragraph" w:styleId="TOC1">
    <w:name w:val="toc 1"/>
    <w:basedOn w:val="Normal"/>
    <w:next w:val="Normal"/>
    <w:autoRedefine/>
    <w:uiPriority w:val="39"/>
    <w:rsid w:val="00B45AA3"/>
    <w:rPr>
      <w:b/>
      <w:smallCaps/>
      <w:lang w:val="lt-LT"/>
    </w:rPr>
  </w:style>
  <w:style w:type="paragraph" w:styleId="TOC2">
    <w:name w:val="toc 2"/>
    <w:basedOn w:val="Normal"/>
    <w:next w:val="Normal"/>
    <w:autoRedefine/>
    <w:uiPriority w:val="39"/>
    <w:rsid w:val="00B45AA3"/>
    <w:pPr>
      <w:ind w:left="200"/>
    </w:pPr>
    <w:rPr>
      <w:smallCaps/>
    </w:rPr>
  </w:style>
  <w:style w:type="paragraph" w:customStyle="1" w:styleId="Nervous2">
    <w:name w:val="Nervous 2"/>
    <w:basedOn w:val="Normal"/>
    <w:autoRedefine/>
    <w:rsid w:val="00B45AA3"/>
    <w:rPr>
      <w:b/>
      <w:caps/>
      <w:color w:val="0000FF"/>
      <w:sz w:val="28"/>
    </w:rPr>
  </w:style>
  <w:style w:type="paragraph" w:customStyle="1" w:styleId="Antrat">
    <w:name w:val="Antraštė"/>
    <w:basedOn w:val="Normal"/>
    <w:rsid w:val="00B45AA3"/>
    <w:pPr>
      <w:spacing w:before="240" w:after="240"/>
      <w:jc w:val="center"/>
    </w:pPr>
    <w:rPr>
      <w:b/>
      <w:caps/>
      <w:sz w:val="40"/>
      <w:u w:val="single" w:color="FF0000"/>
    </w:rPr>
  </w:style>
  <w:style w:type="paragraph" w:customStyle="1" w:styleId="Nervous3">
    <w:name w:val="Nervous 3"/>
    <w:basedOn w:val="Normal"/>
    <w:rsid w:val="00B45AA3"/>
    <w:rPr>
      <w:b/>
      <w:caps/>
      <w:sz w:val="28"/>
      <w:u w:val="double"/>
    </w:rPr>
  </w:style>
  <w:style w:type="character" w:styleId="Hyperlink">
    <w:name w:val="Hyperlink"/>
    <w:uiPriority w:val="99"/>
    <w:rsid w:val="00B45AA3"/>
    <w:rPr>
      <w:color w:val="999999"/>
      <w:u w:val="none"/>
    </w:rPr>
  </w:style>
  <w:style w:type="paragraph" w:customStyle="1" w:styleId="Nervous4">
    <w:name w:val="Nervous 4"/>
    <w:basedOn w:val="Normal"/>
    <w:rsid w:val="00B45AA3"/>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B45AA3"/>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B45AA3"/>
    <w:rPr>
      <w:rFonts w:ascii="Tahoma" w:hAnsi="Tahoma" w:cs="Tahoma"/>
      <w:sz w:val="16"/>
      <w:szCs w:val="16"/>
    </w:rPr>
  </w:style>
  <w:style w:type="paragraph" w:styleId="Title">
    <w:name w:val="Title"/>
    <w:basedOn w:val="Normal"/>
    <w:qFormat/>
    <w:rsid w:val="00B45AA3"/>
    <w:pPr>
      <w:spacing w:before="240"/>
      <w:jc w:val="center"/>
    </w:pPr>
    <w:rPr>
      <w:b/>
      <w:bCs/>
      <w:i/>
      <w:iCs/>
      <w:sz w:val="44"/>
    </w:rPr>
  </w:style>
  <w:style w:type="character" w:styleId="PageNumber">
    <w:name w:val="page number"/>
    <w:basedOn w:val="DefaultParagraphFont"/>
    <w:rsid w:val="00B45AA3"/>
  </w:style>
  <w:style w:type="paragraph" w:customStyle="1" w:styleId="Drugname">
    <w:name w:val="Drug name"/>
    <w:basedOn w:val="NormalWeb"/>
    <w:autoRedefine/>
    <w:rsid w:val="00B45AA3"/>
    <w:rPr>
      <w:b/>
      <w:bCs/>
      <w:caps/>
      <w:shadow/>
      <w:color w:val="FF0000"/>
      <w:lang w:val="en-GB"/>
    </w:rPr>
  </w:style>
  <w:style w:type="paragraph" w:styleId="NormalWeb">
    <w:name w:val="Normal (Web)"/>
    <w:basedOn w:val="Normal"/>
    <w:link w:val="NormalWebChar"/>
    <w:uiPriority w:val="99"/>
    <w:rsid w:val="00B45AA3"/>
    <w:rPr>
      <w:szCs w:val="24"/>
    </w:rPr>
  </w:style>
  <w:style w:type="character" w:customStyle="1" w:styleId="BalloonTextChar">
    <w:name w:val="Balloon Text Char"/>
    <w:link w:val="BalloonText"/>
    <w:rsid w:val="00B45AA3"/>
    <w:rPr>
      <w:rFonts w:ascii="Tahoma" w:hAnsi="Tahoma" w:cs="Tahoma"/>
      <w:sz w:val="16"/>
      <w:szCs w:val="16"/>
    </w:rPr>
  </w:style>
  <w:style w:type="paragraph" w:customStyle="1" w:styleId="Nervous7">
    <w:name w:val="Nervous 7"/>
    <w:basedOn w:val="Normal"/>
    <w:rsid w:val="00B45AA3"/>
    <w:pPr>
      <w:shd w:val="clear" w:color="auto" w:fill="FFFF00"/>
    </w:pPr>
    <w:rPr>
      <w:b/>
      <w:bCs/>
      <w:smallCaps/>
    </w:rPr>
  </w:style>
  <w:style w:type="paragraph" w:customStyle="1" w:styleId="Drugname2">
    <w:name w:val="Drug name 2"/>
    <w:basedOn w:val="Drugname"/>
    <w:link w:val="Drugname2Char"/>
    <w:autoRedefine/>
    <w:qFormat/>
    <w:rsid w:val="00B45AA3"/>
    <w:rPr>
      <w:b w:val="0"/>
      <w:caps w:val="0"/>
      <w:smallCaps/>
    </w:rPr>
  </w:style>
  <w:style w:type="character" w:styleId="FollowedHyperlink">
    <w:name w:val="FollowedHyperlink"/>
    <w:rsid w:val="00B45AA3"/>
    <w:rPr>
      <w:color w:val="999999"/>
      <w:u w:val="none"/>
    </w:rPr>
  </w:style>
  <w:style w:type="paragraph" w:customStyle="1" w:styleId="Nervous6">
    <w:name w:val="Nervous 6"/>
    <w:basedOn w:val="Normal"/>
    <w:rsid w:val="00B45AA3"/>
    <w:pPr>
      <w:shd w:val="clear" w:color="auto" w:fill="000000"/>
      <w:spacing w:before="120" w:after="60"/>
      <w:ind w:right="7796"/>
      <w:jc w:val="center"/>
    </w:pPr>
    <w:rPr>
      <w:b/>
      <w:bCs/>
      <w:smallCaps/>
      <w:color w:val="CCFFCC"/>
    </w:rPr>
  </w:style>
  <w:style w:type="paragraph" w:customStyle="1" w:styleId="Nervous9">
    <w:name w:val="Nervous 9"/>
    <w:rsid w:val="00B45AA3"/>
    <w:rPr>
      <w:sz w:val="24"/>
      <w:szCs w:val="24"/>
      <w:u w:val="double" w:color="FF0000"/>
    </w:rPr>
  </w:style>
  <w:style w:type="paragraph" w:styleId="TOC4">
    <w:name w:val="toc 4"/>
    <w:basedOn w:val="Normal"/>
    <w:next w:val="Normal"/>
    <w:autoRedefine/>
    <w:uiPriority w:val="39"/>
    <w:rsid w:val="00B45AA3"/>
    <w:pPr>
      <w:tabs>
        <w:tab w:val="right" w:leader="dot" w:pos="9912"/>
      </w:tabs>
      <w:spacing w:line="240" w:lineRule="atLeast"/>
      <w:ind w:left="1134"/>
    </w:pPr>
  </w:style>
  <w:style w:type="paragraph" w:customStyle="1" w:styleId="Nervous8">
    <w:name w:val="Nervous 8"/>
    <w:basedOn w:val="Normal"/>
    <w:rsid w:val="00B45AA3"/>
    <w:rPr>
      <w:i/>
      <w:smallCaps/>
      <w:color w:val="999999"/>
      <w:szCs w:val="24"/>
    </w:rPr>
  </w:style>
  <w:style w:type="paragraph" w:styleId="ListParagraph">
    <w:name w:val="List Paragraph"/>
    <w:basedOn w:val="Normal"/>
    <w:uiPriority w:val="34"/>
    <w:qFormat/>
    <w:rsid w:val="00B45AA3"/>
    <w:pPr>
      <w:ind w:left="720"/>
    </w:pPr>
  </w:style>
  <w:style w:type="character" w:customStyle="1" w:styleId="NormalWebChar">
    <w:name w:val="Normal (Web) Char"/>
    <w:basedOn w:val="DefaultParagraphFont"/>
    <w:link w:val="NormalWeb"/>
    <w:rsid w:val="00066E2B"/>
    <w:rPr>
      <w:sz w:val="24"/>
      <w:szCs w:val="24"/>
    </w:rPr>
  </w:style>
  <w:style w:type="character" w:customStyle="1" w:styleId="Heading3Char">
    <w:name w:val="Heading 3 Char"/>
    <w:link w:val="Heading3"/>
    <w:rsid w:val="00B45AA3"/>
    <w:rPr>
      <w:rFonts w:ascii="Arial" w:hAnsi="Arial" w:cs="Arial"/>
      <w:b/>
      <w:bCs/>
      <w:sz w:val="26"/>
      <w:szCs w:val="26"/>
    </w:rPr>
  </w:style>
  <w:style w:type="character" w:customStyle="1" w:styleId="Heading2Char">
    <w:name w:val="Heading 2 Char"/>
    <w:link w:val="Heading2"/>
    <w:rsid w:val="00B45AA3"/>
    <w:rPr>
      <w:rFonts w:ascii="Arial" w:hAnsi="Arial" w:cs="Arial"/>
      <w:b/>
      <w:bCs/>
      <w:i/>
      <w:iCs/>
      <w:sz w:val="28"/>
      <w:szCs w:val="28"/>
    </w:rPr>
  </w:style>
  <w:style w:type="character" w:customStyle="1" w:styleId="Heading1Char">
    <w:name w:val="Heading 1 Char"/>
    <w:link w:val="Heading1"/>
    <w:rsid w:val="00B45AA3"/>
    <w:rPr>
      <w:rFonts w:ascii="Arial" w:hAnsi="Arial" w:cs="Arial"/>
      <w:b/>
      <w:bCs/>
      <w:kern w:val="32"/>
      <w:sz w:val="32"/>
      <w:szCs w:val="32"/>
    </w:rPr>
  </w:style>
  <w:style w:type="paragraph" w:customStyle="1" w:styleId="Normal0">
    <w:name w:val="[Normal]"/>
    <w:rsid w:val="00ED07FB"/>
    <w:pPr>
      <w:autoSpaceDE w:val="0"/>
      <w:autoSpaceDN w:val="0"/>
      <w:adjustRightInd w:val="0"/>
    </w:pPr>
    <w:rPr>
      <w:rFonts w:ascii="Arial" w:hAnsi="Arial" w:cs="Arial"/>
      <w:sz w:val="24"/>
      <w:szCs w:val="24"/>
    </w:rPr>
  </w:style>
  <w:style w:type="character" w:customStyle="1" w:styleId="Drugname2Char">
    <w:name w:val="Drug name 2 Char"/>
    <w:link w:val="Drugname2"/>
    <w:rsid w:val="00B45AA3"/>
    <w:rPr>
      <w:bCs/>
      <w:smallCaps/>
      <w:shadow/>
      <w:color w:val="FF0000"/>
      <w:sz w:val="24"/>
      <w:szCs w:val="24"/>
      <w:lang w:val="en-GB"/>
    </w:rPr>
  </w:style>
  <w:style w:type="paragraph" w:customStyle="1" w:styleId="Articlename">
    <w:name w:val="Article name"/>
    <w:basedOn w:val="Normal"/>
    <w:autoRedefine/>
    <w:qFormat/>
    <w:rsid w:val="00B45AA3"/>
    <w:pPr>
      <w:ind w:left="2155"/>
    </w:pPr>
    <w:rPr>
      <w:i/>
      <w:sz w:val="20"/>
    </w:rPr>
  </w:style>
  <w:style w:type="character" w:customStyle="1" w:styleId="Heading4Char">
    <w:name w:val="Heading 4 Char"/>
    <w:link w:val="Heading4"/>
    <w:rsid w:val="00B45AA3"/>
    <w:rPr>
      <w:b/>
      <w:bCs/>
      <w:sz w:val="28"/>
      <w:szCs w:val="28"/>
    </w:rPr>
  </w:style>
  <w:style w:type="character" w:customStyle="1" w:styleId="Heading5Char">
    <w:name w:val="Heading 5 Char"/>
    <w:link w:val="Heading5"/>
    <w:rsid w:val="00B45AA3"/>
    <w:rPr>
      <w:b/>
      <w:bCs/>
      <w:i/>
      <w:iCs/>
      <w:sz w:val="26"/>
      <w:szCs w:val="26"/>
    </w:rPr>
  </w:style>
  <w:style w:type="character" w:customStyle="1" w:styleId="Trialname">
    <w:name w:val="Trial name"/>
    <w:qFormat/>
    <w:rsid w:val="00B45AA3"/>
    <w:rPr>
      <w:b/>
      <w:shadow/>
      <w:color w:val="0099CC"/>
    </w:rPr>
  </w:style>
  <w:style w:type="paragraph" w:styleId="TOC3">
    <w:name w:val="toc 3"/>
    <w:basedOn w:val="Normal"/>
    <w:next w:val="Normal"/>
    <w:autoRedefine/>
    <w:uiPriority w:val="39"/>
    <w:rsid w:val="00B45AA3"/>
    <w:pPr>
      <w:ind w:left="480"/>
    </w:pPr>
  </w:style>
  <w:style w:type="table" w:styleId="TableGrid">
    <w:name w:val="Table Grid"/>
    <w:basedOn w:val="TableNormal"/>
    <w:rsid w:val="00B45A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45AA3"/>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B45AA3"/>
    <w:pPr>
      <w:spacing w:line="276" w:lineRule="atLeast"/>
    </w:pPr>
    <w:rPr>
      <w:color w:val="auto"/>
    </w:rPr>
  </w:style>
  <w:style w:type="paragraph" w:customStyle="1" w:styleId="CM17">
    <w:name w:val="CM17"/>
    <w:basedOn w:val="Default"/>
    <w:next w:val="Default"/>
    <w:uiPriority w:val="99"/>
    <w:rsid w:val="00B45AA3"/>
    <w:rPr>
      <w:color w:val="auto"/>
    </w:rPr>
  </w:style>
  <w:style w:type="paragraph" w:customStyle="1" w:styleId="CM19">
    <w:name w:val="CM19"/>
    <w:basedOn w:val="Default"/>
    <w:next w:val="Default"/>
    <w:uiPriority w:val="99"/>
    <w:rsid w:val="00B45AA3"/>
    <w:rPr>
      <w:color w:val="auto"/>
    </w:rPr>
  </w:style>
  <w:style w:type="paragraph" w:customStyle="1" w:styleId="CM22">
    <w:name w:val="CM22"/>
    <w:basedOn w:val="Default"/>
    <w:next w:val="Default"/>
    <w:uiPriority w:val="99"/>
    <w:rsid w:val="00B45AA3"/>
    <w:pPr>
      <w:spacing w:line="276" w:lineRule="atLeast"/>
    </w:pPr>
    <w:rPr>
      <w:color w:val="auto"/>
    </w:rPr>
  </w:style>
  <w:style w:type="paragraph" w:customStyle="1" w:styleId="CM24">
    <w:name w:val="CM24"/>
    <w:basedOn w:val="Default"/>
    <w:next w:val="Default"/>
    <w:uiPriority w:val="99"/>
    <w:rsid w:val="00B45AA3"/>
    <w:pPr>
      <w:spacing w:line="276" w:lineRule="atLeast"/>
    </w:pPr>
    <w:rPr>
      <w:color w:val="auto"/>
    </w:rPr>
  </w:style>
  <w:style w:type="character" w:customStyle="1" w:styleId="text">
    <w:name w:val="text"/>
    <w:basedOn w:val="DefaultParagraphFont"/>
    <w:rsid w:val="00B45AA3"/>
  </w:style>
  <w:style w:type="character" w:customStyle="1" w:styleId="Eponym">
    <w:name w:val="Eponym"/>
    <w:qFormat/>
    <w:rsid w:val="00B45AA3"/>
    <w:rPr>
      <w:b/>
      <w:shadow/>
      <w:color w:val="00B050"/>
    </w:rPr>
  </w:style>
  <w:style w:type="character" w:customStyle="1" w:styleId="Blue">
    <w:name w:val="Blue"/>
    <w:uiPriority w:val="1"/>
    <w:rsid w:val="00B45AA3"/>
    <w:rPr>
      <w:color w:val="0000FF"/>
    </w:rPr>
  </w:style>
  <w:style w:type="character" w:customStyle="1" w:styleId="Red">
    <w:name w:val="Red"/>
    <w:uiPriority w:val="1"/>
    <w:rsid w:val="00B45AA3"/>
    <w:rPr>
      <w:color w:val="FF0000"/>
    </w:rPr>
  </w:style>
  <w:style w:type="paragraph" w:customStyle="1" w:styleId="Sourceofpicture">
    <w:name w:val="Source of picture"/>
    <w:qFormat/>
    <w:rsid w:val="00B45AA3"/>
    <w:rPr>
      <w:color w:val="999999"/>
      <w:sz w:val="18"/>
      <w:szCs w:val="18"/>
    </w:rPr>
  </w:style>
  <w:style w:type="character" w:styleId="Strong">
    <w:name w:val="Strong"/>
    <w:basedOn w:val="DefaultParagraphFont"/>
    <w:uiPriority w:val="22"/>
    <w:qFormat/>
    <w:rsid w:val="00EB3C9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9685144">
      <w:bodyDiv w:val="1"/>
      <w:marLeft w:val="0"/>
      <w:marRight w:val="0"/>
      <w:marTop w:val="0"/>
      <w:marBottom w:val="0"/>
      <w:divBdr>
        <w:top w:val="none" w:sz="0" w:space="0" w:color="auto"/>
        <w:left w:val="none" w:sz="0" w:space="0" w:color="auto"/>
        <w:bottom w:val="none" w:sz="0" w:space="0" w:color="auto"/>
        <w:right w:val="none" w:sz="0" w:space="0" w:color="auto"/>
      </w:divBdr>
      <w:divsChild>
        <w:div w:id="1726027341">
          <w:marLeft w:val="0"/>
          <w:marRight w:val="0"/>
          <w:marTop w:val="0"/>
          <w:marBottom w:val="0"/>
          <w:divBdr>
            <w:top w:val="none" w:sz="0" w:space="0" w:color="auto"/>
            <w:left w:val="none" w:sz="0" w:space="0" w:color="auto"/>
            <w:bottom w:val="none" w:sz="0" w:space="0" w:color="auto"/>
            <w:right w:val="none" w:sz="0" w:space="0" w:color="auto"/>
          </w:divBdr>
          <w:divsChild>
            <w:div w:id="1816992943">
              <w:marLeft w:val="0"/>
              <w:marRight w:val="0"/>
              <w:marTop w:val="150"/>
              <w:marBottom w:val="0"/>
              <w:divBdr>
                <w:top w:val="none" w:sz="0" w:space="0" w:color="auto"/>
                <w:left w:val="none" w:sz="0" w:space="0" w:color="auto"/>
                <w:bottom w:val="none" w:sz="0" w:space="0" w:color="auto"/>
                <w:right w:val="none" w:sz="0" w:space="0" w:color="auto"/>
              </w:divBdr>
              <w:divsChild>
                <w:div w:id="1032073459">
                  <w:marLeft w:val="0"/>
                  <w:marRight w:val="0"/>
                  <w:marTop w:val="0"/>
                  <w:marBottom w:val="0"/>
                  <w:divBdr>
                    <w:top w:val="none" w:sz="0" w:space="0" w:color="auto"/>
                    <w:left w:val="none" w:sz="0" w:space="0" w:color="auto"/>
                    <w:bottom w:val="none" w:sz="0" w:space="0" w:color="auto"/>
                    <w:right w:val="none" w:sz="0" w:space="0" w:color="auto"/>
                  </w:divBdr>
                  <w:divsChild>
                    <w:div w:id="658079711">
                      <w:marLeft w:val="0"/>
                      <w:marRight w:val="0"/>
                      <w:marTop w:val="0"/>
                      <w:marBottom w:val="0"/>
                      <w:divBdr>
                        <w:top w:val="none" w:sz="0" w:space="0" w:color="auto"/>
                        <w:left w:val="none" w:sz="0" w:space="0" w:color="auto"/>
                        <w:bottom w:val="none" w:sz="0" w:space="0" w:color="auto"/>
                        <w:right w:val="none" w:sz="0" w:space="0" w:color="auto"/>
                      </w:divBdr>
                      <w:divsChild>
                        <w:div w:id="23481881">
                          <w:marLeft w:val="180"/>
                          <w:marRight w:val="0"/>
                          <w:marTop w:val="225"/>
                          <w:marBottom w:val="0"/>
                          <w:divBdr>
                            <w:top w:val="none" w:sz="0" w:space="0" w:color="auto"/>
                            <w:left w:val="none" w:sz="0" w:space="0" w:color="auto"/>
                            <w:bottom w:val="none" w:sz="0" w:space="0" w:color="auto"/>
                            <w:right w:val="none" w:sz="0" w:space="0" w:color="auto"/>
                          </w:divBdr>
                          <w:divsChild>
                            <w:div w:id="401870318">
                              <w:marLeft w:val="0"/>
                              <w:marRight w:val="0"/>
                              <w:marTop w:val="0"/>
                              <w:marBottom w:val="0"/>
                              <w:divBdr>
                                <w:top w:val="none" w:sz="0" w:space="0" w:color="auto"/>
                                <w:left w:val="none" w:sz="0" w:space="0" w:color="auto"/>
                                <w:bottom w:val="none" w:sz="0" w:space="0" w:color="auto"/>
                                <w:right w:val="none" w:sz="0" w:space="0" w:color="auto"/>
                              </w:divBdr>
                              <w:divsChild>
                                <w:div w:id="383530327">
                                  <w:marLeft w:val="0"/>
                                  <w:marRight w:val="225"/>
                                  <w:marTop w:val="0"/>
                                  <w:marBottom w:val="0"/>
                                  <w:divBdr>
                                    <w:top w:val="none" w:sz="0" w:space="0" w:color="auto"/>
                                    <w:left w:val="none" w:sz="0" w:space="0" w:color="auto"/>
                                    <w:bottom w:val="single" w:sz="12" w:space="26" w:color="333333"/>
                                    <w:right w:val="single" w:sz="12" w:space="18" w:color="333333"/>
                                  </w:divBdr>
                                  <w:divsChild>
                                    <w:div w:id="953098453">
                                      <w:marLeft w:val="0"/>
                                      <w:marRight w:val="0"/>
                                      <w:marTop w:val="0"/>
                                      <w:marBottom w:val="0"/>
                                      <w:divBdr>
                                        <w:top w:val="none" w:sz="0" w:space="0" w:color="auto"/>
                                        <w:left w:val="none" w:sz="0" w:space="0" w:color="auto"/>
                                        <w:bottom w:val="none" w:sz="0" w:space="0" w:color="auto"/>
                                        <w:right w:val="none" w:sz="0" w:space="0" w:color="auto"/>
                                      </w:divBdr>
                                      <w:divsChild>
                                        <w:div w:id="1107237945">
                                          <w:marLeft w:val="0"/>
                                          <w:marRight w:val="0"/>
                                          <w:marTop w:val="0"/>
                                          <w:marBottom w:val="0"/>
                                          <w:divBdr>
                                            <w:top w:val="none" w:sz="0" w:space="0" w:color="auto"/>
                                            <w:left w:val="none" w:sz="0" w:space="0" w:color="auto"/>
                                            <w:bottom w:val="none" w:sz="0" w:space="0" w:color="auto"/>
                                            <w:right w:val="none" w:sz="0" w:space="0" w:color="auto"/>
                                          </w:divBdr>
                                          <w:divsChild>
                                            <w:div w:id="238441469">
                                              <w:marLeft w:val="0"/>
                                              <w:marRight w:val="0"/>
                                              <w:marTop w:val="0"/>
                                              <w:marBottom w:val="0"/>
                                              <w:divBdr>
                                                <w:top w:val="none" w:sz="0" w:space="0" w:color="auto"/>
                                                <w:left w:val="none" w:sz="0" w:space="0" w:color="auto"/>
                                                <w:bottom w:val="none" w:sz="0" w:space="0" w:color="auto"/>
                                                <w:right w:val="none" w:sz="0" w:space="0" w:color="auto"/>
                                              </w:divBdr>
                                              <w:divsChild>
                                                <w:div w:id="214898760">
                                                  <w:marLeft w:val="0"/>
                                                  <w:marRight w:val="0"/>
                                                  <w:marTop w:val="0"/>
                                                  <w:marBottom w:val="0"/>
                                                  <w:divBdr>
                                                    <w:top w:val="none" w:sz="0" w:space="0" w:color="auto"/>
                                                    <w:left w:val="none" w:sz="0" w:space="0" w:color="auto"/>
                                                    <w:bottom w:val="none" w:sz="0" w:space="0" w:color="auto"/>
                                                    <w:right w:val="none" w:sz="0" w:space="0" w:color="auto"/>
                                                  </w:divBdr>
                                                  <w:divsChild>
                                                    <w:div w:id="782462193">
                                                      <w:marLeft w:val="0"/>
                                                      <w:marRight w:val="0"/>
                                                      <w:marTop w:val="0"/>
                                                      <w:marBottom w:val="0"/>
                                                      <w:divBdr>
                                                        <w:top w:val="none" w:sz="0" w:space="0" w:color="auto"/>
                                                        <w:left w:val="none" w:sz="0" w:space="0" w:color="auto"/>
                                                        <w:bottom w:val="none" w:sz="0" w:space="0" w:color="auto"/>
                                                        <w:right w:val="none" w:sz="0" w:space="0" w:color="auto"/>
                                                      </w:divBdr>
                                                      <w:divsChild>
                                                        <w:div w:id="276643919">
                                                          <w:marLeft w:val="0"/>
                                                          <w:marRight w:val="0"/>
                                                          <w:marTop w:val="0"/>
                                                          <w:marBottom w:val="0"/>
                                                          <w:divBdr>
                                                            <w:top w:val="none" w:sz="0" w:space="0" w:color="auto"/>
                                                            <w:left w:val="none" w:sz="0" w:space="0" w:color="auto"/>
                                                            <w:bottom w:val="none" w:sz="0" w:space="0" w:color="auto"/>
                                                            <w:right w:val="none" w:sz="0" w:space="0" w:color="auto"/>
                                                          </w:divBdr>
                                                          <w:divsChild>
                                                            <w:div w:id="1529025925">
                                                              <w:marLeft w:val="0"/>
                                                              <w:marRight w:val="0"/>
                                                              <w:marTop w:val="0"/>
                                                              <w:marBottom w:val="0"/>
                                                              <w:divBdr>
                                                                <w:top w:val="none" w:sz="0" w:space="0" w:color="auto"/>
                                                                <w:left w:val="none" w:sz="0" w:space="0" w:color="auto"/>
                                                                <w:bottom w:val="none" w:sz="0" w:space="0" w:color="auto"/>
                                                                <w:right w:val="none" w:sz="0" w:space="0" w:color="auto"/>
                                                              </w:divBdr>
                                                              <w:divsChild>
                                                                <w:div w:id="2018581185">
                                                                  <w:marLeft w:val="0"/>
                                                                  <w:marRight w:val="0"/>
                                                                  <w:marTop w:val="0"/>
                                                                  <w:marBottom w:val="225"/>
                                                                  <w:divBdr>
                                                                    <w:top w:val="dashed" w:sz="6" w:space="4" w:color="B2B2B2"/>
                                                                    <w:left w:val="dashed" w:sz="6" w:space="8" w:color="B2B2B2"/>
                                                                    <w:bottom w:val="dashed" w:sz="6" w:space="8" w:color="B2B2B2"/>
                                                                    <w:right w:val="dashed" w:sz="6" w:space="0" w:color="B2B2B2"/>
                                                                  </w:divBdr>
                                                                  <w:divsChild>
                                                                    <w:div w:id="471023093">
                                                                      <w:marLeft w:val="0"/>
                                                                      <w:marRight w:val="0"/>
                                                                      <w:marTop w:val="0"/>
                                                                      <w:marBottom w:val="0"/>
                                                                      <w:divBdr>
                                                                        <w:top w:val="none" w:sz="0" w:space="0" w:color="auto"/>
                                                                        <w:left w:val="none" w:sz="0" w:space="0" w:color="auto"/>
                                                                        <w:bottom w:val="none" w:sz="0" w:space="0" w:color="auto"/>
                                                                        <w:right w:val="none" w:sz="0" w:space="0" w:color="auto"/>
                                                                      </w:divBdr>
                                                                    </w:div>
                                                                    <w:div w:id="1793789124">
                                                                      <w:marLeft w:val="0"/>
                                                                      <w:marRight w:val="0"/>
                                                                      <w:marTop w:val="0"/>
                                                                      <w:marBottom w:val="0"/>
                                                                      <w:divBdr>
                                                                        <w:top w:val="none" w:sz="0" w:space="0" w:color="auto"/>
                                                                        <w:left w:val="none" w:sz="0" w:space="0" w:color="auto"/>
                                                                        <w:bottom w:val="none" w:sz="0" w:space="0" w:color="auto"/>
                                                                        <w:right w:val="none" w:sz="0" w:space="0" w:color="auto"/>
                                                                      </w:divBdr>
                                                                    </w:div>
                                                                    <w:div w:id="989871405">
                                                                      <w:marLeft w:val="0"/>
                                                                      <w:marRight w:val="0"/>
                                                                      <w:marTop w:val="0"/>
                                                                      <w:marBottom w:val="0"/>
                                                                      <w:divBdr>
                                                                        <w:top w:val="none" w:sz="0" w:space="0" w:color="auto"/>
                                                                        <w:left w:val="none" w:sz="0" w:space="0" w:color="auto"/>
                                                                        <w:bottom w:val="none" w:sz="0" w:space="0" w:color="auto"/>
                                                                        <w:right w:val="none" w:sz="0" w:space="0" w:color="auto"/>
                                                                      </w:divBdr>
                                                                    </w:div>
                                                                    <w:div w:id="2539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5824303">
      <w:bodyDiv w:val="1"/>
      <w:marLeft w:val="0"/>
      <w:marRight w:val="0"/>
      <w:marTop w:val="0"/>
      <w:marBottom w:val="0"/>
      <w:divBdr>
        <w:top w:val="none" w:sz="0" w:space="0" w:color="auto"/>
        <w:left w:val="none" w:sz="0" w:space="0" w:color="auto"/>
        <w:bottom w:val="none" w:sz="0" w:space="0" w:color="auto"/>
        <w:right w:val="none" w:sz="0" w:space="0" w:color="auto"/>
      </w:divBdr>
      <w:divsChild>
        <w:div w:id="1958442144">
          <w:marLeft w:val="0"/>
          <w:marRight w:val="0"/>
          <w:marTop w:val="0"/>
          <w:marBottom w:val="0"/>
          <w:divBdr>
            <w:top w:val="none" w:sz="0" w:space="0" w:color="auto"/>
            <w:left w:val="none" w:sz="0" w:space="0" w:color="auto"/>
            <w:bottom w:val="none" w:sz="0" w:space="0" w:color="auto"/>
            <w:right w:val="none" w:sz="0" w:space="0" w:color="auto"/>
          </w:divBdr>
        </w:div>
        <w:div w:id="1507136707">
          <w:marLeft w:val="0"/>
          <w:marRight w:val="0"/>
          <w:marTop w:val="0"/>
          <w:marBottom w:val="0"/>
          <w:divBdr>
            <w:top w:val="none" w:sz="0" w:space="0" w:color="auto"/>
            <w:left w:val="none" w:sz="0" w:space="0" w:color="auto"/>
            <w:bottom w:val="none" w:sz="0" w:space="0" w:color="auto"/>
            <w:right w:val="none" w:sz="0" w:space="0" w:color="auto"/>
          </w:divBdr>
        </w:div>
        <w:div w:id="55203484">
          <w:marLeft w:val="0"/>
          <w:marRight w:val="0"/>
          <w:marTop w:val="0"/>
          <w:marBottom w:val="0"/>
          <w:divBdr>
            <w:top w:val="none" w:sz="0" w:space="0" w:color="auto"/>
            <w:left w:val="none" w:sz="0" w:space="0" w:color="auto"/>
            <w:bottom w:val="none" w:sz="0" w:space="0" w:color="auto"/>
            <w:right w:val="none" w:sz="0" w:space="0" w:color="auto"/>
          </w:divBdr>
        </w:div>
        <w:div w:id="821585638">
          <w:marLeft w:val="0"/>
          <w:marRight w:val="0"/>
          <w:marTop w:val="0"/>
          <w:marBottom w:val="0"/>
          <w:divBdr>
            <w:top w:val="none" w:sz="0" w:space="0" w:color="auto"/>
            <w:left w:val="none" w:sz="0" w:space="0" w:color="auto"/>
            <w:bottom w:val="none" w:sz="0" w:space="0" w:color="auto"/>
            <w:right w:val="none" w:sz="0" w:space="0" w:color="auto"/>
          </w:divBdr>
        </w:div>
      </w:divsChild>
    </w:div>
    <w:div w:id="726877265">
      <w:bodyDiv w:val="1"/>
      <w:marLeft w:val="0"/>
      <w:marRight w:val="0"/>
      <w:marTop w:val="0"/>
      <w:marBottom w:val="0"/>
      <w:divBdr>
        <w:top w:val="none" w:sz="0" w:space="0" w:color="auto"/>
        <w:left w:val="none" w:sz="0" w:space="0" w:color="auto"/>
        <w:bottom w:val="none" w:sz="0" w:space="0" w:color="auto"/>
        <w:right w:val="none" w:sz="0" w:space="0" w:color="auto"/>
      </w:divBdr>
      <w:divsChild>
        <w:div w:id="241793657">
          <w:marLeft w:val="0"/>
          <w:marRight w:val="0"/>
          <w:marTop w:val="0"/>
          <w:marBottom w:val="0"/>
          <w:divBdr>
            <w:top w:val="none" w:sz="0" w:space="0" w:color="auto"/>
            <w:left w:val="none" w:sz="0" w:space="0" w:color="auto"/>
            <w:bottom w:val="none" w:sz="0" w:space="0" w:color="auto"/>
            <w:right w:val="none" w:sz="0" w:space="0" w:color="auto"/>
          </w:divBdr>
          <w:divsChild>
            <w:div w:id="304700089">
              <w:marLeft w:val="0"/>
              <w:marRight w:val="0"/>
              <w:marTop w:val="150"/>
              <w:marBottom w:val="0"/>
              <w:divBdr>
                <w:top w:val="none" w:sz="0" w:space="0" w:color="auto"/>
                <w:left w:val="none" w:sz="0" w:space="0" w:color="auto"/>
                <w:bottom w:val="none" w:sz="0" w:space="0" w:color="auto"/>
                <w:right w:val="none" w:sz="0" w:space="0" w:color="auto"/>
              </w:divBdr>
              <w:divsChild>
                <w:div w:id="1768500664">
                  <w:marLeft w:val="0"/>
                  <w:marRight w:val="0"/>
                  <w:marTop w:val="0"/>
                  <w:marBottom w:val="0"/>
                  <w:divBdr>
                    <w:top w:val="none" w:sz="0" w:space="0" w:color="auto"/>
                    <w:left w:val="none" w:sz="0" w:space="0" w:color="auto"/>
                    <w:bottom w:val="none" w:sz="0" w:space="0" w:color="auto"/>
                    <w:right w:val="none" w:sz="0" w:space="0" w:color="auto"/>
                  </w:divBdr>
                  <w:divsChild>
                    <w:div w:id="677080004">
                      <w:marLeft w:val="0"/>
                      <w:marRight w:val="0"/>
                      <w:marTop w:val="0"/>
                      <w:marBottom w:val="0"/>
                      <w:divBdr>
                        <w:top w:val="none" w:sz="0" w:space="0" w:color="auto"/>
                        <w:left w:val="none" w:sz="0" w:space="0" w:color="auto"/>
                        <w:bottom w:val="none" w:sz="0" w:space="0" w:color="auto"/>
                        <w:right w:val="none" w:sz="0" w:space="0" w:color="auto"/>
                      </w:divBdr>
                      <w:divsChild>
                        <w:div w:id="1462336682">
                          <w:marLeft w:val="180"/>
                          <w:marRight w:val="0"/>
                          <w:marTop w:val="225"/>
                          <w:marBottom w:val="0"/>
                          <w:divBdr>
                            <w:top w:val="none" w:sz="0" w:space="0" w:color="auto"/>
                            <w:left w:val="none" w:sz="0" w:space="0" w:color="auto"/>
                            <w:bottom w:val="none" w:sz="0" w:space="0" w:color="auto"/>
                            <w:right w:val="none" w:sz="0" w:space="0" w:color="auto"/>
                          </w:divBdr>
                          <w:divsChild>
                            <w:div w:id="39133869">
                              <w:marLeft w:val="0"/>
                              <w:marRight w:val="0"/>
                              <w:marTop w:val="0"/>
                              <w:marBottom w:val="0"/>
                              <w:divBdr>
                                <w:top w:val="none" w:sz="0" w:space="0" w:color="auto"/>
                                <w:left w:val="none" w:sz="0" w:space="0" w:color="auto"/>
                                <w:bottom w:val="none" w:sz="0" w:space="0" w:color="auto"/>
                                <w:right w:val="none" w:sz="0" w:space="0" w:color="auto"/>
                              </w:divBdr>
                              <w:divsChild>
                                <w:div w:id="471563420">
                                  <w:marLeft w:val="0"/>
                                  <w:marRight w:val="225"/>
                                  <w:marTop w:val="0"/>
                                  <w:marBottom w:val="0"/>
                                  <w:divBdr>
                                    <w:top w:val="none" w:sz="0" w:space="0" w:color="auto"/>
                                    <w:left w:val="none" w:sz="0" w:space="0" w:color="auto"/>
                                    <w:bottom w:val="single" w:sz="12" w:space="26" w:color="333333"/>
                                    <w:right w:val="single" w:sz="12" w:space="18" w:color="333333"/>
                                  </w:divBdr>
                                  <w:divsChild>
                                    <w:div w:id="1769810124">
                                      <w:marLeft w:val="0"/>
                                      <w:marRight w:val="0"/>
                                      <w:marTop w:val="0"/>
                                      <w:marBottom w:val="0"/>
                                      <w:divBdr>
                                        <w:top w:val="none" w:sz="0" w:space="0" w:color="auto"/>
                                        <w:left w:val="none" w:sz="0" w:space="0" w:color="auto"/>
                                        <w:bottom w:val="none" w:sz="0" w:space="0" w:color="auto"/>
                                        <w:right w:val="none" w:sz="0" w:space="0" w:color="auto"/>
                                      </w:divBdr>
                                      <w:divsChild>
                                        <w:div w:id="747655363">
                                          <w:marLeft w:val="0"/>
                                          <w:marRight w:val="0"/>
                                          <w:marTop w:val="0"/>
                                          <w:marBottom w:val="0"/>
                                          <w:divBdr>
                                            <w:top w:val="none" w:sz="0" w:space="0" w:color="auto"/>
                                            <w:left w:val="none" w:sz="0" w:space="0" w:color="auto"/>
                                            <w:bottom w:val="none" w:sz="0" w:space="0" w:color="auto"/>
                                            <w:right w:val="none" w:sz="0" w:space="0" w:color="auto"/>
                                          </w:divBdr>
                                          <w:divsChild>
                                            <w:div w:id="1892184563">
                                              <w:marLeft w:val="0"/>
                                              <w:marRight w:val="0"/>
                                              <w:marTop w:val="0"/>
                                              <w:marBottom w:val="0"/>
                                              <w:divBdr>
                                                <w:top w:val="none" w:sz="0" w:space="0" w:color="auto"/>
                                                <w:left w:val="none" w:sz="0" w:space="0" w:color="auto"/>
                                                <w:bottom w:val="none" w:sz="0" w:space="0" w:color="auto"/>
                                                <w:right w:val="none" w:sz="0" w:space="0" w:color="auto"/>
                                              </w:divBdr>
                                              <w:divsChild>
                                                <w:div w:id="1815414273">
                                                  <w:marLeft w:val="0"/>
                                                  <w:marRight w:val="0"/>
                                                  <w:marTop w:val="0"/>
                                                  <w:marBottom w:val="0"/>
                                                  <w:divBdr>
                                                    <w:top w:val="none" w:sz="0" w:space="0" w:color="auto"/>
                                                    <w:left w:val="none" w:sz="0" w:space="0" w:color="auto"/>
                                                    <w:bottom w:val="none" w:sz="0" w:space="0" w:color="auto"/>
                                                    <w:right w:val="none" w:sz="0" w:space="0" w:color="auto"/>
                                                  </w:divBdr>
                                                  <w:divsChild>
                                                    <w:div w:id="710349658">
                                                      <w:marLeft w:val="0"/>
                                                      <w:marRight w:val="0"/>
                                                      <w:marTop w:val="0"/>
                                                      <w:marBottom w:val="0"/>
                                                      <w:divBdr>
                                                        <w:top w:val="none" w:sz="0" w:space="0" w:color="auto"/>
                                                        <w:left w:val="none" w:sz="0" w:space="0" w:color="auto"/>
                                                        <w:bottom w:val="none" w:sz="0" w:space="0" w:color="auto"/>
                                                        <w:right w:val="none" w:sz="0" w:space="0" w:color="auto"/>
                                                      </w:divBdr>
                                                      <w:divsChild>
                                                        <w:div w:id="2031713853">
                                                          <w:marLeft w:val="0"/>
                                                          <w:marRight w:val="0"/>
                                                          <w:marTop w:val="0"/>
                                                          <w:marBottom w:val="0"/>
                                                          <w:divBdr>
                                                            <w:top w:val="none" w:sz="0" w:space="0" w:color="auto"/>
                                                            <w:left w:val="none" w:sz="0" w:space="0" w:color="auto"/>
                                                            <w:bottom w:val="none" w:sz="0" w:space="0" w:color="auto"/>
                                                            <w:right w:val="none" w:sz="0" w:space="0" w:color="auto"/>
                                                          </w:divBdr>
                                                          <w:divsChild>
                                                            <w:div w:id="1208907100">
                                                              <w:marLeft w:val="0"/>
                                                              <w:marRight w:val="0"/>
                                                              <w:marTop w:val="0"/>
                                                              <w:marBottom w:val="0"/>
                                                              <w:divBdr>
                                                                <w:top w:val="none" w:sz="0" w:space="0" w:color="auto"/>
                                                                <w:left w:val="none" w:sz="0" w:space="0" w:color="auto"/>
                                                                <w:bottom w:val="none" w:sz="0" w:space="0" w:color="auto"/>
                                                                <w:right w:val="none" w:sz="0" w:space="0" w:color="auto"/>
                                                              </w:divBdr>
                                                              <w:divsChild>
                                                                <w:div w:id="134297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86999550">
      <w:bodyDiv w:val="1"/>
      <w:marLeft w:val="0"/>
      <w:marRight w:val="0"/>
      <w:marTop w:val="0"/>
      <w:marBottom w:val="0"/>
      <w:divBdr>
        <w:top w:val="none" w:sz="0" w:space="0" w:color="auto"/>
        <w:left w:val="none" w:sz="0" w:space="0" w:color="auto"/>
        <w:bottom w:val="none" w:sz="0" w:space="0" w:color="auto"/>
        <w:right w:val="none" w:sz="0" w:space="0" w:color="auto"/>
      </w:divBdr>
      <w:divsChild>
        <w:div w:id="2011903815">
          <w:marLeft w:val="0"/>
          <w:marRight w:val="0"/>
          <w:marTop w:val="0"/>
          <w:marBottom w:val="0"/>
          <w:divBdr>
            <w:top w:val="none" w:sz="0" w:space="0" w:color="auto"/>
            <w:left w:val="none" w:sz="0" w:space="0" w:color="auto"/>
            <w:bottom w:val="none" w:sz="0" w:space="0" w:color="auto"/>
            <w:right w:val="none" w:sz="0" w:space="0" w:color="auto"/>
          </w:divBdr>
          <w:divsChild>
            <w:div w:id="975069240">
              <w:marLeft w:val="0"/>
              <w:marRight w:val="0"/>
              <w:marTop w:val="150"/>
              <w:marBottom w:val="0"/>
              <w:divBdr>
                <w:top w:val="none" w:sz="0" w:space="0" w:color="auto"/>
                <w:left w:val="none" w:sz="0" w:space="0" w:color="auto"/>
                <w:bottom w:val="none" w:sz="0" w:space="0" w:color="auto"/>
                <w:right w:val="none" w:sz="0" w:space="0" w:color="auto"/>
              </w:divBdr>
              <w:divsChild>
                <w:div w:id="2018456427">
                  <w:marLeft w:val="0"/>
                  <w:marRight w:val="0"/>
                  <w:marTop w:val="0"/>
                  <w:marBottom w:val="0"/>
                  <w:divBdr>
                    <w:top w:val="none" w:sz="0" w:space="0" w:color="auto"/>
                    <w:left w:val="none" w:sz="0" w:space="0" w:color="auto"/>
                    <w:bottom w:val="none" w:sz="0" w:space="0" w:color="auto"/>
                    <w:right w:val="none" w:sz="0" w:space="0" w:color="auto"/>
                  </w:divBdr>
                  <w:divsChild>
                    <w:div w:id="1148132937">
                      <w:marLeft w:val="0"/>
                      <w:marRight w:val="0"/>
                      <w:marTop w:val="0"/>
                      <w:marBottom w:val="0"/>
                      <w:divBdr>
                        <w:top w:val="none" w:sz="0" w:space="0" w:color="auto"/>
                        <w:left w:val="none" w:sz="0" w:space="0" w:color="auto"/>
                        <w:bottom w:val="none" w:sz="0" w:space="0" w:color="auto"/>
                        <w:right w:val="none" w:sz="0" w:space="0" w:color="auto"/>
                      </w:divBdr>
                      <w:divsChild>
                        <w:div w:id="1752433009">
                          <w:marLeft w:val="180"/>
                          <w:marRight w:val="0"/>
                          <w:marTop w:val="225"/>
                          <w:marBottom w:val="0"/>
                          <w:divBdr>
                            <w:top w:val="none" w:sz="0" w:space="0" w:color="auto"/>
                            <w:left w:val="none" w:sz="0" w:space="0" w:color="auto"/>
                            <w:bottom w:val="none" w:sz="0" w:space="0" w:color="auto"/>
                            <w:right w:val="none" w:sz="0" w:space="0" w:color="auto"/>
                          </w:divBdr>
                          <w:divsChild>
                            <w:div w:id="458181994">
                              <w:marLeft w:val="0"/>
                              <w:marRight w:val="0"/>
                              <w:marTop w:val="0"/>
                              <w:marBottom w:val="0"/>
                              <w:divBdr>
                                <w:top w:val="none" w:sz="0" w:space="0" w:color="auto"/>
                                <w:left w:val="none" w:sz="0" w:space="0" w:color="auto"/>
                                <w:bottom w:val="none" w:sz="0" w:space="0" w:color="auto"/>
                                <w:right w:val="none" w:sz="0" w:space="0" w:color="auto"/>
                              </w:divBdr>
                              <w:divsChild>
                                <w:div w:id="1969119637">
                                  <w:marLeft w:val="0"/>
                                  <w:marRight w:val="225"/>
                                  <w:marTop w:val="0"/>
                                  <w:marBottom w:val="0"/>
                                  <w:divBdr>
                                    <w:top w:val="none" w:sz="0" w:space="0" w:color="auto"/>
                                    <w:left w:val="none" w:sz="0" w:space="0" w:color="auto"/>
                                    <w:bottom w:val="single" w:sz="12" w:space="26" w:color="333333"/>
                                    <w:right w:val="single" w:sz="12" w:space="18" w:color="333333"/>
                                  </w:divBdr>
                                  <w:divsChild>
                                    <w:div w:id="648361557">
                                      <w:marLeft w:val="0"/>
                                      <w:marRight w:val="0"/>
                                      <w:marTop w:val="0"/>
                                      <w:marBottom w:val="0"/>
                                      <w:divBdr>
                                        <w:top w:val="none" w:sz="0" w:space="0" w:color="auto"/>
                                        <w:left w:val="none" w:sz="0" w:space="0" w:color="auto"/>
                                        <w:bottom w:val="none" w:sz="0" w:space="0" w:color="auto"/>
                                        <w:right w:val="none" w:sz="0" w:space="0" w:color="auto"/>
                                      </w:divBdr>
                                      <w:divsChild>
                                        <w:div w:id="218593186">
                                          <w:marLeft w:val="0"/>
                                          <w:marRight w:val="0"/>
                                          <w:marTop w:val="0"/>
                                          <w:marBottom w:val="0"/>
                                          <w:divBdr>
                                            <w:top w:val="none" w:sz="0" w:space="0" w:color="auto"/>
                                            <w:left w:val="none" w:sz="0" w:space="0" w:color="auto"/>
                                            <w:bottom w:val="none" w:sz="0" w:space="0" w:color="auto"/>
                                            <w:right w:val="none" w:sz="0" w:space="0" w:color="auto"/>
                                          </w:divBdr>
                                          <w:divsChild>
                                            <w:div w:id="714279293">
                                              <w:marLeft w:val="0"/>
                                              <w:marRight w:val="0"/>
                                              <w:marTop w:val="0"/>
                                              <w:marBottom w:val="0"/>
                                              <w:divBdr>
                                                <w:top w:val="none" w:sz="0" w:space="0" w:color="auto"/>
                                                <w:left w:val="none" w:sz="0" w:space="0" w:color="auto"/>
                                                <w:bottom w:val="none" w:sz="0" w:space="0" w:color="auto"/>
                                                <w:right w:val="none" w:sz="0" w:space="0" w:color="auto"/>
                                              </w:divBdr>
                                              <w:divsChild>
                                                <w:div w:id="996691938">
                                                  <w:marLeft w:val="0"/>
                                                  <w:marRight w:val="0"/>
                                                  <w:marTop w:val="0"/>
                                                  <w:marBottom w:val="0"/>
                                                  <w:divBdr>
                                                    <w:top w:val="none" w:sz="0" w:space="0" w:color="auto"/>
                                                    <w:left w:val="none" w:sz="0" w:space="0" w:color="auto"/>
                                                    <w:bottom w:val="none" w:sz="0" w:space="0" w:color="auto"/>
                                                    <w:right w:val="none" w:sz="0" w:space="0" w:color="auto"/>
                                                  </w:divBdr>
                                                  <w:divsChild>
                                                    <w:div w:id="558443217">
                                                      <w:marLeft w:val="0"/>
                                                      <w:marRight w:val="0"/>
                                                      <w:marTop w:val="0"/>
                                                      <w:marBottom w:val="0"/>
                                                      <w:divBdr>
                                                        <w:top w:val="none" w:sz="0" w:space="0" w:color="auto"/>
                                                        <w:left w:val="none" w:sz="0" w:space="0" w:color="auto"/>
                                                        <w:bottom w:val="none" w:sz="0" w:space="0" w:color="auto"/>
                                                        <w:right w:val="none" w:sz="0" w:space="0" w:color="auto"/>
                                                      </w:divBdr>
                                                      <w:divsChild>
                                                        <w:div w:id="208029021">
                                                          <w:marLeft w:val="0"/>
                                                          <w:marRight w:val="0"/>
                                                          <w:marTop w:val="0"/>
                                                          <w:marBottom w:val="0"/>
                                                          <w:divBdr>
                                                            <w:top w:val="none" w:sz="0" w:space="0" w:color="auto"/>
                                                            <w:left w:val="none" w:sz="0" w:space="0" w:color="auto"/>
                                                            <w:bottom w:val="none" w:sz="0" w:space="0" w:color="auto"/>
                                                            <w:right w:val="none" w:sz="0" w:space="0" w:color="auto"/>
                                                          </w:divBdr>
                                                          <w:divsChild>
                                                            <w:div w:id="2087453279">
                                                              <w:marLeft w:val="0"/>
                                                              <w:marRight w:val="0"/>
                                                              <w:marTop w:val="0"/>
                                                              <w:marBottom w:val="0"/>
                                                              <w:divBdr>
                                                                <w:top w:val="none" w:sz="0" w:space="0" w:color="auto"/>
                                                                <w:left w:val="none" w:sz="0" w:space="0" w:color="auto"/>
                                                                <w:bottom w:val="none" w:sz="0" w:space="0" w:color="auto"/>
                                                                <w:right w:val="none" w:sz="0" w:space="0" w:color="auto"/>
                                                              </w:divBdr>
                                                              <w:divsChild>
                                                                <w:div w:id="1611011453">
                                                                  <w:marLeft w:val="0"/>
                                                                  <w:marRight w:val="0"/>
                                                                  <w:marTop w:val="0"/>
                                                                  <w:marBottom w:val="225"/>
                                                                  <w:divBdr>
                                                                    <w:top w:val="dashed" w:sz="6" w:space="4" w:color="B2B2B2"/>
                                                                    <w:left w:val="dashed" w:sz="6" w:space="8" w:color="B2B2B2"/>
                                                                    <w:bottom w:val="dashed" w:sz="6" w:space="8" w:color="B2B2B2"/>
                                                                    <w:right w:val="dashed" w:sz="6" w:space="0" w:color="B2B2B2"/>
                                                                  </w:divBdr>
                                                                  <w:divsChild>
                                                                    <w:div w:id="831216352">
                                                                      <w:marLeft w:val="0"/>
                                                                      <w:marRight w:val="0"/>
                                                                      <w:marTop w:val="0"/>
                                                                      <w:marBottom w:val="0"/>
                                                                      <w:divBdr>
                                                                        <w:top w:val="none" w:sz="0" w:space="0" w:color="auto"/>
                                                                        <w:left w:val="none" w:sz="0" w:space="0" w:color="auto"/>
                                                                        <w:bottom w:val="none" w:sz="0" w:space="0" w:color="auto"/>
                                                                        <w:right w:val="none" w:sz="0" w:space="0" w:color="auto"/>
                                                                      </w:divBdr>
                                                                    </w:div>
                                                                    <w:div w:id="2006011458">
                                                                      <w:marLeft w:val="0"/>
                                                                      <w:marRight w:val="0"/>
                                                                      <w:marTop w:val="0"/>
                                                                      <w:marBottom w:val="0"/>
                                                                      <w:divBdr>
                                                                        <w:top w:val="none" w:sz="0" w:space="0" w:color="auto"/>
                                                                        <w:left w:val="none" w:sz="0" w:space="0" w:color="auto"/>
                                                                        <w:bottom w:val="none" w:sz="0" w:space="0" w:color="auto"/>
                                                                        <w:right w:val="none" w:sz="0" w:space="0" w:color="auto"/>
                                                                      </w:divBdr>
                                                                    </w:div>
                                                                    <w:div w:id="1242251012">
                                                                      <w:marLeft w:val="0"/>
                                                                      <w:marRight w:val="0"/>
                                                                      <w:marTop w:val="0"/>
                                                                      <w:marBottom w:val="0"/>
                                                                      <w:divBdr>
                                                                        <w:top w:val="none" w:sz="0" w:space="0" w:color="auto"/>
                                                                        <w:left w:val="none" w:sz="0" w:space="0" w:color="auto"/>
                                                                        <w:bottom w:val="none" w:sz="0" w:space="0" w:color="auto"/>
                                                                        <w:right w:val="none" w:sz="0" w:space="0" w:color="auto"/>
                                                                      </w:divBdr>
                                                                    </w:div>
                                                                    <w:div w:id="29996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31359660">
      <w:bodyDiv w:val="1"/>
      <w:marLeft w:val="0"/>
      <w:marRight w:val="0"/>
      <w:marTop w:val="0"/>
      <w:marBottom w:val="0"/>
      <w:divBdr>
        <w:top w:val="none" w:sz="0" w:space="0" w:color="auto"/>
        <w:left w:val="none" w:sz="0" w:space="0" w:color="auto"/>
        <w:bottom w:val="none" w:sz="0" w:space="0" w:color="auto"/>
        <w:right w:val="none" w:sz="0" w:space="0" w:color="auto"/>
      </w:divBdr>
      <w:divsChild>
        <w:div w:id="1477527645">
          <w:marLeft w:val="0"/>
          <w:marRight w:val="0"/>
          <w:marTop w:val="0"/>
          <w:marBottom w:val="0"/>
          <w:divBdr>
            <w:top w:val="none" w:sz="0" w:space="0" w:color="auto"/>
            <w:left w:val="none" w:sz="0" w:space="0" w:color="auto"/>
            <w:bottom w:val="none" w:sz="0" w:space="0" w:color="auto"/>
            <w:right w:val="none" w:sz="0" w:space="0" w:color="auto"/>
          </w:divBdr>
          <w:divsChild>
            <w:div w:id="746221858">
              <w:marLeft w:val="0"/>
              <w:marRight w:val="0"/>
              <w:marTop w:val="0"/>
              <w:marBottom w:val="0"/>
              <w:divBdr>
                <w:top w:val="none" w:sz="0" w:space="0" w:color="auto"/>
                <w:left w:val="none" w:sz="0" w:space="0" w:color="auto"/>
                <w:bottom w:val="none" w:sz="0" w:space="0" w:color="auto"/>
                <w:right w:val="none" w:sz="0" w:space="0" w:color="auto"/>
              </w:divBdr>
              <w:divsChild>
                <w:div w:id="1904682174">
                  <w:marLeft w:val="0"/>
                  <w:marRight w:val="0"/>
                  <w:marTop w:val="0"/>
                  <w:marBottom w:val="0"/>
                  <w:divBdr>
                    <w:top w:val="none" w:sz="0" w:space="0" w:color="auto"/>
                    <w:left w:val="none" w:sz="0" w:space="0" w:color="auto"/>
                    <w:bottom w:val="none" w:sz="0" w:space="0" w:color="auto"/>
                    <w:right w:val="none" w:sz="0" w:space="0" w:color="auto"/>
                  </w:divBdr>
                  <w:divsChild>
                    <w:div w:id="1981035483">
                      <w:marLeft w:val="0"/>
                      <w:marRight w:val="0"/>
                      <w:marTop w:val="0"/>
                      <w:marBottom w:val="0"/>
                      <w:divBdr>
                        <w:top w:val="single" w:sz="6" w:space="0" w:color="E3E3E3"/>
                        <w:left w:val="single" w:sz="6" w:space="0" w:color="E3E3E3"/>
                        <w:bottom w:val="single" w:sz="2" w:space="0" w:color="E3E3E3"/>
                        <w:right w:val="single" w:sz="6" w:space="0" w:color="E3E3E3"/>
                      </w:divBdr>
                      <w:divsChild>
                        <w:div w:id="946080622">
                          <w:marLeft w:val="0"/>
                          <w:marRight w:val="0"/>
                          <w:marTop w:val="0"/>
                          <w:marBottom w:val="0"/>
                          <w:divBdr>
                            <w:top w:val="none" w:sz="0" w:space="0" w:color="auto"/>
                            <w:left w:val="none" w:sz="0" w:space="0" w:color="auto"/>
                            <w:bottom w:val="none" w:sz="0" w:space="0" w:color="auto"/>
                            <w:right w:val="none" w:sz="0" w:space="0" w:color="auto"/>
                          </w:divBdr>
                          <w:divsChild>
                            <w:div w:id="22179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372058">
      <w:bodyDiv w:val="1"/>
      <w:marLeft w:val="0"/>
      <w:marRight w:val="0"/>
      <w:marTop w:val="0"/>
      <w:marBottom w:val="0"/>
      <w:divBdr>
        <w:top w:val="none" w:sz="0" w:space="0" w:color="auto"/>
        <w:left w:val="none" w:sz="0" w:space="0" w:color="auto"/>
        <w:bottom w:val="none" w:sz="0" w:space="0" w:color="auto"/>
        <w:right w:val="none" w:sz="0" w:space="0" w:color="auto"/>
      </w:divBdr>
      <w:divsChild>
        <w:div w:id="1658144036">
          <w:marLeft w:val="0"/>
          <w:marRight w:val="0"/>
          <w:marTop w:val="0"/>
          <w:marBottom w:val="0"/>
          <w:divBdr>
            <w:top w:val="none" w:sz="0" w:space="0" w:color="auto"/>
            <w:left w:val="none" w:sz="0" w:space="0" w:color="auto"/>
            <w:bottom w:val="none" w:sz="0" w:space="0" w:color="auto"/>
            <w:right w:val="none" w:sz="0" w:space="0" w:color="auto"/>
          </w:divBdr>
        </w:div>
        <w:div w:id="170682638">
          <w:marLeft w:val="0"/>
          <w:marRight w:val="0"/>
          <w:marTop w:val="0"/>
          <w:marBottom w:val="0"/>
          <w:divBdr>
            <w:top w:val="none" w:sz="0" w:space="0" w:color="auto"/>
            <w:left w:val="none" w:sz="0" w:space="0" w:color="auto"/>
            <w:bottom w:val="none" w:sz="0" w:space="0" w:color="auto"/>
            <w:right w:val="none" w:sz="0" w:space="0" w:color="auto"/>
          </w:divBdr>
        </w:div>
        <w:div w:id="1389112757">
          <w:marLeft w:val="0"/>
          <w:marRight w:val="0"/>
          <w:marTop w:val="0"/>
          <w:marBottom w:val="0"/>
          <w:divBdr>
            <w:top w:val="none" w:sz="0" w:space="0" w:color="auto"/>
            <w:left w:val="none" w:sz="0" w:space="0" w:color="auto"/>
            <w:bottom w:val="none" w:sz="0" w:space="0" w:color="auto"/>
            <w:right w:val="none" w:sz="0" w:space="0" w:color="auto"/>
          </w:divBdr>
        </w:div>
        <w:div w:id="540895485">
          <w:marLeft w:val="0"/>
          <w:marRight w:val="0"/>
          <w:marTop w:val="0"/>
          <w:marBottom w:val="0"/>
          <w:divBdr>
            <w:top w:val="none" w:sz="0" w:space="0" w:color="auto"/>
            <w:left w:val="none" w:sz="0" w:space="0" w:color="auto"/>
            <w:bottom w:val="none" w:sz="0" w:space="0" w:color="auto"/>
            <w:right w:val="none" w:sz="0" w:space="0" w:color="auto"/>
          </w:divBdr>
        </w:div>
        <w:div w:id="1262107651">
          <w:marLeft w:val="0"/>
          <w:marRight w:val="0"/>
          <w:marTop w:val="0"/>
          <w:marBottom w:val="0"/>
          <w:divBdr>
            <w:top w:val="none" w:sz="0" w:space="0" w:color="auto"/>
            <w:left w:val="none" w:sz="0" w:space="0" w:color="auto"/>
            <w:bottom w:val="none" w:sz="0" w:space="0" w:color="auto"/>
            <w:right w:val="none" w:sz="0" w:space="0" w:color="auto"/>
          </w:divBdr>
        </w:div>
        <w:div w:id="1596015384">
          <w:marLeft w:val="0"/>
          <w:marRight w:val="0"/>
          <w:marTop w:val="0"/>
          <w:marBottom w:val="0"/>
          <w:divBdr>
            <w:top w:val="none" w:sz="0" w:space="0" w:color="auto"/>
            <w:left w:val="none" w:sz="0" w:space="0" w:color="auto"/>
            <w:bottom w:val="none" w:sz="0" w:space="0" w:color="auto"/>
            <w:right w:val="none" w:sz="0" w:space="0" w:color="auto"/>
          </w:divBdr>
        </w:div>
        <w:div w:id="402604086">
          <w:marLeft w:val="0"/>
          <w:marRight w:val="0"/>
          <w:marTop w:val="0"/>
          <w:marBottom w:val="0"/>
          <w:divBdr>
            <w:top w:val="none" w:sz="0" w:space="0" w:color="auto"/>
            <w:left w:val="none" w:sz="0" w:space="0" w:color="auto"/>
            <w:bottom w:val="none" w:sz="0" w:space="0" w:color="auto"/>
            <w:right w:val="none" w:sz="0" w:space="0" w:color="auto"/>
          </w:divBdr>
        </w:div>
        <w:div w:id="26876920">
          <w:marLeft w:val="0"/>
          <w:marRight w:val="0"/>
          <w:marTop w:val="0"/>
          <w:marBottom w:val="0"/>
          <w:divBdr>
            <w:top w:val="none" w:sz="0" w:space="0" w:color="auto"/>
            <w:left w:val="none" w:sz="0" w:space="0" w:color="auto"/>
            <w:bottom w:val="none" w:sz="0" w:space="0" w:color="auto"/>
            <w:right w:val="none" w:sz="0" w:space="0" w:color="auto"/>
          </w:divBdr>
        </w:div>
        <w:div w:id="363139293">
          <w:marLeft w:val="0"/>
          <w:marRight w:val="0"/>
          <w:marTop w:val="0"/>
          <w:marBottom w:val="0"/>
          <w:divBdr>
            <w:top w:val="none" w:sz="0" w:space="0" w:color="auto"/>
            <w:left w:val="none" w:sz="0" w:space="0" w:color="auto"/>
            <w:bottom w:val="none" w:sz="0" w:space="0" w:color="auto"/>
            <w:right w:val="none" w:sz="0" w:space="0" w:color="auto"/>
          </w:divBdr>
        </w:div>
        <w:div w:id="183441092">
          <w:marLeft w:val="0"/>
          <w:marRight w:val="0"/>
          <w:marTop w:val="0"/>
          <w:marBottom w:val="0"/>
          <w:divBdr>
            <w:top w:val="none" w:sz="0" w:space="0" w:color="auto"/>
            <w:left w:val="none" w:sz="0" w:space="0" w:color="auto"/>
            <w:bottom w:val="none" w:sz="0" w:space="0" w:color="auto"/>
            <w:right w:val="none" w:sz="0" w:space="0" w:color="auto"/>
          </w:divBdr>
        </w:div>
        <w:div w:id="1675301556">
          <w:marLeft w:val="0"/>
          <w:marRight w:val="0"/>
          <w:marTop w:val="0"/>
          <w:marBottom w:val="0"/>
          <w:divBdr>
            <w:top w:val="none" w:sz="0" w:space="0" w:color="auto"/>
            <w:left w:val="none" w:sz="0" w:space="0" w:color="auto"/>
            <w:bottom w:val="none" w:sz="0" w:space="0" w:color="auto"/>
            <w:right w:val="none" w:sz="0" w:space="0" w:color="auto"/>
          </w:divBdr>
        </w:div>
        <w:div w:id="561604515">
          <w:marLeft w:val="0"/>
          <w:marRight w:val="0"/>
          <w:marTop w:val="0"/>
          <w:marBottom w:val="0"/>
          <w:divBdr>
            <w:top w:val="none" w:sz="0" w:space="0" w:color="auto"/>
            <w:left w:val="none" w:sz="0" w:space="0" w:color="auto"/>
            <w:bottom w:val="none" w:sz="0" w:space="0" w:color="auto"/>
            <w:right w:val="none" w:sz="0" w:space="0" w:color="auto"/>
          </w:divBdr>
        </w:div>
        <w:div w:id="2134909173">
          <w:marLeft w:val="0"/>
          <w:marRight w:val="0"/>
          <w:marTop w:val="0"/>
          <w:marBottom w:val="0"/>
          <w:divBdr>
            <w:top w:val="none" w:sz="0" w:space="0" w:color="auto"/>
            <w:left w:val="none" w:sz="0" w:space="0" w:color="auto"/>
            <w:bottom w:val="none" w:sz="0" w:space="0" w:color="auto"/>
            <w:right w:val="none" w:sz="0" w:space="0" w:color="auto"/>
          </w:divBdr>
        </w:div>
        <w:div w:id="1740010130">
          <w:marLeft w:val="0"/>
          <w:marRight w:val="0"/>
          <w:marTop w:val="0"/>
          <w:marBottom w:val="0"/>
          <w:divBdr>
            <w:top w:val="none" w:sz="0" w:space="0" w:color="auto"/>
            <w:left w:val="none" w:sz="0" w:space="0" w:color="auto"/>
            <w:bottom w:val="none" w:sz="0" w:space="0" w:color="auto"/>
            <w:right w:val="none" w:sz="0" w:space="0" w:color="auto"/>
          </w:divBdr>
        </w:div>
        <w:div w:id="93474676">
          <w:marLeft w:val="0"/>
          <w:marRight w:val="0"/>
          <w:marTop w:val="0"/>
          <w:marBottom w:val="0"/>
          <w:divBdr>
            <w:top w:val="none" w:sz="0" w:space="0" w:color="auto"/>
            <w:left w:val="none" w:sz="0" w:space="0" w:color="auto"/>
            <w:bottom w:val="none" w:sz="0" w:space="0" w:color="auto"/>
            <w:right w:val="none" w:sz="0" w:space="0" w:color="auto"/>
          </w:divBdr>
        </w:div>
        <w:div w:id="783117331">
          <w:marLeft w:val="0"/>
          <w:marRight w:val="0"/>
          <w:marTop w:val="0"/>
          <w:marBottom w:val="0"/>
          <w:divBdr>
            <w:top w:val="none" w:sz="0" w:space="0" w:color="auto"/>
            <w:left w:val="none" w:sz="0" w:space="0" w:color="auto"/>
            <w:bottom w:val="none" w:sz="0" w:space="0" w:color="auto"/>
            <w:right w:val="none" w:sz="0" w:space="0" w:color="auto"/>
          </w:divBdr>
        </w:div>
      </w:divsChild>
    </w:div>
    <w:div w:id="1321038377">
      <w:bodyDiv w:val="1"/>
      <w:marLeft w:val="0"/>
      <w:marRight w:val="0"/>
      <w:marTop w:val="0"/>
      <w:marBottom w:val="0"/>
      <w:divBdr>
        <w:top w:val="none" w:sz="0" w:space="0" w:color="auto"/>
        <w:left w:val="none" w:sz="0" w:space="0" w:color="auto"/>
        <w:bottom w:val="none" w:sz="0" w:space="0" w:color="auto"/>
        <w:right w:val="none" w:sz="0" w:space="0" w:color="auto"/>
      </w:divBdr>
    </w:div>
    <w:div w:id="1592856062">
      <w:bodyDiv w:val="1"/>
      <w:marLeft w:val="0"/>
      <w:marRight w:val="0"/>
      <w:marTop w:val="0"/>
      <w:marBottom w:val="0"/>
      <w:divBdr>
        <w:top w:val="none" w:sz="0" w:space="0" w:color="auto"/>
        <w:left w:val="none" w:sz="0" w:space="0" w:color="auto"/>
        <w:bottom w:val="none" w:sz="0" w:space="0" w:color="auto"/>
        <w:right w:val="none" w:sz="0" w:space="0" w:color="auto"/>
      </w:divBdr>
      <w:divsChild>
        <w:div w:id="284848140">
          <w:marLeft w:val="0"/>
          <w:marRight w:val="0"/>
          <w:marTop w:val="0"/>
          <w:marBottom w:val="0"/>
          <w:divBdr>
            <w:top w:val="none" w:sz="0" w:space="0" w:color="auto"/>
            <w:left w:val="none" w:sz="0" w:space="0" w:color="auto"/>
            <w:bottom w:val="none" w:sz="0" w:space="0" w:color="auto"/>
            <w:right w:val="none" w:sz="0" w:space="0" w:color="auto"/>
          </w:divBdr>
        </w:div>
        <w:div w:id="487864091">
          <w:marLeft w:val="0"/>
          <w:marRight w:val="0"/>
          <w:marTop w:val="0"/>
          <w:marBottom w:val="0"/>
          <w:divBdr>
            <w:top w:val="none" w:sz="0" w:space="0" w:color="auto"/>
            <w:left w:val="none" w:sz="0" w:space="0" w:color="auto"/>
            <w:bottom w:val="none" w:sz="0" w:space="0" w:color="auto"/>
            <w:right w:val="none" w:sz="0" w:space="0" w:color="auto"/>
          </w:divBdr>
        </w:div>
        <w:div w:id="614602329">
          <w:marLeft w:val="0"/>
          <w:marRight w:val="0"/>
          <w:marTop w:val="0"/>
          <w:marBottom w:val="0"/>
          <w:divBdr>
            <w:top w:val="none" w:sz="0" w:space="0" w:color="auto"/>
            <w:left w:val="none" w:sz="0" w:space="0" w:color="auto"/>
            <w:bottom w:val="none" w:sz="0" w:space="0" w:color="auto"/>
            <w:right w:val="none" w:sz="0" w:space="0" w:color="auto"/>
          </w:divBdr>
        </w:div>
        <w:div w:id="9458423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eurosurgeryresident.net/Op.%20Operative%20Techniques\300-399.%20Cranial\Op300.%20Craniotomies.pdf" TargetMode="External"/><Relationship Id="rId18" Type="http://schemas.openxmlformats.org/officeDocument/2006/relationships/image" Target="media/image4.emf"/><Relationship Id="rId26" Type="http://schemas.openxmlformats.org/officeDocument/2006/relationships/image" Target="media/image9.png"/><Relationship Id="rId39" Type="http://schemas.openxmlformats.org/officeDocument/2006/relationships/image" Target="media/image14.png"/><Relationship Id="rId21" Type="http://schemas.openxmlformats.org/officeDocument/2006/relationships/image" Target="media/image5.png"/><Relationship Id="rId34" Type="http://schemas.openxmlformats.org/officeDocument/2006/relationships/hyperlink" Target="http://www.neurosurgeryresident.net/Op.%20Operative%20Techniques\300-399.%20Cranial\Op300.%20Craniotomies.pdf" TargetMode="External"/><Relationship Id="rId42" Type="http://schemas.openxmlformats.org/officeDocument/2006/relationships/image" Target="media/image16.png"/><Relationship Id="rId47" Type="http://schemas.openxmlformats.org/officeDocument/2006/relationships/hyperlink" Target="http://www.amazon.com/gp/product/1437709079" TargetMode="External"/><Relationship Id="rId50" Type="http://schemas.openxmlformats.org/officeDocument/2006/relationships/image" Target="media/image21.png"/><Relationship Id="rId55" Type="http://schemas.openxmlformats.org/officeDocument/2006/relationships/image" Target="media/image25.png"/><Relationship Id="rId63" Type="http://schemas.openxmlformats.org/officeDocument/2006/relationships/image" Target="media/image32.png"/><Relationship Id="rId68" Type="http://schemas.openxmlformats.org/officeDocument/2006/relationships/image" Target="media/image36.png"/><Relationship Id="rId76" Type="http://schemas.openxmlformats.org/officeDocument/2006/relationships/hyperlink" Target="http://www.neurosurgeryresident.net/" TargetMode="External"/><Relationship Id="rId84" Type="http://schemas.openxmlformats.org/officeDocument/2006/relationships/fontTable" Target="fontTable.xml"/><Relationship Id="rId7" Type="http://schemas.openxmlformats.org/officeDocument/2006/relationships/hyperlink" Target="http://www.neurosurgeryresident.net/Op.%20Operative%20Techniques\300-399.%20Cranial\Op300.%20Craniotomies.pdf" TargetMode="External"/><Relationship Id="rId71" Type="http://schemas.openxmlformats.org/officeDocument/2006/relationships/image" Target="media/image39.emf"/><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HTTP://WWW.NEUROSURGERYRESIDENT.NET/Onc.%20Oncology/Onc18.%20Primitive%20Neuroectodermal%20Tumors.pdf" TargetMode="External"/><Relationship Id="rId11" Type="http://schemas.openxmlformats.org/officeDocument/2006/relationships/hyperlink" Target="../../Onc.%20Oncology/Onc32.%20Brain%20Metastases.pdf" TargetMode="External"/><Relationship Id="rId24" Type="http://schemas.openxmlformats.org/officeDocument/2006/relationships/image" Target="media/image8.png"/><Relationship Id="rId32" Type="http://schemas.openxmlformats.org/officeDocument/2006/relationships/hyperlink" Target="http://www.neurosurgicalatlas.com/grand-rounds/transcranial-and-endoscopic-microsurgical-operative-corridors-accessing-dif" TargetMode="External"/><Relationship Id="rId37" Type="http://schemas.openxmlformats.org/officeDocument/2006/relationships/image" Target="media/image12.png"/><Relationship Id="rId40" Type="http://schemas.openxmlformats.org/officeDocument/2006/relationships/image" Target="media/image15.emf"/><Relationship Id="rId45" Type="http://schemas.openxmlformats.org/officeDocument/2006/relationships/hyperlink" Target="http://www.amazon.com/gp/product/1437709079" TargetMode="External"/><Relationship Id="rId53" Type="http://schemas.openxmlformats.org/officeDocument/2006/relationships/image" Target="media/image23.png"/><Relationship Id="rId58" Type="http://schemas.openxmlformats.org/officeDocument/2006/relationships/image" Target="media/image27.png"/><Relationship Id="rId66" Type="http://schemas.openxmlformats.org/officeDocument/2006/relationships/image" Target="media/image34.png"/><Relationship Id="rId74" Type="http://schemas.openxmlformats.org/officeDocument/2006/relationships/hyperlink" Target="http://www.neurosurgeryresident.net/Op.%20Operative%20Techniques\300-399.%20Cranial\Op300.%20Craniotomies.pdf" TargetMode="External"/><Relationship Id="rId79"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header" Target="header3.xml"/><Relationship Id="rId19" Type="http://schemas.openxmlformats.org/officeDocument/2006/relationships/hyperlink" Target="../../Onc.%20Oncology/Onc10.%20Astrocytomas.pdf" TargetMode="External"/><Relationship Id="rId4" Type="http://schemas.openxmlformats.org/officeDocument/2006/relationships/webSettings" Target="webSettings.xml"/><Relationship Id="rId9" Type="http://schemas.openxmlformats.org/officeDocument/2006/relationships/hyperlink" Target="http://www.neurosurgeryresident.net/Op.%20Operative%20Techniques\300-399.%20Cranial\Op345.%20Laser%20Ablation.pdf" TargetMode="External"/><Relationship Id="rId14" Type="http://schemas.openxmlformats.org/officeDocument/2006/relationships/hyperlink" Target="http://www.neurosurgeryresident.net/Op.%20Operative%20Techniques\300-399.%20Cranial\Op300.%20Craniotomies.pdf"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hyperlink" Target="HTTP://WWW.NEUROSURGERYRESIDENT.NET/Onc.%20Oncology/Onc3.%20Brain%20Tumors%20(TREATMENT).pdf" TargetMode="External"/><Relationship Id="rId35" Type="http://schemas.openxmlformats.org/officeDocument/2006/relationships/hyperlink" Target="http://www.neurosurgicalatlas.com/grand-rounds/resection-of-pineal-region-tumors-pearls-and-pitfalls" TargetMode="External"/><Relationship Id="rId43" Type="http://schemas.openxmlformats.org/officeDocument/2006/relationships/image" Target="media/image17.png"/><Relationship Id="rId48" Type="http://schemas.openxmlformats.org/officeDocument/2006/relationships/hyperlink" Target="HTTP://WWW.NEUROSURGERYRESIDENT.NET/Onc.%20Oncology/Onc30.%20Dermoid,%20Epidermoid,%20Cysts,%20Lipoma.pdf" TargetMode="External"/><Relationship Id="rId56" Type="http://schemas.openxmlformats.org/officeDocument/2006/relationships/image" Target="media/image26.png"/><Relationship Id="rId64" Type="http://schemas.openxmlformats.org/officeDocument/2006/relationships/hyperlink" Target="http://www.neurosurgeryresident.net/Op.%20Operative%20Techniques\300-399.%20Cranial\Op300.%20Craniotomies.pdf" TargetMode="External"/><Relationship Id="rId69" Type="http://schemas.openxmlformats.org/officeDocument/2006/relationships/image" Target="media/image37.png"/><Relationship Id="rId77" Type="http://schemas.openxmlformats.org/officeDocument/2006/relationships/hyperlink" Target="http://www.neurosurgeryresident.net" TargetMode="External"/><Relationship Id="rId8" Type="http://schemas.openxmlformats.org/officeDocument/2006/relationships/hyperlink" Target="HTTP://WWW.NEUROSURGERYRESIDENT.NET/Onc.%20Oncology/Onc62.%20Schwannomas%20of%20Cranial%20Nerves.pdf" TargetMode="External"/><Relationship Id="rId51" Type="http://schemas.openxmlformats.org/officeDocument/2006/relationships/hyperlink" Target="https://www.vumedi.com/video/lab-demo-transcallosal-approach-to-lateral-third-ventricle/?token=c736defe-b1fa-4b7a-bd7f-ec6ab7559971&amp;utm_source=USERS%20Cerebrovascular%20%2B%20Functional_31193&amp;utm_medium=Video&amp;utm_campaign=Lab%20Demo%20-%20Transcallosal%20Approach%20to%20Lateral%20%26%20Third%20Ventricle&amp;utm_content=Lab%20Demo%20-%20Transcallosal%20Approach%20to%20Lateral%20%26%20Third%20Ventricle&amp;utm_term=Cerebrovascular%20Anatomy&amp;bm_a=c&amp;bm_r=390415073&amp;mail_id=31193" TargetMode="External"/><Relationship Id="rId72" Type="http://schemas.openxmlformats.org/officeDocument/2006/relationships/image" Target="media/image40.emf"/><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www.neurosurgeryresident.net/Op.%20Operative%20Techniques\300-399.%20Cranial\Op300.%20Craniotomies.pdf" TargetMode="External"/><Relationship Id="rId17" Type="http://schemas.openxmlformats.org/officeDocument/2006/relationships/image" Target="media/image3.png"/><Relationship Id="rId25" Type="http://schemas.openxmlformats.org/officeDocument/2006/relationships/hyperlink" Target="https://vimeo.com/274910978" TargetMode="External"/><Relationship Id="rId33" Type="http://schemas.openxmlformats.org/officeDocument/2006/relationships/hyperlink" Target="http://www.neurosurgicalatlas.com/grand-rounds/endoscopic-skull-base-surgery-transclival-transmaxillary-transodont" TargetMode="External"/><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image" Target="media/image28.png"/><Relationship Id="rId67" Type="http://schemas.openxmlformats.org/officeDocument/2006/relationships/image" Target="media/image35.png"/><Relationship Id="rId20" Type="http://schemas.openxmlformats.org/officeDocument/2006/relationships/hyperlink" Target="http://www.neurosurgeryresident.net/Onc.%20Oncology\Onc10.%20Astrocytomas.pdf" TargetMode="External"/><Relationship Id="rId41" Type="http://schemas.openxmlformats.org/officeDocument/2006/relationships/hyperlink" Target="https://www.vumedi.com/video/approaches-to-the-third-ventricle-interhemispheric-transcallosal/?token=529ae0e3-8e63-4837-81d5-f8d9150c33de&amp;utm_source=USERS%20Cerebrovascular%20%2B%20Functional_32184&amp;utm_medium=Video&amp;utm_campaign=Approaches%20to%20the%20Third%20Ventricle%20-%20Interhemispheric%20Transcallosal&amp;utm_content=Approaches%20to%20the%20Third%20Ventricle%20-%20Interhemispheric%20Transcallosal&amp;utm_term=Brain%20Anatomy&amp;link_data=eyJtYWlsX2lkIjozMjE4NCwicmVjaXBpZW50X2lkIjozOTg3NjM2NjksImJ1bGtfbWFpbF9hY3Rpb24iOiJjIn0%3A1fSNAi%3AMRQddSlk7pW0eX_5qMQWBn3zs7E&amp;mail_id=32184" TargetMode="External"/><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hyperlink" Target="http://www.neurosurgicalatlas.com/grand-rounds/resection-of-cavernous-sinus-meningiomas" TargetMode="External"/><Relationship Id="rId83"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hyperlink" Target="HTTP://WWW.NEUROSURGERYRESIDENT.NET/Onc.%20Oncology/Onc62.%20Schwannomas%20of%20Cranial%20Nerves.pdf" TargetMode="External"/><Relationship Id="rId49" Type="http://schemas.openxmlformats.org/officeDocument/2006/relationships/image" Target="media/image20.png"/><Relationship Id="rId57" Type="http://schemas.openxmlformats.org/officeDocument/2006/relationships/hyperlink" Target="http://www.neurosurgeryresident.net/Onc.%2520Oncology\Onc12.%2520Oligodendrogliomas.pdf" TargetMode="External"/><Relationship Id="rId10" Type="http://schemas.openxmlformats.org/officeDocument/2006/relationships/hyperlink" Target="http://www.neurosurgeryresident.net/Onc.%20Oncology\Onc1.%20Brain%20Tumors%20(GENERAL).pdf" TargetMode="External"/><Relationship Id="rId31" Type="http://schemas.openxmlformats.org/officeDocument/2006/relationships/hyperlink" Target="http://www.neurosurgicalatlas.com/grand-rounds/minimally-invasive-transcranial-operative-corridors-techniques" TargetMode="Externa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png"/><Relationship Id="rId73" Type="http://schemas.openxmlformats.org/officeDocument/2006/relationships/image" Target="media/image41.emf"/><Relationship Id="rId78" Type="http://schemas.openxmlformats.org/officeDocument/2006/relationships/header" Target="header1.xml"/><Relationship Id="rId8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802</TotalTime>
  <Pages>24</Pages>
  <Words>12686</Words>
  <Characters>72311</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Viktor's Notes – Brain Tumor Surgical Removal Technique</vt:lpstr>
    </vt:vector>
  </TitlesOfParts>
  <Company>www.neurosurgeryresident.net</Company>
  <LinksUpToDate>false</LinksUpToDate>
  <CharactersWithSpaces>84828</CharactersWithSpaces>
  <SharedDoc>false</SharedDoc>
  <HLinks>
    <vt:vector size="282" baseType="variant">
      <vt:variant>
        <vt:i4>5242973</vt:i4>
      </vt:variant>
      <vt:variant>
        <vt:i4>240</vt:i4>
      </vt:variant>
      <vt:variant>
        <vt:i4>0</vt:i4>
      </vt:variant>
      <vt:variant>
        <vt:i4>5</vt:i4>
      </vt:variant>
      <vt:variant>
        <vt:lpwstr>http://www.neurosurgeryresident.net/</vt:lpwstr>
      </vt:variant>
      <vt:variant>
        <vt:lpwstr/>
      </vt:variant>
      <vt:variant>
        <vt:i4>5242973</vt:i4>
      </vt:variant>
      <vt:variant>
        <vt:i4>237</vt:i4>
      </vt:variant>
      <vt:variant>
        <vt:i4>0</vt:i4>
      </vt:variant>
      <vt:variant>
        <vt:i4>5</vt:i4>
      </vt:variant>
      <vt:variant>
        <vt:lpwstr>http://www.neurosurgeryresident.net/</vt:lpwstr>
      </vt:variant>
      <vt:variant>
        <vt:lpwstr/>
      </vt:variant>
      <vt:variant>
        <vt:i4>393305</vt:i4>
      </vt:variant>
      <vt:variant>
        <vt:i4>234</vt:i4>
      </vt:variant>
      <vt:variant>
        <vt:i4>0</vt:i4>
      </vt:variant>
      <vt:variant>
        <vt:i4>5</vt:i4>
      </vt:variant>
      <vt:variant>
        <vt:lpwstr>Onc. Bibliography.doc</vt:lpwstr>
      </vt:variant>
      <vt:variant>
        <vt:lpwstr/>
      </vt:variant>
      <vt:variant>
        <vt:i4>3670062</vt:i4>
      </vt:variant>
      <vt:variant>
        <vt:i4>231</vt:i4>
      </vt:variant>
      <vt:variant>
        <vt:i4>0</vt:i4>
      </vt:variant>
      <vt:variant>
        <vt:i4>5</vt:i4>
      </vt:variant>
      <vt:variant>
        <vt:lpwstr>Op300. Craniotomies.doc</vt:lpwstr>
      </vt:variant>
      <vt:variant>
        <vt:lpwstr/>
      </vt:variant>
      <vt:variant>
        <vt:i4>3670062</vt:i4>
      </vt:variant>
      <vt:variant>
        <vt:i4>228</vt:i4>
      </vt:variant>
      <vt:variant>
        <vt:i4>0</vt:i4>
      </vt:variant>
      <vt:variant>
        <vt:i4>5</vt:i4>
      </vt:variant>
      <vt:variant>
        <vt:lpwstr>Op300. Craniotomies.doc</vt:lpwstr>
      </vt:variant>
      <vt:variant>
        <vt:lpwstr/>
      </vt:variant>
      <vt:variant>
        <vt:i4>3866684</vt:i4>
      </vt:variant>
      <vt:variant>
        <vt:i4>225</vt:i4>
      </vt:variant>
      <vt:variant>
        <vt:i4>0</vt:i4>
      </vt:variant>
      <vt:variant>
        <vt:i4>5</vt:i4>
      </vt:variant>
      <vt:variant>
        <vt:lpwstr>http://www.neurosurgicalatlas.com/grand-rounds/resection-of-cavernous-sinus-meningiomas</vt:lpwstr>
      </vt:variant>
      <vt:variant>
        <vt:lpwstr/>
      </vt:variant>
      <vt:variant>
        <vt:i4>7471183</vt:i4>
      </vt:variant>
      <vt:variant>
        <vt:i4>222</vt:i4>
      </vt:variant>
      <vt:variant>
        <vt:i4>0</vt:i4>
      </vt:variant>
      <vt:variant>
        <vt:i4>5</vt:i4>
      </vt:variant>
      <vt:variant>
        <vt:lpwstr/>
      </vt:variant>
      <vt:variant>
        <vt:lpwstr>SURGICAL_PRINCIPLES</vt:lpwstr>
      </vt:variant>
      <vt:variant>
        <vt:i4>94</vt:i4>
      </vt:variant>
      <vt:variant>
        <vt:i4>219</vt:i4>
      </vt:variant>
      <vt:variant>
        <vt:i4>0</vt:i4>
      </vt:variant>
      <vt:variant>
        <vt:i4>5</vt:i4>
      </vt:variant>
      <vt:variant>
        <vt:lpwstr>http://www.neurosurgicalatlas.com/grand-rounds/resection-of-pineal-region-tumors-pearls-and-pitfalls</vt:lpwstr>
      </vt:variant>
      <vt:variant>
        <vt:lpwstr/>
      </vt:variant>
      <vt:variant>
        <vt:i4>3473457</vt:i4>
      </vt:variant>
      <vt:variant>
        <vt:i4>216</vt:i4>
      </vt:variant>
      <vt:variant>
        <vt:i4>0</vt:i4>
      </vt:variant>
      <vt:variant>
        <vt:i4>5</vt:i4>
      </vt:variant>
      <vt:variant>
        <vt:lpwstr>http://www.neurosurgicalatlas.com/grand-rounds/endoscopic-skull-base-surgery-transclival-transmaxillary-transodont</vt:lpwstr>
      </vt:variant>
      <vt:variant>
        <vt:lpwstr/>
      </vt:variant>
      <vt:variant>
        <vt:i4>8126524</vt:i4>
      </vt:variant>
      <vt:variant>
        <vt:i4>213</vt:i4>
      </vt:variant>
      <vt:variant>
        <vt:i4>0</vt:i4>
      </vt:variant>
      <vt:variant>
        <vt:i4>5</vt:i4>
      </vt:variant>
      <vt:variant>
        <vt:lpwstr>http://www.neurosurgicalatlas.com/grand-rounds/transcranial-and-endoscopic-microsurgical-operative-corridors-accessing-dif</vt:lpwstr>
      </vt:variant>
      <vt:variant>
        <vt:lpwstr/>
      </vt:variant>
      <vt:variant>
        <vt:i4>4390943</vt:i4>
      </vt:variant>
      <vt:variant>
        <vt:i4>210</vt:i4>
      </vt:variant>
      <vt:variant>
        <vt:i4>0</vt:i4>
      </vt:variant>
      <vt:variant>
        <vt:i4>5</vt:i4>
      </vt:variant>
      <vt:variant>
        <vt:lpwstr>http://www.neurosurgicalatlas.com/grand-rounds/minimally-invasive-transcranial-operative-corridors-techniques</vt:lpwstr>
      </vt:variant>
      <vt:variant>
        <vt:lpwstr/>
      </vt:variant>
      <vt:variant>
        <vt:i4>4063286</vt:i4>
      </vt:variant>
      <vt:variant>
        <vt:i4>207</vt:i4>
      </vt:variant>
      <vt:variant>
        <vt:i4>0</vt:i4>
      </vt:variant>
      <vt:variant>
        <vt:i4>5</vt:i4>
      </vt:variant>
      <vt:variant>
        <vt:lpwstr>http://www.monteris.com/technology</vt:lpwstr>
      </vt:variant>
      <vt:variant>
        <vt:lpwstr/>
      </vt:variant>
      <vt:variant>
        <vt:i4>1048596</vt:i4>
      </vt:variant>
      <vt:variant>
        <vt:i4>204</vt:i4>
      </vt:variant>
      <vt:variant>
        <vt:i4>0</vt:i4>
      </vt:variant>
      <vt:variant>
        <vt:i4>5</vt:i4>
      </vt:variant>
      <vt:variant>
        <vt:lpwstr>../00. Catalogs, Brochures, Manuals/Visualase</vt:lpwstr>
      </vt:variant>
      <vt:variant>
        <vt:lpwstr/>
      </vt:variant>
      <vt:variant>
        <vt:i4>524412</vt:i4>
      </vt:variant>
      <vt:variant>
        <vt:i4>201</vt:i4>
      </vt:variant>
      <vt:variant>
        <vt:i4>0</vt:i4>
      </vt:variant>
      <vt:variant>
        <vt:i4>5</vt:i4>
      </vt:variant>
      <vt:variant>
        <vt:lpwstr>Onc18. Primitive Neuroectodermal Tumors.doc</vt:lpwstr>
      </vt:variant>
      <vt:variant>
        <vt:lpwstr>CSF_drainage</vt:lpwstr>
      </vt:variant>
      <vt:variant>
        <vt:i4>1507427</vt:i4>
      </vt:variant>
      <vt:variant>
        <vt:i4>198</vt:i4>
      </vt:variant>
      <vt:variant>
        <vt:i4>0</vt:i4>
      </vt:variant>
      <vt:variant>
        <vt:i4>5</vt:i4>
      </vt:variant>
      <vt:variant>
        <vt:lpwstr>../../Onc. Oncology/Onc3. Brain Tumors (TREATMENT).doc</vt:lpwstr>
      </vt:variant>
      <vt:variant>
        <vt:lpwstr>SURGICAL_TREATMENT</vt:lpwstr>
      </vt:variant>
      <vt:variant>
        <vt:i4>1310771</vt:i4>
      </vt:variant>
      <vt:variant>
        <vt:i4>191</vt:i4>
      </vt:variant>
      <vt:variant>
        <vt:i4>0</vt:i4>
      </vt:variant>
      <vt:variant>
        <vt:i4>5</vt:i4>
      </vt:variant>
      <vt:variant>
        <vt:lpwstr/>
      </vt:variant>
      <vt:variant>
        <vt:lpwstr>_Toc403443048</vt:lpwstr>
      </vt:variant>
      <vt:variant>
        <vt:i4>1310771</vt:i4>
      </vt:variant>
      <vt:variant>
        <vt:i4>185</vt:i4>
      </vt:variant>
      <vt:variant>
        <vt:i4>0</vt:i4>
      </vt:variant>
      <vt:variant>
        <vt:i4>5</vt:i4>
      </vt:variant>
      <vt:variant>
        <vt:lpwstr/>
      </vt:variant>
      <vt:variant>
        <vt:lpwstr>_Toc403443047</vt:lpwstr>
      </vt:variant>
      <vt:variant>
        <vt:i4>1310771</vt:i4>
      </vt:variant>
      <vt:variant>
        <vt:i4>179</vt:i4>
      </vt:variant>
      <vt:variant>
        <vt:i4>0</vt:i4>
      </vt:variant>
      <vt:variant>
        <vt:i4>5</vt:i4>
      </vt:variant>
      <vt:variant>
        <vt:lpwstr/>
      </vt:variant>
      <vt:variant>
        <vt:lpwstr>_Toc403443046</vt:lpwstr>
      </vt:variant>
      <vt:variant>
        <vt:i4>1310771</vt:i4>
      </vt:variant>
      <vt:variant>
        <vt:i4>173</vt:i4>
      </vt:variant>
      <vt:variant>
        <vt:i4>0</vt:i4>
      </vt:variant>
      <vt:variant>
        <vt:i4>5</vt:i4>
      </vt:variant>
      <vt:variant>
        <vt:lpwstr/>
      </vt:variant>
      <vt:variant>
        <vt:lpwstr>_Toc403443045</vt:lpwstr>
      </vt:variant>
      <vt:variant>
        <vt:i4>1310771</vt:i4>
      </vt:variant>
      <vt:variant>
        <vt:i4>167</vt:i4>
      </vt:variant>
      <vt:variant>
        <vt:i4>0</vt:i4>
      </vt:variant>
      <vt:variant>
        <vt:i4>5</vt:i4>
      </vt:variant>
      <vt:variant>
        <vt:lpwstr/>
      </vt:variant>
      <vt:variant>
        <vt:lpwstr>_Toc403443044</vt:lpwstr>
      </vt:variant>
      <vt:variant>
        <vt:i4>1310771</vt:i4>
      </vt:variant>
      <vt:variant>
        <vt:i4>161</vt:i4>
      </vt:variant>
      <vt:variant>
        <vt:i4>0</vt:i4>
      </vt:variant>
      <vt:variant>
        <vt:i4>5</vt:i4>
      </vt:variant>
      <vt:variant>
        <vt:lpwstr/>
      </vt:variant>
      <vt:variant>
        <vt:lpwstr>_Toc403443043</vt:lpwstr>
      </vt:variant>
      <vt:variant>
        <vt:i4>1310771</vt:i4>
      </vt:variant>
      <vt:variant>
        <vt:i4>155</vt:i4>
      </vt:variant>
      <vt:variant>
        <vt:i4>0</vt:i4>
      </vt:variant>
      <vt:variant>
        <vt:i4>5</vt:i4>
      </vt:variant>
      <vt:variant>
        <vt:lpwstr/>
      </vt:variant>
      <vt:variant>
        <vt:lpwstr>_Toc403443042</vt:lpwstr>
      </vt:variant>
      <vt:variant>
        <vt:i4>1310771</vt:i4>
      </vt:variant>
      <vt:variant>
        <vt:i4>149</vt:i4>
      </vt:variant>
      <vt:variant>
        <vt:i4>0</vt:i4>
      </vt:variant>
      <vt:variant>
        <vt:i4>5</vt:i4>
      </vt:variant>
      <vt:variant>
        <vt:lpwstr/>
      </vt:variant>
      <vt:variant>
        <vt:lpwstr>_Toc403443041</vt:lpwstr>
      </vt:variant>
      <vt:variant>
        <vt:i4>1310771</vt:i4>
      </vt:variant>
      <vt:variant>
        <vt:i4>143</vt:i4>
      </vt:variant>
      <vt:variant>
        <vt:i4>0</vt:i4>
      </vt:variant>
      <vt:variant>
        <vt:i4>5</vt:i4>
      </vt:variant>
      <vt:variant>
        <vt:lpwstr/>
      </vt:variant>
      <vt:variant>
        <vt:lpwstr>_Toc403443040</vt:lpwstr>
      </vt:variant>
      <vt:variant>
        <vt:i4>1245235</vt:i4>
      </vt:variant>
      <vt:variant>
        <vt:i4>137</vt:i4>
      </vt:variant>
      <vt:variant>
        <vt:i4>0</vt:i4>
      </vt:variant>
      <vt:variant>
        <vt:i4>5</vt:i4>
      </vt:variant>
      <vt:variant>
        <vt:lpwstr/>
      </vt:variant>
      <vt:variant>
        <vt:lpwstr>_Toc403443039</vt:lpwstr>
      </vt:variant>
      <vt:variant>
        <vt:i4>1245235</vt:i4>
      </vt:variant>
      <vt:variant>
        <vt:i4>131</vt:i4>
      </vt:variant>
      <vt:variant>
        <vt:i4>0</vt:i4>
      </vt:variant>
      <vt:variant>
        <vt:i4>5</vt:i4>
      </vt:variant>
      <vt:variant>
        <vt:lpwstr/>
      </vt:variant>
      <vt:variant>
        <vt:lpwstr>_Toc403443038</vt:lpwstr>
      </vt:variant>
      <vt:variant>
        <vt:i4>1245235</vt:i4>
      </vt:variant>
      <vt:variant>
        <vt:i4>125</vt:i4>
      </vt:variant>
      <vt:variant>
        <vt:i4>0</vt:i4>
      </vt:variant>
      <vt:variant>
        <vt:i4>5</vt:i4>
      </vt:variant>
      <vt:variant>
        <vt:lpwstr/>
      </vt:variant>
      <vt:variant>
        <vt:lpwstr>_Toc403443037</vt:lpwstr>
      </vt:variant>
      <vt:variant>
        <vt:i4>1245235</vt:i4>
      </vt:variant>
      <vt:variant>
        <vt:i4>119</vt:i4>
      </vt:variant>
      <vt:variant>
        <vt:i4>0</vt:i4>
      </vt:variant>
      <vt:variant>
        <vt:i4>5</vt:i4>
      </vt:variant>
      <vt:variant>
        <vt:lpwstr/>
      </vt:variant>
      <vt:variant>
        <vt:lpwstr>_Toc403443036</vt:lpwstr>
      </vt:variant>
      <vt:variant>
        <vt:i4>1245235</vt:i4>
      </vt:variant>
      <vt:variant>
        <vt:i4>113</vt:i4>
      </vt:variant>
      <vt:variant>
        <vt:i4>0</vt:i4>
      </vt:variant>
      <vt:variant>
        <vt:i4>5</vt:i4>
      </vt:variant>
      <vt:variant>
        <vt:lpwstr/>
      </vt:variant>
      <vt:variant>
        <vt:lpwstr>_Toc403443035</vt:lpwstr>
      </vt:variant>
      <vt:variant>
        <vt:i4>1245235</vt:i4>
      </vt:variant>
      <vt:variant>
        <vt:i4>107</vt:i4>
      </vt:variant>
      <vt:variant>
        <vt:i4>0</vt:i4>
      </vt:variant>
      <vt:variant>
        <vt:i4>5</vt:i4>
      </vt:variant>
      <vt:variant>
        <vt:lpwstr/>
      </vt:variant>
      <vt:variant>
        <vt:lpwstr>_Toc403443034</vt:lpwstr>
      </vt:variant>
      <vt:variant>
        <vt:i4>1245235</vt:i4>
      </vt:variant>
      <vt:variant>
        <vt:i4>101</vt:i4>
      </vt:variant>
      <vt:variant>
        <vt:i4>0</vt:i4>
      </vt:variant>
      <vt:variant>
        <vt:i4>5</vt:i4>
      </vt:variant>
      <vt:variant>
        <vt:lpwstr/>
      </vt:variant>
      <vt:variant>
        <vt:lpwstr>_Toc403443033</vt:lpwstr>
      </vt:variant>
      <vt:variant>
        <vt:i4>1245235</vt:i4>
      </vt:variant>
      <vt:variant>
        <vt:i4>95</vt:i4>
      </vt:variant>
      <vt:variant>
        <vt:i4>0</vt:i4>
      </vt:variant>
      <vt:variant>
        <vt:i4>5</vt:i4>
      </vt:variant>
      <vt:variant>
        <vt:lpwstr/>
      </vt:variant>
      <vt:variant>
        <vt:lpwstr>_Toc403443032</vt:lpwstr>
      </vt:variant>
      <vt:variant>
        <vt:i4>1245235</vt:i4>
      </vt:variant>
      <vt:variant>
        <vt:i4>89</vt:i4>
      </vt:variant>
      <vt:variant>
        <vt:i4>0</vt:i4>
      </vt:variant>
      <vt:variant>
        <vt:i4>5</vt:i4>
      </vt:variant>
      <vt:variant>
        <vt:lpwstr/>
      </vt:variant>
      <vt:variant>
        <vt:lpwstr>_Toc403443031</vt:lpwstr>
      </vt:variant>
      <vt:variant>
        <vt:i4>1245235</vt:i4>
      </vt:variant>
      <vt:variant>
        <vt:i4>83</vt:i4>
      </vt:variant>
      <vt:variant>
        <vt:i4>0</vt:i4>
      </vt:variant>
      <vt:variant>
        <vt:i4>5</vt:i4>
      </vt:variant>
      <vt:variant>
        <vt:lpwstr/>
      </vt:variant>
      <vt:variant>
        <vt:lpwstr>_Toc403443030</vt:lpwstr>
      </vt:variant>
      <vt:variant>
        <vt:i4>1179699</vt:i4>
      </vt:variant>
      <vt:variant>
        <vt:i4>77</vt:i4>
      </vt:variant>
      <vt:variant>
        <vt:i4>0</vt:i4>
      </vt:variant>
      <vt:variant>
        <vt:i4>5</vt:i4>
      </vt:variant>
      <vt:variant>
        <vt:lpwstr/>
      </vt:variant>
      <vt:variant>
        <vt:lpwstr>_Toc403443029</vt:lpwstr>
      </vt:variant>
      <vt:variant>
        <vt:i4>1179699</vt:i4>
      </vt:variant>
      <vt:variant>
        <vt:i4>71</vt:i4>
      </vt:variant>
      <vt:variant>
        <vt:i4>0</vt:i4>
      </vt:variant>
      <vt:variant>
        <vt:i4>5</vt:i4>
      </vt:variant>
      <vt:variant>
        <vt:lpwstr/>
      </vt:variant>
      <vt:variant>
        <vt:lpwstr>_Toc403443028</vt:lpwstr>
      </vt:variant>
      <vt:variant>
        <vt:i4>1179699</vt:i4>
      </vt:variant>
      <vt:variant>
        <vt:i4>65</vt:i4>
      </vt:variant>
      <vt:variant>
        <vt:i4>0</vt:i4>
      </vt:variant>
      <vt:variant>
        <vt:i4>5</vt:i4>
      </vt:variant>
      <vt:variant>
        <vt:lpwstr/>
      </vt:variant>
      <vt:variant>
        <vt:lpwstr>_Toc403443027</vt:lpwstr>
      </vt:variant>
      <vt:variant>
        <vt:i4>1179699</vt:i4>
      </vt:variant>
      <vt:variant>
        <vt:i4>59</vt:i4>
      </vt:variant>
      <vt:variant>
        <vt:i4>0</vt:i4>
      </vt:variant>
      <vt:variant>
        <vt:i4>5</vt:i4>
      </vt:variant>
      <vt:variant>
        <vt:lpwstr/>
      </vt:variant>
      <vt:variant>
        <vt:lpwstr>_Toc403443026</vt:lpwstr>
      </vt:variant>
      <vt:variant>
        <vt:i4>1179699</vt:i4>
      </vt:variant>
      <vt:variant>
        <vt:i4>53</vt:i4>
      </vt:variant>
      <vt:variant>
        <vt:i4>0</vt:i4>
      </vt:variant>
      <vt:variant>
        <vt:i4>5</vt:i4>
      </vt:variant>
      <vt:variant>
        <vt:lpwstr/>
      </vt:variant>
      <vt:variant>
        <vt:lpwstr>_Toc403443025</vt:lpwstr>
      </vt:variant>
      <vt:variant>
        <vt:i4>1179699</vt:i4>
      </vt:variant>
      <vt:variant>
        <vt:i4>47</vt:i4>
      </vt:variant>
      <vt:variant>
        <vt:i4>0</vt:i4>
      </vt:variant>
      <vt:variant>
        <vt:i4>5</vt:i4>
      </vt:variant>
      <vt:variant>
        <vt:lpwstr/>
      </vt:variant>
      <vt:variant>
        <vt:lpwstr>_Toc403443024</vt:lpwstr>
      </vt:variant>
      <vt:variant>
        <vt:i4>1179699</vt:i4>
      </vt:variant>
      <vt:variant>
        <vt:i4>41</vt:i4>
      </vt:variant>
      <vt:variant>
        <vt:i4>0</vt:i4>
      </vt:variant>
      <vt:variant>
        <vt:i4>5</vt:i4>
      </vt:variant>
      <vt:variant>
        <vt:lpwstr/>
      </vt:variant>
      <vt:variant>
        <vt:lpwstr>_Toc403443023</vt:lpwstr>
      </vt:variant>
      <vt:variant>
        <vt:i4>1179699</vt:i4>
      </vt:variant>
      <vt:variant>
        <vt:i4>35</vt:i4>
      </vt:variant>
      <vt:variant>
        <vt:i4>0</vt:i4>
      </vt:variant>
      <vt:variant>
        <vt:i4>5</vt:i4>
      </vt:variant>
      <vt:variant>
        <vt:lpwstr/>
      </vt:variant>
      <vt:variant>
        <vt:lpwstr>_Toc403443022</vt:lpwstr>
      </vt:variant>
      <vt:variant>
        <vt:i4>1179699</vt:i4>
      </vt:variant>
      <vt:variant>
        <vt:i4>29</vt:i4>
      </vt:variant>
      <vt:variant>
        <vt:i4>0</vt:i4>
      </vt:variant>
      <vt:variant>
        <vt:i4>5</vt:i4>
      </vt:variant>
      <vt:variant>
        <vt:lpwstr/>
      </vt:variant>
      <vt:variant>
        <vt:lpwstr>_Toc403443021</vt:lpwstr>
      </vt:variant>
      <vt:variant>
        <vt:i4>1179699</vt:i4>
      </vt:variant>
      <vt:variant>
        <vt:i4>23</vt:i4>
      </vt:variant>
      <vt:variant>
        <vt:i4>0</vt:i4>
      </vt:variant>
      <vt:variant>
        <vt:i4>5</vt:i4>
      </vt:variant>
      <vt:variant>
        <vt:lpwstr/>
      </vt:variant>
      <vt:variant>
        <vt:lpwstr>_Toc403443020</vt:lpwstr>
      </vt:variant>
      <vt:variant>
        <vt:i4>1114163</vt:i4>
      </vt:variant>
      <vt:variant>
        <vt:i4>17</vt:i4>
      </vt:variant>
      <vt:variant>
        <vt:i4>0</vt:i4>
      </vt:variant>
      <vt:variant>
        <vt:i4>5</vt:i4>
      </vt:variant>
      <vt:variant>
        <vt:lpwstr/>
      </vt:variant>
      <vt:variant>
        <vt:lpwstr>_Toc403443019</vt:lpwstr>
      </vt:variant>
      <vt:variant>
        <vt:i4>1114163</vt:i4>
      </vt:variant>
      <vt:variant>
        <vt:i4>11</vt:i4>
      </vt:variant>
      <vt:variant>
        <vt:i4>0</vt:i4>
      </vt:variant>
      <vt:variant>
        <vt:i4>5</vt:i4>
      </vt:variant>
      <vt:variant>
        <vt:lpwstr/>
      </vt:variant>
      <vt:variant>
        <vt:lpwstr>_Toc403443018</vt:lpwstr>
      </vt:variant>
      <vt:variant>
        <vt:i4>1114163</vt:i4>
      </vt:variant>
      <vt:variant>
        <vt:i4>5</vt:i4>
      </vt:variant>
      <vt:variant>
        <vt:i4>0</vt:i4>
      </vt:variant>
      <vt:variant>
        <vt:i4>5</vt:i4>
      </vt:variant>
      <vt:variant>
        <vt:lpwstr/>
      </vt:variant>
      <vt:variant>
        <vt:lpwstr>_Toc403443017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Brain Tumor Surgical Removal Technique</dc:title>
  <dc:subject/>
  <dc:creator>Viktoras Palys</dc:creator>
  <cp:keywords/>
  <cp:lastModifiedBy>Viktoras Palys</cp:lastModifiedBy>
  <cp:revision>148</cp:revision>
  <cp:lastPrinted>2021-01-17T04:32:00Z</cp:lastPrinted>
  <dcterms:created xsi:type="dcterms:W3CDTF">2015-05-18T00:35:00Z</dcterms:created>
  <dcterms:modified xsi:type="dcterms:W3CDTF">2021-01-17T04:32:00Z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