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B0F" w:rsidRPr="006A02D6" w:rsidRDefault="00866B0F" w:rsidP="006B67AB">
      <w:pPr>
        <w:pStyle w:val="Title"/>
      </w:pPr>
      <w:bookmarkStart w:id="0" w:name="_Toc145867415"/>
      <w:bookmarkStart w:id="1" w:name="_GoBack"/>
      <w:r w:rsidRPr="006A02D6">
        <w:t>Degenerative Disc Disease</w:t>
      </w:r>
      <w:bookmarkEnd w:id="0"/>
    </w:p>
    <w:p w:rsidR="00C25C36" w:rsidRDefault="00C25C36" w:rsidP="00C25C36">
      <w:pPr>
        <w:spacing w:after="120"/>
        <w:jc w:val="right"/>
      </w:pPr>
      <w:r>
        <w:t xml:space="preserve">Last updated: </w:t>
      </w:r>
      <w:r>
        <w:fldChar w:fldCharType="begin"/>
      </w:r>
      <w:r>
        <w:instrText xml:space="preserve"> SAVEDATE  \@ "MMMM d, yyyy"  \* MERGEFORMAT </w:instrText>
      </w:r>
      <w:r>
        <w:fldChar w:fldCharType="separate"/>
      </w:r>
      <w:r w:rsidR="00CF570B">
        <w:rPr>
          <w:noProof/>
        </w:rPr>
        <w:t>December 19, 2020</w:t>
      </w:r>
      <w:r>
        <w:fldChar w:fldCharType="end"/>
      </w:r>
    </w:p>
    <w:p w:rsidR="008A5ECF" w:rsidRDefault="00C45132">
      <w:pPr>
        <w:pStyle w:val="TOC2"/>
        <w:tabs>
          <w:tab w:val="right" w:leader="dot" w:pos="9912"/>
        </w:tabs>
        <w:rPr>
          <w:rFonts w:asciiTheme="minorHAnsi" w:eastAsiaTheme="minorEastAsia" w:hAnsiTheme="minorHAnsi" w:cstheme="minorBidi"/>
          <w:smallCaps w:val="0"/>
          <w:noProof/>
          <w:sz w:val="22"/>
          <w:szCs w:val="22"/>
        </w:rPr>
      </w:pPr>
      <w:r>
        <w:rPr>
          <w:b/>
          <w:lang w:val="lt-LT"/>
        </w:rPr>
        <w:fldChar w:fldCharType="begin"/>
      </w:r>
      <w:r>
        <w:instrText xml:space="preserve"> TOC \h \z \t "Nervous 1,1,Nervous 5,2,Nervous 6,3" </w:instrText>
      </w:r>
      <w:r>
        <w:rPr>
          <w:b/>
          <w:lang w:val="lt-LT"/>
        </w:rPr>
        <w:fldChar w:fldCharType="separate"/>
      </w:r>
      <w:hyperlink w:anchor="_Toc49293941" w:history="1">
        <w:r w:rsidR="008A5ECF" w:rsidRPr="008321CE">
          <w:rPr>
            <w:rStyle w:val="Hyperlink"/>
            <w:noProof/>
          </w:rPr>
          <w:t>Anatomy</w:t>
        </w:r>
        <w:r w:rsidR="008A5ECF">
          <w:rPr>
            <w:noProof/>
            <w:webHidden/>
          </w:rPr>
          <w:tab/>
        </w:r>
        <w:r w:rsidR="008A5ECF">
          <w:rPr>
            <w:noProof/>
            <w:webHidden/>
          </w:rPr>
          <w:fldChar w:fldCharType="begin"/>
        </w:r>
        <w:r w:rsidR="008A5ECF">
          <w:rPr>
            <w:noProof/>
            <w:webHidden/>
          </w:rPr>
          <w:instrText xml:space="preserve"> PAGEREF _Toc49293941 \h </w:instrText>
        </w:r>
        <w:r w:rsidR="008A5ECF">
          <w:rPr>
            <w:noProof/>
            <w:webHidden/>
          </w:rPr>
        </w:r>
        <w:r w:rsidR="008A5ECF">
          <w:rPr>
            <w:noProof/>
            <w:webHidden/>
          </w:rPr>
          <w:fldChar w:fldCharType="separate"/>
        </w:r>
        <w:r w:rsidR="00CF570B">
          <w:rPr>
            <w:noProof/>
            <w:webHidden/>
          </w:rPr>
          <w:t>1</w:t>
        </w:r>
        <w:r w:rsidR="008A5ECF">
          <w:rPr>
            <w:noProof/>
            <w:webHidden/>
          </w:rPr>
          <w:fldChar w:fldCharType="end"/>
        </w:r>
      </w:hyperlink>
    </w:p>
    <w:p w:rsidR="008A5ECF" w:rsidRDefault="00CF570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9293942" w:history="1">
        <w:r w:rsidR="008A5ECF" w:rsidRPr="008321CE">
          <w:rPr>
            <w:rStyle w:val="Hyperlink"/>
            <w:noProof/>
          </w:rPr>
          <w:t>Etiopathophysiology</w:t>
        </w:r>
        <w:r w:rsidR="008A5ECF">
          <w:rPr>
            <w:noProof/>
            <w:webHidden/>
          </w:rPr>
          <w:tab/>
        </w:r>
        <w:r w:rsidR="008A5ECF">
          <w:rPr>
            <w:noProof/>
            <w:webHidden/>
          </w:rPr>
          <w:fldChar w:fldCharType="begin"/>
        </w:r>
        <w:r w:rsidR="008A5ECF">
          <w:rPr>
            <w:noProof/>
            <w:webHidden/>
          </w:rPr>
          <w:instrText xml:space="preserve"> PAGEREF _Toc49293942 \h </w:instrText>
        </w:r>
        <w:r w:rsidR="008A5ECF">
          <w:rPr>
            <w:noProof/>
            <w:webHidden/>
          </w:rPr>
        </w:r>
        <w:r w:rsidR="008A5ECF">
          <w:rPr>
            <w:noProof/>
            <w:webHidden/>
          </w:rPr>
          <w:fldChar w:fldCharType="separate"/>
        </w:r>
        <w:r>
          <w:rPr>
            <w:noProof/>
            <w:webHidden/>
          </w:rPr>
          <w:t>1</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43" w:history="1">
        <w:r w:rsidR="008A5ECF" w:rsidRPr="008321CE">
          <w:rPr>
            <w:rStyle w:val="Hyperlink"/>
            <w:noProof/>
          </w:rPr>
          <w:t>Topography</w:t>
        </w:r>
        <w:r w:rsidR="008A5ECF">
          <w:rPr>
            <w:noProof/>
            <w:webHidden/>
          </w:rPr>
          <w:tab/>
        </w:r>
        <w:r w:rsidR="008A5ECF">
          <w:rPr>
            <w:noProof/>
            <w:webHidden/>
          </w:rPr>
          <w:fldChar w:fldCharType="begin"/>
        </w:r>
        <w:r w:rsidR="008A5ECF">
          <w:rPr>
            <w:noProof/>
            <w:webHidden/>
          </w:rPr>
          <w:instrText xml:space="preserve"> PAGEREF _Toc49293943 \h </w:instrText>
        </w:r>
        <w:r w:rsidR="008A5ECF">
          <w:rPr>
            <w:noProof/>
            <w:webHidden/>
          </w:rPr>
        </w:r>
        <w:r w:rsidR="008A5ECF">
          <w:rPr>
            <w:noProof/>
            <w:webHidden/>
          </w:rPr>
          <w:fldChar w:fldCharType="separate"/>
        </w:r>
        <w:r>
          <w:rPr>
            <w:noProof/>
            <w:webHidden/>
          </w:rPr>
          <w:t>3</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44" w:history="1">
        <w:r w:rsidR="008A5ECF" w:rsidRPr="008321CE">
          <w:rPr>
            <w:rStyle w:val="Hyperlink"/>
            <w:noProof/>
          </w:rPr>
          <w:t>Cervical</w:t>
        </w:r>
        <w:r w:rsidR="008A5ECF">
          <w:rPr>
            <w:noProof/>
            <w:webHidden/>
          </w:rPr>
          <w:tab/>
        </w:r>
        <w:r w:rsidR="008A5ECF">
          <w:rPr>
            <w:noProof/>
            <w:webHidden/>
          </w:rPr>
          <w:fldChar w:fldCharType="begin"/>
        </w:r>
        <w:r w:rsidR="008A5ECF">
          <w:rPr>
            <w:noProof/>
            <w:webHidden/>
          </w:rPr>
          <w:instrText xml:space="preserve"> PAGEREF _Toc49293944 \h </w:instrText>
        </w:r>
        <w:r w:rsidR="008A5ECF">
          <w:rPr>
            <w:noProof/>
            <w:webHidden/>
          </w:rPr>
        </w:r>
        <w:r w:rsidR="008A5ECF">
          <w:rPr>
            <w:noProof/>
            <w:webHidden/>
          </w:rPr>
          <w:fldChar w:fldCharType="separate"/>
        </w:r>
        <w:r>
          <w:rPr>
            <w:noProof/>
            <w:webHidden/>
          </w:rPr>
          <w:t>3</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45" w:history="1">
        <w:r w:rsidR="008A5ECF" w:rsidRPr="008321CE">
          <w:rPr>
            <w:rStyle w:val="Hyperlink"/>
            <w:noProof/>
          </w:rPr>
          <w:t>Lumbosacral</w:t>
        </w:r>
        <w:r w:rsidR="008A5ECF">
          <w:rPr>
            <w:noProof/>
            <w:webHidden/>
          </w:rPr>
          <w:tab/>
        </w:r>
        <w:r w:rsidR="008A5ECF">
          <w:rPr>
            <w:noProof/>
            <w:webHidden/>
          </w:rPr>
          <w:fldChar w:fldCharType="begin"/>
        </w:r>
        <w:r w:rsidR="008A5ECF">
          <w:rPr>
            <w:noProof/>
            <w:webHidden/>
          </w:rPr>
          <w:instrText xml:space="preserve"> PAGEREF _Toc49293945 \h </w:instrText>
        </w:r>
        <w:r w:rsidR="008A5ECF">
          <w:rPr>
            <w:noProof/>
            <w:webHidden/>
          </w:rPr>
        </w:r>
        <w:r w:rsidR="008A5ECF">
          <w:rPr>
            <w:noProof/>
            <w:webHidden/>
          </w:rPr>
          <w:fldChar w:fldCharType="separate"/>
        </w:r>
        <w:r>
          <w:rPr>
            <w:noProof/>
            <w:webHidden/>
          </w:rPr>
          <w:t>3</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46" w:history="1">
        <w:r w:rsidR="008A5ECF" w:rsidRPr="008321CE">
          <w:rPr>
            <w:rStyle w:val="Hyperlink"/>
            <w:noProof/>
          </w:rPr>
          <w:t>Pathology</w:t>
        </w:r>
        <w:r w:rsidR="008A5ECF">
          <w:rPr>
            <w:noProof/>
            <w:webHidden/>
          </w:rPr>
          <w:tab/>
        </w:r>
        <w:r w:rsidR="008A5ECF">
          <w:rPr>
            <w:noProof/>
            <w:webHidden/>
          </w:rPr>
          <w:fldChar w:fldCharType="begin"/>
        </w:r>
        <w:r w:rsidR="008A5ECF">
          <w:rPr>
            <w:noProof/>
            <w:webHidden/>
          </w:rPr>
          <w:instrText xml:space="preserve"> PAGEREF _Toc49293946 \h </w:instrText>
        </w:r>
        <w:r w:rsidR="008A5ECF">
          <w:rPr>
            <w:noProof/>
            <w:webHidden/>
          </w:rPr>
        </w:r>
        <w:r w:rsidR="008A5ECF">
          <w:rPr>
            <w:noProof/>
            <w:webHidden/>
          </w:rPr>
          <w:fldChar w:fldCharType="separate"/>
        </w:r>
        <w:r>
          <w:rPr>
            <w:noProof/>
            <w:webHidden/>
          </w:rPr>
          <w:t>4</w:t>
        </w:r>
        <w:r w:rsidR="008A5ECF">
          <w:rPr>
            <w:noProof/>
            <w:webHidden/>
          </w:rPr>
          <w:fldChar w:fldCharType="end"/>
        </w:r>
      </w:hyperlink>
    </w:p>
    <w:p w:rsidR="008A5ECF" w:rsidRDefault="00CF570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9293947" w:history="1">
        <w:r w:rsidR="008A5ECF" w:rsidRPr="008321CE">
          <w:rPr>
            <w:rStyle w:val="Hyperlink"/>
            <w:noProof/>
          </w:rPr>
          <w:t>Epidemiology</w:t>
        </w:r>
        <w:r w:rsidR="008A5ECF">
          <w:rPr>
            <w:noProof/>
            <w:webHidden/>
          </w:rPr>
          <w:tab/>
        </w:r>
        <w:r w:rsidR="008A5ECF">
          <w:rPr>
            <w:noProof/>
            <w:webHidden/>
          </w:rPr>
          <w:fldChar w:fldCharType="begin"/>
        </w:r>
        <w:r w:rsidR="008A5ECF">
          <w:rPr>
            <w:noProof/>
            <w:webHidden/>
          </w:rPr>
          <w:instrText xml:space="preserve"> PAGEREF _Toc49293947 \h </w:instrText>
        </w:r>
        <w:r w:rsidR="008A5ECF">
          <w:rPr>
            <w:noProof/>
            <w:webHidden/>
          </w:rPr>
        </w:r>
        <w:r w:rsidR="008A5ECF">
          <w:rPr>
            <w:noProof/>
            <w:webHidden/>
          </w:rPr>
          <w:fldChar w:fldCharType="separate"/>
        </w:r>
        <w:r>
          <w:rPr>
            <w:noProof/>
            <w:webHidden/>
          </w:rPr>
          <w:t>4</w:t>
        </w:r>
        <w:r w:rsidR="008A5ECF">
          <w:rPr>
            <w:noProof/>
            <w:webHidden/>
          </w:rPr>
          <w:fldChar w:fldCharType="end"/>
        </w:r>
      </w:hyperlink>
    </w:p>
    <w:p w:rsidR="008A5ECF" w:rsidRDefault="00CF570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9293948" w:history="1">
        <w:r w:rsidR="008A5ECF" w:rsidRPr="008321CE">
          <w:rPr>
            <w:rStyle w:val="Hyperlink"/>
            <w:noProof/>
          </w:rPr>
          <w:t>Clinical Features</w:t>
        </w:r>
        <w:r w:rsidR="008A5ECF">
          <w:rPr>
            <w:noProof/>
            <w:webHidden/>
          </w:rPr>
          <w:tab/>
        </w:r>
        <w:r w:rsidR="008A5ECF">
          <w:rPr>
            <w:noProof/>
            <w:webHidden/>
          </w:rPr>
          <w:fldChar w:fldCharType="begin"/>
        </w:r>
        <w:r w:rsidR="008A5ECF">
          <w:rPr>
            <w:noProof/>
            <w:webHidden/>
          </w:rPr>
          <w:instrText xml:space="preserve"> PAGEREF _Toc49293948 \h </w:instrText>
        </w:r>
        <w:r w:rsidR="008A5ECF">
          <w:rPr>
            <w:noProof/>
            <w:webHidden/>
          </w:rPr>
        </w:r>
        <w:r w:rsidR="008A5ECF">
          <w:rPr>
            <w:noProof/>
            <w:webHidden/>
          </w:rPr>
          <w:fldChar w:fldCharType="separate"/>
        </w:r>
        <w:r>
          <w:rPr>
            <w:noProof/>
            <w:webHidden/>
          </w:rPr>
          <w:t>5</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49" w:history="1">
        <w:r w:rsidR="008A5ECF" w:rsidRPr="008321CE">
          <w:rPr>
            <w:rStyle w:val="Hyperlink"/>
            <w:noProof/>
          </w:rPr>
          <w:t>Cervical herniation</w:t>
        </w:r>
        <w:r w:rsidR="008A5ECF">
          <w:rPr>
            <w:noProof/>
            <w:webHidden/>
          </w:rPr>
          <w:tab/>
        </w:r>
        <w:r w:rsidR="008A5ECF">
          <w:rPr>
            <w:noProof/>
            <w:webHidden/>
          </w:rPr>
          <w:fldChar w:fldCharType="begin"/>
        </w:r>
        <w:r w:rsidR="008A5ECF">
          <w:rPr>
            <w:noProof/>
            <w:webHidden/>
          </w:rPr>
          <w:instrText xml:space="preserve"> PAGEREF _Toc49293949 \h </w:instrText>
        </w:r>
        <w:r w:rsidR="008A5ECF">
          <w:rPr>
            <w:noProof/>
            <w:webHidden/>
          </w:rPr>
        </w:r>
        <w:r w:rsidR="008A5ECF">
          <w:rPr>
            <w:noProof/>
            <w:webHidden/>
          </w:rPr>
          <w:fldChar w:fldCharType="separate"/>
        </w:r>
        <w:r>
          <w:rPr>
            <w:noProof/>
            <w:webHidden/>
          </w:rPr>
          <w:t>5</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50" w:history="1">
        <w:r w:rsidR="008A5ECF" w:rsidRPr="008321CE">
          <w:rPr>
            <w:rStyle w:val="Hyperlink"/>
            <w:noProof/>
          </w:rPr>
          <w:t>Lumbosacral herniation</w:t>
        </w:r>
        <w:r w:rsidR="008A5ECF">
          <w:rPr>
            <w:noProof/>
            <w:webHidden/>
          </w:rPr>
          <w:tab/>
        </w:r>
        <w:r w:rsidR="008A5ECF">
          <w:rPr>
            <w:noProof/>
            <w:webHidden/>
          </w:rPr>
          <w:fldChar w:fldCharType="begin"/>
        </w:r>
        <w:r w:rsidR="008A5ECF">
          <w:rPr>
            <w:noProof/>
            <w:webHidden/>
          </w:rPr>
          <w:instrText xml:space="preserve"> PAGEREF _Toc49293950 \h </w:instrText>
        </w:r>
        <w:r w:rsidR="008A5ECF">
          <w:rPr>
            <w:noProof/>
            <w:webHidden/>
          </w:rPr>
        </w:r>
        <w:r w:rsidR="008A5ECF">
          <w:rPr>
            <w:noProof/>
            <w:webHidden/>
          </w:rPr>
          <w:fldChar w:fldCharType="separate"/>
        </w:r>
        <w:r>
          <w:rPr>
            <w:noProof/>
            <w:webHidden/>
          </w:rPr>
          <w:t>5</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51" w:history="1">
        <w:r w:rsidR="008A5ECF" w:rsidRPr="008321CE">
          <w:rPr>
            <w:rStyle w:val="Hyperlink"/>
            <w:noProof/>
          </w:rPr>
          <w:t>Pain</w:t>
        </w:r>
        <w:r w:rsidR="008A5ECF">
          <w:rPr>
            <w:noProof/>
            <w:webHidden/>
          </w:rPr>
          <w:tab/>
        </w:r>
        <w:r w:rsidR="008A5ECF">
          <w:rPr>
            <w:noProof/>
            <w:webHidden/>
          </w:rPr>
          <w:fldChar w:fldCharType="begin"/>
        </w:r>
        <w:r w:rsidR="008A5ECF">
          <w:rPr>
            <w:noProof/>
            <w:webHidden/>
          </w:rPr>
          <w:instrText xml:space="preserve"> PAGEREF _Toc49293951 \h </w:instrText>
        </w:r>
        <w:r w:rsidR="008A5ECF">
          <w:rPr>
            <w:noProof/>
            <w:webHidden/>
          </w:rPr>
        </w:r>
        <w:r w:rsidR="008A5ECF">
          <w:rPr>
            <w:noProof/>
            <w:webHidden/>
          </w:rPr>
          <w:fldChar w:fldCharType="separate"/>
        </w:r>
        <w:r>
          <w:rPr>
            <w:noProof/>
            <w:webHidden/>
          </w:rPr>
          <w:t>6</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52" w:history="1">
        <w:r w:rsidR="008A5ECF" w:rsidRPr="008321CE">
          <w:rPr>
            <w:rStyle w:val="Hyperlink"/>
            <w:noProof/>
          </w:rPr>
          <w:t>Examination</w:t>
        </w:r>
        <w:r w:rsidR="008A5ECF">
          <w:rPr>
            <w:noProof/>
            <w:webHidden/>
          </w:rPr>
          <w:tab/>
        </w:r>
        <w:r w:rsidR="008A5ECF">
          <w:rPr>
            <w:noProof/>
            <w:webHidden/>
          </w:rPr>
          <w:fldChar w:fldCharType="begin"/>
        </w:r>
        <w:r w:rsidR="008A5ECF">
          <w:rPr>
            <w:noProof/>
            <w:webHidden/>
          </w:rPr>
          <w:instrText xml:space="preserve"> PAGEREF _Toc49293952 \h </w:instrText>
        </w:r>
        <w:r w:rsidR="008A5ECF">
          <w:rPr>
            <w:noProof/>
            <w:webHidden/>
          </w:rPr>
        </w:r>
        <w:r w:rsidR="008A5ECF">
          <w:rPr>
            <w:noProof/>
            <w:webHidden/>
          </w:rPr>
          <w:fldChar w:fldCharType="separate"/>
        </w:r>
        <w:r>
          <w:rPr>
            <w:noProof/>
            <w:webHidden/>
          </w:rPr>
          <w:t>6</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53" w:history="1">
        <w:r w:rsidR="008A5ECF" w:rsidRPr="008321CE">
          <w:rPr>
            <w:rStyle w:val="Hyperlink"/>
            <w:noProof/>
          </w:rPr>
          <w:t>Thoracic herniation</w:t>
        </w:r>
        <w:r w:rsidR="008A5ECF">
          <w:rPr>
            <w:noProof/>
            <w:webHidden/>
          </w:rPr>
          <w:tab/>
        </w:r>
        <w:r w:rsidR="008A5ECF">
          <w:rPr>
            <w:noProof/>
            <w:webHidden/>
          </w:rPr>
          <w:fldChar w:fldCharType="begin"/>
        </w:r>
        <w:r w:rsidR="008A5ECF">
          <w:rPr>
            <w:noProof/>
            <w:webHidden/>
          </w:rPr>
          <w:instrText xml:space="preserve"> PAGEREF _Toc49293953 \h </w:instrText>
        </w:r>
        <w:r w:rsidR="008A5ECF">
          <w:rPr>
            <w:noProof/>
            <w:webHidden/>
          </w:rPr>
        </w:r>
        <w:r w:rsidR="008A5ECF">
          <w:rPr>
            <w:noProof/>
            <w:webHidden/>
          </w:rPr>
          <w:fldChar w:fldCharType="separate"/>
        </w:r>
        <w:r>
          <w:rPr>
            <w:noProof/>
            <w:webHidden/>
          </w:rPr>
          <w:t>6</w:t>
        </w:r>
        <w:r w:rsidR="008A5ECF">
          <w:rPr>
            <w:noProof/>
            <w:webHidden/>
          </w:rPr>
          <w:fldChar w:fldCharType="end"/>
        </w:r>
      </w:hyperlink>
    </w:p>
    <w:p w:rsidR="008A5ECF" w:rsidRDefault="00CF570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9293954" w:history="1">
        <w:r w:rsidR="008A5ECF" w:rsidRPr="008321CE">
          <w:rPr>
            <w:rStyle w:val="Hyperlink"/>
            <w:noProof/>
          </w:rPr>
          <w:t>Diagnosis</w:t>
        </w:r>
        <w:r w:rsidR="008A5ECF">
          <w:rPr>
            <w:noProof/>
            <w:webHidden/>
          </w:rPr>
          <w:tab/>
        </w:r>
        <w:r w:rsidR="008A5ECF">
          <w:rPr>
            <w:noProof/>
            <w:webHidden/>
          </w:rPr>
          <w:fldChar w:fldCharType="begin"/>
        </w:r>
        <w:r w:rsidR="008A5ECF">
          <w:rPr>
            <w:noProof/>
            <w:webHidden/>
          </w:rPr>
          <w:instrText xml:space="preserve"> PAGEREF _Toc49293954 \h </w:instrText>
        </w:r>
        <w:r w:rsidR="008A5ECF">
          <w:rPr>
            <w:noProof/>
            <w:webHidden/>
          </w:rPr>
        </w:r>
        <w:r w:rsidR="008A5ECF">
          <w:rPr>
            <w:noProof/>
            <w:webHidden/>
          </w:rPr>
          <w:fldChar w:fldCharType="separate"/>
        </w:r>
        <w:r>
          <w:rPr>
            <w:noProof/>
            <w:webHidden/>
          </w:rPr>
          <w:t>6</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55" w:history="1">
        <w:r w:rsidR="008A5ECF" w:rsidRPr="008321CE">
          <w:rPr>
            <w:rStyle w:val="Hyperlink"/>
            <w:noProof/>
          </w:rPr>
          <w:t>Plain X-ray</w:t>
        </w:r>
        <w:r w:rsidR="008A5ECF">
          <w:rPr>
            <w:noProof/>
            <w:webHidden/>
          </w:rPr>
          <w:tab/>
        </w:r>
        <w:r w:rsidR="008A5ECF">
          <w:rPr>
            <w:noProof/>
            <w:webHidden/>
          </w:rPr>
          <w:fldChar w:fldCharType="begin"/>
        </w:r>
        <w:r w:rsidR="008A5ECF">
          <w:rPr>
            <w:noProof/>
            <w:webHidden/>
          </w:rPr>
          <w:instrText xml:space="preserve"> PAGEREF _Toc49293955 \h </w:instrText>
        </w:r>
        <w:r w:rsidR="008A5ECF">
          <w:rPr>
            <w:noProof/>
            <w:webHidden/>
          </w:rPr>
        </w:r>
        <w:r w:rsidR="008A5ECF">
          <w:rPr>
            <w:noProof/>
            <w:webHidden/>
          </w:rPr>
          <w:fldChar w:fldCharType="separate"/>
        </w:r>
        <w:r>
          <w:rPr>
            <w:noProof/>
            <w:webHidden/>
          </w:rPr>
          <w:t>7</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56" w:history="1">
        <w:r w:rsidR="008A5ECF" w:rsidRPr="008321CE">
          <w:rPr>
            <w:rStyle w:val="Hyperlink"/>
            <w:noProof/>
          </w:rPr>
          <w:t>Electrophysiology</w:t>
        </w:r>
        <w:r w:rsidR="008A5ECF">
          <w:rPr>
            <w:noProof/>
            <w:webHidden/>
          </w:rPr>
          <w:tab/>
        </w:r>
        <w:r w:rsidR="008A5ECF">
          <w:rPr>
            <w:noProof/>
            <w:webHidden/>
          </w:rPr>
          <w:fldChar w:fldCharType="begin"/>
        </w:r>
        <w:r w:rsidR="008A5ECF">
          <w:rPr>
            <w:noProof/>
            <w:webHidden/>
          </w:rPr>
          <w:instrText xml:space="preserve"> PAGEREF _Toc49293956 \h </w:instrText>
        </w:r>
        <w:r w:rsidR="008A5ECF">
          <w:rPr>
            <w:noProof/>
            <w:webHidden/>
          </w:rPr>
        </w:r>
        <w:r w:rsidR="008A5ECF">
          <w:rPr>
            <w:noProof/>
            <w:webHidden/>
          </w:rPr>
          <w:fldChar w:fldCharType="separate"/>
        </w:r>
        <w:r>
          <w:rPr>
            <w:noProof/>
            <w:webHidden/>
          </w:rPr>
          <w:t>7</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57" w:history="1">
        <w:r w:rsidR="008A5ECF" w:rsidRPr="008321CE">
          <w:rPr>
            <w:rStyle w:val="Hyperlink"/>
            <w:noProof/>
          </w:rPr>
          <w:t>MRI</w:t>
        </w:r>
        <w:r w:rsidR="008A5ECF">
          <w:rPr>
            <w:noProof/>
            <w:webHidden/>
          </w:rPr>
          <w:tab/>
        </w:r>
        <w:r w:rsidR="008A5ECF">
          <w:rPr>
            <w:noProof/>
            <w:webHidden/>
          </w:rPr>
          <w:fldChar w:fldCharType="begin"/>
        </w:r>
        <w:r w:rsidR="008A5ECF">
          <w:rPr>
            <w:noProof/>
            <w:webHidden/>
          </w:rPr>
          <w:instrText xml:space="preserve"> PAGEREF _Toc49293957 \h </w:instrText>
        </w:r>
        <w:r w:rsidR="008A5ECF">
          <w:rPr>
            <w:noProof/>
            <w:webHidden/>
          </w:rPr>
        </w:r>
        <w:r w:rsidR="008A5ECF">
          <w:rPr>
            <w:noProof/>
            <w:webHidden/>
          </w:rPr>
          <w:fldChar w:fldCharType="separate"/>
        </w:r>
        <w:r>
          <w:rPr>
            <w:noProof/>
            <w:webHidden/>
          </w:rPr>
          <w:t>7</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58" w:history="1">
        <w:r w:rsidR="008A5ECF" w:rsidRPr="008321CE">
          <w:rPr>
            <w:rStyle w:val="Hyperlink"/>
            <w:noProof/>
          </w:rPr>
          <w:t>Modic changes</w:t>
        </w:r>
        <w:r w:rsidR="008A5ECF">
          <w:rPr>
            <w:noProof/>
            <w:webHidden/>
          </w:rPr>
          <w:tab/>
        </w:r>
        <w:r w:rsidR="008A5ECF">
          <w:rPr>
            <w:noProof/>
            <w:webHidden/>
          </w:rPr>
          <w:fldChar w:fldCharType="begin"/>
        </w:r>
        <w:r w:rsidR="008A5ECF">
          <w:rPr>
            <w:noProof/>
            <w:webHidden/>
          </w:rPr>
          <w:instrText xml:space="preserve"> PAGEREF _Toc49293958 \h </w:instrText>
        </w:r>
        <w:r w:rsidR="008A5ECF">
          <w:rPr>
            <w:noProof/>
            <w:webHidden/>
          </w:rPr>
        </w:r>
        <w:r w:rsidR="008A5ECF">
          <w:rPr>
            <w:noProof/>
            <w:webHidden/>
          </w:rPr>
          <w:fldChar w:fldCharType="separate"/>
        </w:r>
        <w:r>
          <w:rPr>
            <w:noProof/>
            <w:webHidden/>
          </w:rPr>
          <w:t>7</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59" w:history="1">
        <w:r w:rsidR="008A5ECF" w:rsidRPr="008321CE">
          <w:rPr>
            <w:rStyle w:val="Hyperlink"/>
            <w:noProof/>
          </w:rPr>
          <w:t>Pfirrmann grades</w:t>
        </w:r>
        <w:r w:rsidR="008A5ECF">
          <w:rPr>
            <w:noProof/>
            <w:webHidden/>
          </w:rPr>
          <w:tab/>
        </w:r>
        <w:r w:rsidR="008A5ECF">
          <w:rPr>
            <w:noProof/>
            <w:webHidden/>
          </w:rPr>
          <w:fldChar w:fldCharType="begin"/>
        </w:r>
        <w:r w:rsidR="008A5ECF">
          <w:rPr>
            <w:noProof/>
            <w:webHidden/>
          </w:rPr>
          <w:instrText xml:space="preserve"> PAGEREF _Toc49293959 \h </w:instrText>
        </w:r>
        <w:r w:rsidR="008A5ECF">
          <w:rPr>
            <w:noProof/>
            <w:webHidden/>
          </w:rPr>
        </w:r>
        <w:r w:rsidR="008A5ECF">
          <w:rPr>
            <w:noProof/>
            <w:webHidden/>
          </w:rPr>
          <w:fldChar w:fldCharType="separate"/>
        </w:r>
        <w:r>
          <w:rPr>
            <w:noProof/>
            <w:webHidden/>
          </w:rPr>
          <w:t>7</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60" w:history="1">
        <w:r w:rsidR="008A5ECF" w:rsidRPr="008321CE">
          <w:rPr>
            <w:rStyle w:val="Hyperlink"/>
            <w:noProof/>
          </w:rPr>
          <w:t>Myelography</w:t>
        </w:r>
        <w:r w:rsidR="008A5ECF">
          <w:rPr>
            <w:noProof/>
            <w:webHidden/>
          </w:rPr>
          <w:tab/>
        </w:r>
        <w:r w:rsidR="008A5ECF">
          <w:rPr>
            <w:noProof/>
            <w:webHidden/>
          </w:rPr>
          <w:fldChar w:fldCharType="begin"/>
        </w:r>
        <w:r w:rsidR="008A5ECF">
          <w:rPr>
            <w:noProof/>
            <w:webHidden/>
          </w:rPr>
          <w:instrText xml:space="preserve"> PAGEREF _Toc49293960 \h </w:instrText>
        </w:r>
        <w:r w:rsidR="008A5ECF">
          <w:rPr>
            <w:noProof/>
            <w:webHidden/>
          </w:rPr>
        </w:r>
        <w:r w:rsidR="008A5ECF">
          <w:rPr>
            <w:noProof/>
            <w:webHidden/>
          </w:rPr>
          <w:fldChar w:fldCharType="separate"/>
        </w:r>
        <w:r>
          <w:rPr>
            <w:noProof/>
            <w:webHidden/>
          </w:rPr>
          <w:t>11</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61" w:history="1">
        <w:r w:rsidR="008A5ECF" w:rsidRPr="008321CE">
          <w:rPr>
            <w:rStyle w:val="Hyperlink"/>
            <w:noProof/>
          </w:rPr>
          <w:t>Discography</w:t>
        </w:r>
        <w:r w:rsidR="008A5ECF">
          <w:rPr>
            <w:noProof/>
            <w:webHidden/>
          </w:rPr>
          <w:tab/>
        </w:r>
        <w:r w:rsidR="008A5ECF">
          <w:rPr>
            <w:noProof/>
            <w:webHidden/>
          </w:rPr>
          <w:fldChar w:fldCharType="begin"/>
        </w:r>
        <w:r w:rsidR="008A5ECF">
          <w:rPr>
            <w:noProof/>
            <w:webHidden/>
          </w:rPr>
          <w:instrText xml:space="preserve"> PAGEREF _Toc49293961 \h </w:instrText>
        </w:r>
        <w:r w:rsidR="008A5ECF">
          <w:rPr>
            <w:noProof/>
            <w:webHidden/>
          </w:rPr>
        </w:r>
        <w:r w:rsidR="008A5ECF">
          <w:rPr>
            <w:noProof/>
            <w:webHidden/>
          </w:rPr>
          <w:fldChar w:fldCharType="separate"/>
        </w:r>
        <w:r>
          <w:rPr>
            <w:noProof/>
            <w:webHidden/>
          </w:rPr>
          <w:t>13</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62" w:history="1">
        <w:r w:rsidR="008A5ECF" w:rsidRPr="008321CE">
          <w:rPr>
            <w:rStyle w:val="Hyperlink"/>
            <w:noProof/>
          </w:rPr>
          <w:t>Differential diagnosis</w:t>
        </w:r>
        <w:r w:rsidR="008A5ECF">
          <w:rPr>
            <w:noProof/>
            <w:webHidden/>
          </w:rPr>
          <w:tab/>
        </w:r>
        <w:r w:rsidR="008A5ECF">
          <w:rPr>
            <w:noProof/>
            <w:webHidden/>
          </w:rPr>
          <w:fldChar w:fldCharType="begin"/>
        </w:r>
        <w:r w:rsidR="008A5ECF">
          <w:rPr>
            <w:noProof/>
            <w:webHidden/>
          </w:rPr>
          <w:instrText xml:space="preserve"> PAGEREF _Toc49293962 \h </w:instrText>
        </w:r>
        <w:r w:rsidR="008A5ECF">
          <w:rPr>
            <w:noProof/>
            <w:webHidden/>
          </w:rPr>
        </w:r>
        <w:r w:rsidR="008A5ECF">
          <w:rPr>
            <w:noProof/>
            <w:webHidden/>
          </w:rPr>
          <w:fldChar w:fldCharType="separate"/>
        </w:r>
        <w:r>
          <w:rPr>
            <w:noProof/>
            <w:webHidden/>
          </w:rPr>
          <w:t>13</w:t>
        </w:r>
        <w:r w:rsidR="008A5ECF">
          <w:rPr>
            <w:noProof/>
            <w:webHidden/>
          </w:rPr>
          <w:fldChar w:fldCharType="end"/>
        </w:r>
      </w:hyperlink>
    </w:p>
    <w:p w:rsidR="008A5ECF" w:rsidRDefault="00CF570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9293963" w:history="1">
        <w:r w:rsidR="008A5ECF" w:rsidRPr="008321CE">
          <w:rPr>
            <w:rStyle w:val="Hyperlink"/>
            <w:noProof/>
          </w:rPr>
          <w:t>Treatment choice</w:t>
        </w:r>
        <w:r w:rsidR="008A5ECF">
          <w:rPr>
            <w:noProof/>
            <w:webHidden/>
          </w:rPr>
          <w:tab/>
        </w:r>
        <w:r w:rsidR="008A5ECF">
          <w:rPr>
            <w:noProof/>
            <w:webHidden/>
          </w:rPr>
          <w:fldChar w:fldCharType="begin"/>
        </w:r>
        <w:r w:rsidR="008A5ECF">
          <w:rPr>
            <w:noProof/>
            <w:webHidden/>
          </w:rPr>
          <w:instrText xml:space="preserve"> PAGEREF _Toc49293963 \h </w:instrText>
        </w:r>
        <w:r w:rsidR="008A5ECF">
          <w:rPr>
            <w:noProof/>
            <w:webHidden/>
          </w:rPr>
        </w:r>
        <w:r w:rsidR="008A5ECF">
          <w:rPr>
            <w:noProof/>
            <w:webHidden/>
          </w:rPr>
          <w:fldChar w:fldCharType="separate"/>
        </w:r>
        <w:r>
          <w:rPr>
            <w:noProof/>
            <w:webHidden/>
          </w:rPr>
          <w:t>13</w:t>
        </w:r>
        <w:r w:rsidR="008A5ECF">
          <w:rPr>
            <w:noProof/>
            <w:webHidden/>
          </w:rPr>
          <w:fldChar w:fldCharType="end"/>
        </w:r>
      </w:hyperlink>
    </w:p>
    <w:p w:rsidR="008A5ECF" w:rsidRDefault="00CF570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9293964" w:history="1">
        <w:r w:rsidR="008A5ECF" w:rsidRPr="008321CE">
          <w:rPr>
            <w:rStyle w:val="Hyperlink"/>
            <w:noProof/>
          </w:rPr>
          <w:t>Conservative therapy</w:t>
        </w:r>
        <w:r w:rsidR="008A5ECF">
          <w:rPr>
            <w:noProof/>
            <w:webHidden/>
          </w:rPr>
          <w:tab/>
        </w:r>
        <w:r w:rsidR="008A5ECF">
          <w:rPr>
            <w:noProof/>
            <w:webHidden/>
          </w:rPr>
          <w:fldChar w:fldCharType="begin"/>
        </w:r>
        <w:r w:rsidR="008A5ECF">
          <w:rPr>
            <w:noProof/>
            <w:webHidden/>
          </w:rPr>
          <w:instrText xml:space="preserve"> PAGEREF _Toc49293964 \h </w:instrText>
        </w:r>
        <w:r w:rsidR="008A5ECF">
          <w:rPr>
            <w:noProof/>
            <w:webHidden/>
          </w:rPr>
        </w:r>
        <w:r w:rsidR="008A5ECF">
          <w:rPr>
            <w:noProof/>
            <w:webHidden/>
          </w:rPr>
          <w:fldChar w:fldCharType="separate"/>
        </w:r>
        <w:r>
          <w:rPr>
            <w:noProof/>
            <w:webHidden/>
          </w:rPr>
          <w:t>13</w:t>
        </w:r>
        <w:r w:rsidR="008A5ECF">
          <w:rPr>
            <w:noProof/>
            <w:webHidden/>
          </w:rPr>
          <w:fldChar w:fldCharType="end"/>
        </w:r>
      </w:hyperlink>
    </w:p>
    <w:p w:rsidR="008A5ECF" w:rsidRDefault="00CF570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9293965" w:history="1">
        <w:r w:rsidR="008A5ECF" w:rsidRPr="008321CE">
          <w:rPr>
            <w:rStyle w:val="Hyperlink"/>
            <w:noProof/>
          </w:rPr>
          <w:t>Interventional spine procedures</w:t>
        </w:r>
        <w:r w:rsidR="008A5ECF">
          <w:rPr>
            <w:noProof/>
            <w:webHidden/>
          </w:rPr>
          <w:tab/>
        </w:r>
        <w:r w:rsidR="008A5ECF">
          <w:rPr>
            <w:noProof/>
            <w:webHidden/>
          </w:rPr>
          <w:fldChar w:fldCharType="begin"/>
        </w:r>
        <w:r w:rsidR="008A5ECF">
          <w:rPr>
            <w:noProof/>
            <w:webHidden/>
          </w:rPr>
          <w:instrText xml:space="preserve"> PAGEREF _Toc49293965 \h </w:instrText>
        </w:r>
        <w:r w:rsidR="008A5ECF">
          <w:rPr>
            <w:noProof/>
            <w:webHidden/>
          </w:rPr>
        </w:r>
        <w:r w:rsidR="008A5ECF">
          <w:rPr>
            <w:noProof/>
            <w:webHidden/>
          </w:rPr>
          <w:fldChar w:fldCharType="separate"/>
        </w:r>
        <w:r>
          <w:rPr>
            <w:noProof/>
            <w:webHidden/>
          </w:rPr>
          <w:t>14</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66" w:history="1">
        <w:r w:rsidR="008A5ECF" w:rsidRPr="008321CE">
          <w:rPr>
            <w:rStyle w:val="Hyperlink"/>
            <w:noProof/>
          </w:rPr>
          <w:t>Percutaneous discectomy</w:t>
        </w:r>
        <w:r w:rsidR="008A5ECF">
          <w:rPr>
            <w:noProof/>
            <w:webHidden/>
          </w:rPr>
          <w:tab/>
        </w:r>
        <w:r w:rsidR="008A5ECF">
          <w:rPr>
            <w:noProof/>
            <w:webHidden/>
          </w:rPr>
          <w:fldChar w:fldCharType="begin"/>
        </w:r>
        <w:r w:rsidR="008A5ECF">
          <w:rPr>
            <w:noProof/>
            <w:webHidden/>
          </w:rPr>
          <w:instrText xml:space="preserve"> PAGEREF _Toc49293966 \h </w:instrText>
        </w:r>
        <w:r w:rsidR="008A5ECF">
          <w:rPr>
            <w:noProof/>
            <w:webHidden/>
          </w:rPr>
        </w:r>
        <w:r w:rsidR="008A5ECF">
          <w:rPr>
            <w:noProof/>
            <w:webHidden/>
          </w:rPr>
          <w:fldChar w:fldCharType="separate"/>
        </w:r>
        <w:r>
          <w:rPr>
            <w:noProof/>
            <w:webHidden/>
          </w:rPr>
          <w:t>14</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67" w:history="1">
        <w:r w:rsidR="008A5ECF" w:rsidRPr="008321CE">
          <w:rPr>
            <w:rStyle w:val="Hyperlink"/>
            <w:noProof/>
          </w:rPr>
          <w:t>Endoscopic percutaneous discectomy</w:t>
        </w:r>
        <w:r w:rsidR="008A5ECF">
          <w:rPr>
            <w:noProof/>
            <w:webHidden/>
          </w:rPr>
          <w:tab/>
        </w:r>
        <w:r w:rsidR="008A5ECF">
          <w:rPr>
            <w:noProof/>
            <w:webHidden/>
          </w:rPr>
          <w:fldChar w:fldCharType="begin"/>
        </w:r>
        <w:r w:rsidR="008A5ECF">
          <w:rPr>
            <w:noProof/>
            <w:webHidden/>
          </w:rPr>
          <w:instrText xml:space="preserve"> PAGEREF _Toc49293967 \h </w:instrText>
        </w:r>
        <w:r w:rsidR="008A5ECF">
          <w:rPr>
            <w:noProof/>
            <w:webHidden/>
          </w:rPr>
        </w:r>
        <w:r w:rsidR="008A5ECF">
          <w:rPr>
            <w:noProof/>
            <w:webHidden/>
          </w:rPr>
          <w:fldChar w:fldCharType="separate"/>
        </w:r>
        <w:r>
          <w:rPr>
            <w:noProof/>
            <w:webHidden/>
          </w:rPr>
          <w:t>14</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68" w:history="1">
        <w:r w:rsidR="008A5ECF" w:rsidRPr="008321CE">
          <w:rPr>
            <w:rStyle w:val="Hyperlink"/>
            <w:noProof/>
          </w:rPr>
          <w:t>Automated percutaneous discectomy</w:t>
        </w:r>
        <w:r w:rsidR="008A5ECF">
          <w:rPr>
            <w:noProof/>
            <w:webHidden/>
          </w:rPr>
          <w:tab/>
        </w:r>
        <w:r w:rsidR="008A5ECF">
          <w:rPr>
            <w:noProof/>
            <w:webHidden/>
          </w:rPr>
          <w:fldChar w:fldCharType="begin"/>
        </w:r>
        <w:r w:rsidR="008A5ECF">
          <w:rPr>
            <w:noProof/>
            <w:webHidden/>
          </w:rPr>
          <w:instrText xml:space="preserve"> PAGEREF _Toc49293968 \h </w:instrText>
        </w:r>
        <w:r w:rsidR="008A5ECF">
          <w:rPr>
            <w:noProof/>
            <w:webHidden/>
          </w:rPr>
        </w:r>
        <w:r w:rsidR="008A5ECF">
          <w:rPr>
            <w:noProof/>
            <w:webHidden/>
          </w:rPr>
          <w:fldChar w:fldCharType="separate"/>
        </w:r>
        <w:r>
          <w:rPr>
            <w:noProof/>
            <w:webHidden/>
          </w:rPr>
          <w:t>14</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69" w:history="1">
        <w:r w:rsidR="008A5ECF" w:rsidRPr="008321CE">
          <w:rPr>
            <w:rStyle w:val="Hyperlink"/>
            <w:noProof/>
          </w:rPr>
          <w:t>Chemonucleolysis</w:t>
        </w:r>
        <w:r w:rsidR="008A5ECF">
          <w:rPr>
            <w:noProof/>
            <w:webHidden/>
          </w:rPr>
          <w:tab/>
        </w:r>
        <w:r w:rsidR="008A5ECF">
          <w:rPr>
            <w:noProof/>
            <w:webHidden/>
          </w:rPr>
          <w:fldChar w:fldCharType="begin"/>
        </w:r>
        <w:r w:rsidR="008A5ECF">
          <w:rPr>
            <w:noProof/>
            <w:webHidden/>
          </w:rPr>
          <w:instrText xml:space="preserve"> PAGEREF _Toc49293969 \h </w:instrText>
        </w:r>
        <w:r w:rsidR="008A5ECF">
          <w:rPr>
            <w:noProof/>
            <w:webHidden/>
          </w:rPr>
        </w:r>
        <w:r w:rsidR="008A5ECF">
          <w:rPr>
            <w:noProof/>
            <w:webHidden/>
          </w:rPr>
          <w:fldChar w:fldCharType="separate"/>
        </w:r>
        <w:r>
          <w:rPr>
            <w:noProof/>
            <w:webHidden/>
          </w:rPr>
          <w:t>15</w:t>
        </w:r>
        <w:r w:rsidR="008A5ECF">
          <w:rPr>
            <w:noProof/>
            <w:webHidden/>
          </w:rPr>
          <w:fldChar w:fldCharType="end"/>
        </w:r>
      </w:hyperlink>
    </w:p>
    <w:p w:rsidR="008A5ECF" w:rsidRDefault="00CF570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9293970" w:history="1">
        <w:r w:rsidR="008A5ECF" w:rsidRPr="008321CE">
          <w:rPr>
            <w:rStyle w:val="Hyperlink"/>
            <w:noProof/>
          </w:rPr>
          <w:t>Surgical treatment</w:t>
        </w:r>
        <w:r w:rsidR="008A5ECF">
          <w:rPr>
            <w:noProof/>
            <w:webHidden/>
          </w:rPr>
          <w:tab/>
        </w:r>
        <w:r w:rsidR="008A5ECF">
          <w:rPr>
            <w:noProof/>
            <w:webHidden/>
          </w:rPr>
          <w:fldChar w:fldCharType="begin"/>
        </w:r>
        <w:r w:rsidR="008A5ECF">
          <w:rPr>
            <w:noProof/>
            <w:webHidden/>
          </w:rPr>
          <w:instrText xml:space="preserve"> PAGEREF _Toc49293970 \h </w:instrText>
        </w:r>
        <w:r w:rsidR="008A5ECF">
          <w:rPr>
            <w:noProof/>
            <w:webHidden/>
          </w:rPr>
        </w:r>
        <w:r w:rsidR="008A5ECF">
          <w:rPr>
            <w:noProof/>
            <w:webHidden/>
          </w:rPr>
          <w:fldChar w:fldCharType="separate"/>
        </w:r>
        <w:r>
          <w:rPr>
            <w:noProof/>
            <w:webHidden/>
          </w:rPr>
          <w:t>15</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71" w:history="1">
        <w:r w:rsidR="008A5ECF" w:rsidRPr="008321CE">
          <w:rPr>
            <w:rStyle w:val="Hyperlink"/>
            <w:noProof/>
          </w:rPr>
          <w:t>Lumbar</w:t>
        </w:r>
        <w:r w:rsidR="008A5ECF">
          <w:rPr>
            <w:noProof/>
            <w:webHidden/>
          </w:rPr>
          <w:tab/>
        </w:r>
        <w:r w:rsidR="008A5ECF">
          <w:rPr>
            <w:noProof/>
            <w:webHidden/>
          </w:rPr>
          <w:fldChar w:fldCharType="begin"/>
        </w:r>
        <w:r w:rsidR="008A5ECF">
          <w:rPr>
            <w:noProof/>
            <w:webHidden/>
          </w:rPr>
          <w:instrText xml:space="preserve"> PAGEREF _Toc49293971 \h </w:instrText>
        </w:r>
        <w:r w:rsidR="008A5ECF">
          <w:rPr>
            <w:noProof/>
            <w:webHidden/>
          </w:rPr>
        </w:r>
        <w:r w:rsidR="008A5ECF">
          <w:rPr>
            <w:noProof/>
            <w:webHidden/>
          </w:rPr>
          <w:fldChar w:fldCharType="separate"/>
        </w:r>
        <w:r>
          <w:rPr>
            <w:noProof/>
            <w:webHidden/>
          </w:rPr>
          <w:t>15</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72" w:history="1">
        <w:r w:rsidR="008A5ECF" w:rsidRPr="008321CE">
          <w:rPr>
            <w:rStyle w:val="Hyperlink"/>
            <w:noProof/>
          </w:rPr>
          <w:t>Cervical</w:t>
        </w:r>
        <w:r w:rsidR="008A5ECF">
          <w:rPr>
            <w:noProof/>
            <w:webHidden/>
          </w:rPr>
          <w:tab/>
        </w:r>
        <w:r w:rsidR="008A5ECF">
          <w:rPr>
            <w:noProof/>
            <w:webHidden/>
          </w:rPr>
          <w:fldChar w:fldCharType="begin"/>
        </w:r>
        <w:r w:rsidR="008A5ECF">
          <w:rPr>
            <w:noProof/>
            <w:webHidden/>
          </w:rPr>
          <w:instrText xml:space="preserve"> PAGEREF _Toc49293972 \h </w:instrText>
        </w:r>
        <w:r w:rsidR="008A5ECF">
          <w:rPr>
            <w:noProof/>
            <w:webHidden/>
          </w:rPr>
        </w:r>
        <w:r w:rsidR="008A5ECF">
          <w:rPr>
            <w:noProof/>
            <w:webHidden/>
          </w:rPr>
          <w:fldChar w:fldCharType="separate"/>
        </w:r>
        <w:r>
          <w:rPr>
            <w:noProof/>
            <w:webHidden/>
          </w:rPr>
          <w:t>15</w:t>
        </w:r>
        <w:r w:rsidR="008A5ECF">
          <w:rPr>
            <w:noProof/>
            <w:webHidden/>
          </w:rPr>
          <w:fldChar w:fldCharType="end"/>
        </w:r>
      </w:hyperlink>
    </w:p>
    <w:p w:rsidR="008A5ECF" w:rsidRDefault="00CF570B">
      <w:pPr>
        <w:pStyle w:val="TOC1"/>
        <w:tabs>
          <w:tab w:val="right" w:leader="dot" w:pos="9912"/>
        </w:tabs>
        <w:rPr>
          <w:rFonts w:asciiTheme="minorHAnsi" w:eastAsiaTheme="minorEastAsia" w:hAnsiTheme="minorHAnsi" w:cstheme="minorBidi"/>
          <w:b w:val="0"/>
          <w:smallCaps w:val="0"/>
          <w:noProof/>
          <w:sz w:val="22"/>
          <w:szCs w:val="22"/>
          <w:lang w:val="en-US"/>
        </w:rPr>
      </w:pPr>
      <w:hyperlink w:anchor="_Toc49293973" w:history="1">
        <w:r w:rsidR="008A5ECF" w:rsidRPr="008321CE">
          <w:rPr>
            <w:rStyle w:val="Hyperlink"/>
            <w:noProof/>
          </w:rPr>
          <w:t>Prognosis</w:t>
        </w:r>
        <w:r w:rsidR="008A5ECF">
          <w:rPr>
            <w:noProof/>
            <w:webHidden/>
          </w:rPr>
          <w:tab/>
        </w:r>
        <w:r w:rsidR="008A5ECF">
          <w:rPr>
            <w:noProof/>
            <w:webHidden/>
          </w:rPr>
          <w:fldChar w:fldCharType="begin"/>
        </w:r>
        <w:r w:rsidR="008A5ECF">
          <w:rPr>
            <w:noProof/>
            <w:webHidden/>
          </w:rPr>
          <w:instrText xml:space="preserve"> PAGEREF _Toc49293973 \h </w:instrText>
        </w:r>
        <w:r w:rsidR="008A5ECF">
          <w:rPr>
            <w:noProof/>
            <w:webHidden/>
          </w:rPr>
        </w:r>
        <w:r w:rsidR="008A5ECF">
          <w:rPr>
            <w:noProof/>
            <w:webHidden/>
          </w:rPr>
          <w:fldChar w:fldCharType="separate"/>
        </w:r>
        <w:r>
          <w:rPr>
            <w:noProof/>
            <w:webHidden/>
          </w:rPr>
          <w:t>15</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74" w:history="1">
        <w:r w:rsidR="008A5ECF" w:rsidRPr="008321CE">
          <w:rPr>
            <w:rStyle w:val="Hyperlink"/>
            <w:noProof/>
          </w:rPr>
          <w:t>Outcome measures</w:t>
        </w:r>
        <w:r w:rsidR="008A5ECF">
          <w:rPr>
            <w:noProof/>
            <w:webHidden/>
          </w:rPr>
          <w:tab/>
        </w:r>
        <w:r w:rsidR="008A5ECF">
          <w:rPr>
            <w:noProof/>
            <w:webHidden/>
          </w:rPr>
          <w:fldChar w:fldCharType="begin"/>
        </w:r>
        <w:r w:rsidR="008A5ECF">
          <w:rPr>
            <w:noProof/>
            <w:webHidden/>
          </w:rPr>
          <w:instrText xml:space="preserve"> PAGEREF _Toc49293974 \h </w:instrText>
        </w:r>
        <w:r w:rsidR="008A5ECF">
          <w:rPr>
            <w:noProof/>
            <w:webHidden/>
          </w:rPr>
        </w:r>
        <w:r w:rsidR="008A5ECF">
          <w:rPr>
            <w:noProof/>
            <w:webHidden/>
          </w:rPr>
          <w:fldChar w:fldCharType="separate"/>
        </w:r>
        <w:r>
          <w:rPr>
            <w:noProof/>
            <w:webHidden/>
          </w:rPr>
          <w:t>15</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75" w:history="1">
        <w:r w:rsidR="008A5ECF" w:rsidRPr="008321CE">
          <w:rPr>
            <w:rStyle w:val="Hyperlink"/>
            <w:noProof/>
          </w:rPr>
          <w:t>Cervical</w:t>
        </w:r>
        <w:r w:rsidR="008A5ECF">
          <w:rPr>
            <w:noProof/>
            <w:webHidden/>
          </w:rPr>
          <w:tab/>
        </w:r>
        <w:r w:rsidR="008A5ECF">
          <w:rPr>
            <w:noProof/>
            <w:webHidden/>
          </w:rPr>
          <w:fldChar w:fldCharType="begin"/>
        </w:r>
        <w:r w:rsidR="008A5ECF">
          <w:rPr>
            <w:noProof/>
            <w:webHidden/>
          </w:rPr>
          <w:instrText xml:space="preserve"> PAGEREF _Toc49293975 \h </w:instrText>
        </w:r>
        <w:r w:rsidR="008A5ECF">
          <w:rPr>
            <w:noProof/>
            <w:webHidden/>
          </w:rPr>
        </w:r>
        <w:r w:rsidR="008A5ECF">
          <w:rPr>
            <w:noProof/>
            <w:webHidden/>
          </w:rPr>
          <w:fldChar w:fldCharType="separate"/>
        </w:r>
        <w:r>
          <w:rPr>
            <w:noProof/>
            <w:webHidden/>
          </w:rPr>
          <w:t>15</w:t>
        </w:r>
        <w:r w:rsidR="008A5ECF">
          <w:rPr>
            <w:noProof/>
            <w:webHidden/>
          </w:rPr>
          <w:fldChar w:fldCharType="end"/>
        </w:r>
      </w:hyperlink>
    </w:p>
    <w:p w:rsidR="008A5ECF" w:rsidRDefault="00CF570B">
      <w:pPr>
        <w:pStyle w:val="TOC2"/>
        <w:tabs>
          <w:tab w:val="right" w:leader="dot" w:pos="9912"/>
        </w:tabs>
        <w:rPr>
          <w:rFonts w:asciiTheme="minorHAnsi" w:eastAsiaTheme="minorEastAsia" w:hAnsiTheme="minorHAnsi" w:cstheme="minorBidi"/>
          <w:smallCaps w:val="0"/>
          <w:noProof/>
          <w:sz w:val="22"/>
          <w:szCs w:val="22"/>
        </w:rPr>
      </w:pPr>
      <w:hyperlink w:anchor="_Toc49293976" w:history="1">
        <w:r w:rsidR="008A5ECF" w:rsidRPr="008321CE">
          <w:rPr>
            <w:rStyle w:val="Hyperlink"/>
            <w:noProof/>
          </w:rPr>
          <w:t>Disc Herniation Recurrence</w:t>
        </w:r>
        <w:r w:rsidR="008A5ECF">
          <w:rPr>
            <w:noProof/>
            <w:webHidden/>
          </w:rPr>
          <w:tab/>
        </w:r>
        <w:r w:rsidR="008A5ECF">
          <w:rPr>
            <w:noProof/>
            <w:webHidden/>
          </w:rPr>
          <w:fldChar w:fldCharType="begin"/>
        </w:r>
        <w:r w:rsidR="008A5ECF">
          <w:rPr>
            <w:noProof/>
            <w:webHidden/>
          </w:rPr>
          <w:instrText xml:space="preserve"> PAGEREF _Toc49293976 \h </w:instrText>
        </w:r>
        <w:r w:rsidR="008A5ECF">
          <w:rPr>
            <w:noProof/>
            <w:webHidden/>
          </w:rPr>
        </w:r>
        <w:r w:rsidR="008A5ECF">
          <w:rPr>
            <w:noProof/>
            <w:webHidden/>
          </w:rPr>
          <w:fldChar w:fldCharType="separate"/>
        </w:r>
        <w:r>
          <w:rPr>
            <w:noProof/>
            <w:webHidden/>
          </w:rPr>
          <w:t>15</w:t>
        </w:r>
        <w:r w:rsidR="008A5ECF">
          <w:rPr>
            <w:noProof/>
            <w:webHidden/>
          </w:rPr>
          <w:fldChar w:fldCharType="end"/>
        </w:r>
      </w:hyperlink>
    </w:p>
    <w:p w:rsidR="008A5ECF" w:rsidRDefault="00CF570B">
      <w:pPr>
        <w:pStyle w:val="TOC3"/>
        <w:tabs>
          <w:tab w:val="right" w:leader="dot" w:pos="9912"/>
        </w:tabs>
        <w:rPr>
          <w:rFonts w:asciiTheme="minorHAnsi" w:eastAsiaTheme="minorEastAsia" w:hAnsiTheme="minorHAnsi" w:cstheme="minorBidi"/>
          <w:noProof/>
          <w:sz w:val="22"/>
          <w:szCs w:val="22"/>
        </w:rPr>
      </w:pPr>
      <w:hyperlink w:anchor="_Toc49293977" w:history="1">
        <w:r w:rsidR="008A5ECF" w:rsidRPr="008321CE">
          <w:rPr>
            <w:rStyle w:val="Hyperlink"/>
            <w:noProof/>
          </w:rPr>
          <w:t>Lumbar</w:t>
        </w:r>
        <w:r w:rsidR="008A5ECF">
          <w:rPr>
            <w:noProof/>
            <w:webHidden/>
          </w:rPr>
          <w:tab/>
        </w:r>
        <w:r w:rsidR="008A5ECF">
          <w:rPr>
            <w:noProof/>
            <w:webHidden/>
          </w:rPr>
          <w:fldChar w:fldCharType="begin"/>
        </w:r>
        <w:r w:rsidR="008A5ECF">
          <w:rPr>
            <w:noProof/>
            <w:webHidden/>
          </w:rPr>
          <w:instrText xml:space="preserve"> PAGEREF _Toc49293977 \h </w:instrText>
        </w:r>
        <w:r w:rsidR="008A5ECF">
          <w:rPr>
            <w:noProof/>
            <w:webHidden/>
          </w:rPr>
        </w:r>
        <w:r w:rsidR="008A5ECF">
          <w:rPr>
            <w:noProof/>
            <w:webHidden/>
          </w:rPr>
          <w:fldChar w:fldCharType="separate"/>
        </w:r>
        <w:r>
          <w:rPr>
            <w:noProof/>
            <w:webHidden/>
          </w:rPr>
          <w:t>15</w:t>
        </w:r>
        <w:r w:rsidR="008A5ECF">
          <w:rPr>
            <w:noProof/>
            <w:webHidden/>
          </w:rPr>
          <w:fldChar w:fldCharType="end"/>
        </w:r>
      </w:hyperlink>
    </w:p>
    <w:p w:rsidR="00866B0F" w:rsidRPr="006A02D6" w:rsidRDefault="00C45132">
      <w:pPr>
        <w:pStyle w:val="NormalWeb"/>
        <w:rPr>
          <w:b/>
          <w:smallCaps/>
          <w:szCs w:val="20"/>
        </w:rPr>
      </w:pPr>
      <w:r>
        <w:rPr>
          <w:szCs w:val="20"/>
        </w:rPr>
        <w:fldChar w:fldCharType="end"/>
      </w:r>
    </w:p>
    <w:p w:rsidR="00C91A77" w:rsidRPr="006A02D6" w:rsidRDefault="00C91A77">
      <w:pPr>
        <w:pStyle w:val="NormalWeb"/>
        <w:rPr>
          <w:b/>
          <w:smallCaps/>
          <w:szCs w:val="20"/>
        </w:rPr>
      </w:pPr>
    </w:p>
    <w:p w:rsidR="00C91A77" w:rsidRPr="006A02D6" w:rsidRDefault="007144A2" w:rsidP="007144A2">
      <w:pPr>
        <w:pStyle w:val="Nervous5"/>
      </w:pPr>
      <w:bookmarkStart w:id="2" w:name="_Toc49293941"/>
      <w:r>
        <w:t>Anatomy</w:t>
      </w:r>
      <w:bookmarkEnd w:id="2"/>
    </w:p>
    <w:p w:rsidR="00866B0F" w:rsidRDefault="00B75A16" w:rsidP="004D4B34">
      <w:pPr>
        <w:pStyle w:val="NormalWeb"/>
        <w:ind w:left="720"/>
      </w:pPr>
      <w:r w:rsidRPr="006A02D6">
        <w:rPr>
          <w:noProof/>
        </w:rPr>
        <w:drawing>
          <wp:inline distT="0" distB="0" distL="0" distR="0">
            <wp:extent cx="3257550" cy="2333625"/>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2333625"/>
                    </a:xfrm>
                    <a:prstGeom prst="rect">
                      <a:avLst/>
                    </a:prstGeom>
                    <a:noFill/>
                    <a:ln>
                      <a:noFill/>
                    </a:ln>
                  </pic:spPr>
                </pic:pic>
              </a:graphicData>
            </a:graphic>
          </wp:inline>
        </w:drawing>
      </w:r>
    </w:p>
    <w:p w:rsidR="00752118" w:rsidRPr="006A02D6" w:rsidRDefault="00752118" w:rsidP="004D4B34">
      <w:pPr>
        <w:pStyle w:val="NormalWeb"/>
        <w:ind w:left="720"/>
      </w:pPr>
    </w:p>
    <w:p w:rsidR="00866B0F" w:rsidRPr="006A02D6" w:rsidRDefault="00866B0F">
      <w:pPr>
        <w:numPr>
          <w:ilvl w:val="0"/>
          <w:numId w:val="59"/>
        </w:numPr>
      </w:pPr>
      <w:r w:rsidRPr="006A02D6">
        <w:rPr>
          <w:b/>
          <w:bCs/>
          <w:i/>
          <w:iCs/>
        </w:rPr>
        <w:t>anterior and posterior longitudinal ligaments</w:t>
      </w:r>
      <w:r w:rsidRPr="006A02D6">
        <w:t xml:space="preserve"> blend with and strengthen annulus </w:t>
      </w:r>
      <w:r w:rsidRPr="006A02D6">
        <w:rPr>
          <w:noProof/>
        </w:rPr>
        <w:t>fibrosis.</w:t>
      </w:r>
    </w:p>
    <w:p w:rsidR="00866B0F" w:rsidRPr="006A02D6" w:rsidRDefault="00866B0F">
      <w:pPr>
        <w:numPr>
          <w:ilvl w:val="0"/>
          <w:numId w:val="59"/>
        </w:numPr>
      </w:pPr>
      <w:r w:rsidRPr="006A02D6">
        <w:t xml:space="preserve">in early childhood, </w:t>
      </w:r>
      <w:r w:rsidRPr="006A02D6">
        <w:rPr>
          <w:b/>
          <w:bCs/>
          <w:i/>
          <w:iCs/>
        </w:rPr>
        <w:t>nucleus pulposus</w:t>
      </w:r>
      <w:r w:rsidRPr="006A02D6">
        <w:t xml:space="preserve"> is gelatinous, containing </w:t>
      </w:r>
      <w:r w:rsidRPr="006A02D6">
        <w:rPr>
          <w:i/>
          <w:iCs/>
        </w:rPr>
        <w:t xml:space="preserve">hydrophilic </w:t>
      </w:r>
      <w:r w:rsidRPr="006A02D6">
        <w:rPr>
          <w:i/>
          <w:iCs/>
          <w:noProof/>
        </w:rPr>
        <w:t>polysaccharides</w:t>
      </w:r>
      <w:r w:rsidRPr="006A02D6">
        <w:rPr>
          <w:noProof/>
        </w:rPr>
        <w:t xml:space="preserve"> (</w:t>
      </w:r>
      <w:r w:rsidRPr="006A02D6">
        <w:t>water content &gt; 80%).</w:t>
      </w:r>
    </w:p>
    <w:p w:rsidR="00866B0F" w:rsidRPr="006A02D6" w:rsidRDefault="00866B0F">
      <w:pPr>
        <w:numPr>
          <w:ilvl w:val="0"/>
          <w:numId w:val="59"/>
        </w:numPr>
      </w:pPr>
      <w:r w:rsidRPr="006A02D6">
        <w:rPr>
          <w:b/>
          <w:bCs/>
          <w:i/>
          <w:iCs/>
        </w:rPr>
        <w:t xml:space="preserve">annulus </w:t>
      </w:r>
      <w:r w:rsidRPr="006A02D6">
        <w:rPr>
          <w:b/>
          <w:bCs/>
          <w:i/>
          <w:iCs/>
          <w:noProof/>
        </w:rPr>
        <w:t>fibrosus</w:t>
      </w:r>
      <w:r w:rsidRPr="006A02D6">
        <w:rPr>
          <w:noProof/>
        </w:rPr>
        <w:t xml:space="preserve"> </w:t>
      </w:r>
      <w:r w:rsidRPr="006A02D6">
        <w:t xml:space="preserve">is composed of concentric </w:t>
      </w:r>
      <w:r w:rsidRPr="006A02D6">
        <w:rPr>
          <w:noProof/>
        </w:rPr>
        <w:t xml:space="preserve">collagenous </w:t>
      </w:r>
      <w:r w:rsidRPr="006A02D6">
        <w:t xml:space="preserve">layers that are attached to adjacent vertebrae; fibers are directed obliquely </w:t>
      </w:r>
      <w:r w:rsidR="00EE7F86">
        <w:t xml:space="preserve">(at ≈ 55° degrees to horizontal plane) </w:t>
      </w:r>
      <w:r w:rsidRPr="006A02D6">
        <w:t>between verte</w:t>
      </w:r>
      <w:r w:rsidRPr="006A02D6">
        <w:softHyphen/>
        <w:t>brae in successive layers that are perpendicular to each other.</w:t>
      </w:r>
    </w:p>
    <w:p w:rsidR="00866B0F" w:rsidRPr="006A02D6" w:rsidRDefault="00866B0F">
      <w:pPr>
        <w:ind w:left="720"/>
      </w:pPr>
      <w:r w:rsidRPr="006A02D6">
        <w:t>N.B.</w:t>
      </w:r>
      <w:r w:rsidRPr="006A02D6">
        <w:rPr>
          <w:b/>
          <w:bCs/>
          <w:i/>
          <w:iCs/>
        </w:rPr>
        <w:t xml:space="preserve"> </w:t>
      </w:r>
      <w:r w:rsidRPr="006A02D6">
        <w:t xml:space="preserve">disk elasticity is provided in large measure by annulus </w:t>
      </w:r>
      <w:r w:rsidRPr="006A02D6">
        <w:rPr>
          <w:noProof/>
        </w:rPr>
        <w:t>fibrosus!</w:t>
      </w:r>
    </w:p>
    <w:p w:rsidR="00866B0F" w:rsidRDefault="00866B0F">
      <w:pPr>
        <w:pStyle w:val="NormalWeb"/>
      </w:pPr>
    </w:p>
    <w:p w:rsidR="00752118" w:rsidRPr="006A02D6" w:rsidRDefault="00752118">
      <w:pPr>
        <w:pStyle w:val="NormalWeb"/>
      </w:pPr>
    </w:p>
    <w:p w:rsidR="00866B0F" w:rsidRPr="006A02D6" w:rsidRDefault="00866B0F">
      <w:pPr>
        <w:pStyle w:val="Nervous1"/>
      </w:pPr>
      <w:bookmarkStart w:id="3" w:name="_Toc49293942"/>
      <w:r w:rsidRPr="006A02D6">
        <w:t>Etiopathophysiology</w:t>
      </w:r>
      <w:bookmarkEnd w:id="3"/>
    </w:p>
    <w:p w:rsidR="007144A2" w:rsidRDefault="007144A2" w:rsidP="007144A2">
      <w:pPr>
        <w:rPr>
          <w:shd w:val="clear" w:color="auto" w:fill="FF99CC"/>
        </w:rPr>
      </w:pPr>
      <w:r>
        <w:rPr>
          <w:noProof/>
        </w:rPr>
        <w:drawing>
          <wp:inline distT="0" distB="0" distL="0" distR="0" wp14:anchorId="6EC6C8EE" wp14:editId="35F476DE">
            <wp:extent cx="1519200" cy="19908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9200" cy="1990800"/>
                    </a:xfrm>
                    <a:prstGeom prst="rect">
                      <a:avLst/>
                    </a:prstGeom>
                  </pic:spPr>
                </pic:pic>
              </a:graphicData>
            </a:graphic>
          </wp:inline>
        </w:drawing>
      </w:r>
    </w:p>
    <w:p w:rsidR="007144A2" w:rsidRDefault="007144A2" w:rsidP="007144A2">
      <w:pPr>
        <w:rPr>
          <w:shd w:val="clear" w:color="auto" w:fill="FF99CC"/>
        </w:rPr>
      </w:pPr>
    </w:p>
    <w:p w:rsidR="00866B0F" w:rsidRPr="006A02D6" w:rsidRDefault="00866B0F">
      <w:pPr>
        <w:pStyle w:val="NormalWeb"/>
      </w:pPr>
      <w:r w:rsidRPr="006A02D6">
        <w:rPr>
          <w:u w:val="single"/>
          <w:shd w:val="clear" w:color="auto" w:fill="FF99CC"/>
        </w:rPr>
        <w:t xml:space="preserve">Disk </w:t>
      </w:r>
      <w:r w:rsidRPr="006A02D6">
        <w:rPr>
          <w:smallCaps/>
          <w:u w:val="single"/>
          <w:shd w:val="clear" w:color="auto" w:fill="FF99CC"/>
        </w:rPr>
        <w:t>degeneration</w:t>
      </w:r>
      <w:r w:rsidRPr="006A02D6">
        <w:rPr>
          <w:u w:val="single"/>
        </w:rPr>
        <w:t xml:space="preserve"> (acceleration of aging effects):</w:t>
      </w:r>
    </w:p>
    <w:p w:rsidR="00866B0F" w:rsidRPr="006A02D6" w:rsidRDefault="00866B0F">
      <w:pPr>
        <w:pStyle w:val="NormalWeb"/>
        <w:numPr>
          <w:ilvl w:val="1"/>
          <w:numId w:val="3"/>
        </w:numPr>
        <w:rPr>
          <w:rFonts w:eastAsia="Arial Unicode MS"/>
        </w:rPr>
      </w:pPr>
      <w:r w:rsidRPr="006A02D6">
        <w:rPr>
          <w:i/>
          <w:iCs/>
        </w:rPr>
        <w:t>decreasing vascular supply</w:t>
      </w:r>
      <w:r w:rsidRPr="006A02D6">
        <w:t xml:space="preserve">, </w:t>
      </w:r>
      <w:r w:rsidRPr="006A02D6">
        <w:rPr>
          <w:i/>
          <w:iCs/>
        </w:rPr>
        <w:t>decreasing H</w:t>
      </w:r>
      <w:r w:rsidRPr="006A02D6">
        <w:rPr>
          <w:i/>
          <w:iCs/>
          <w:vertAlign w:val="subscript"/>
        </w:rPr>
        <w:t>2</w:t>
      </w:r>
      <w:r w:rsidRPr="006A02D6">
        <w:rPr>
          <w:i/>
          <w:iCs/>
        </w:rPr>
        <w:t>O &amp; O</w:t>
      </w:r>
      <w:r w:rsidRPr="006A02D6">
        <w:rPr>
          <w:i/>
          <w:iCs/>
          <w:vertAlign w:val="subscript"/>
        </w:rPr>
        <w:t>2</w:t>
      </w:r>
      <w:r w:rsidRPr="006A02D6">
        <w:rPr>
          <w:i/>
          <w:iCs/>
        </w:rPr>
        <w:t xml:space="preserve"> content</w:t>
      </w:r>
      <w:r w:rsidRPr="006A02D6">
        <w:t xml:space="preserve"> → </w:t>
      </w:r>
      <w:r w:rsidRPr="006A02D6">
        <w:rPr>
          <w:b/>
          <w:bCs/>
        </w:rPr>
        <w:t>disc height</w:t>
      </w:r>
      <w:r w:rsidRPr="006A02D6">
        <w:t>↓ (</w:t>
      </w:r>
      <w:r w:rsidRPr="006A02D6">
        <w:rPr>
          <w:color w:val="0000FF"/>
        </w:rPr>
        <w:t>desiccation &amp; shrinkage</w:t>
      </w:r>
      <w:r w:rsidRPr="006A02D6">
        <w:t>).</w:t>
      </w:r>
    </w:p>
    <w:p w:rsidR="00866B0F" w:rsidRPr="006A02D6" w:rsidRDefault="00866B0F">
      <w:pPr>
        <w:pStyle w:val="NormalWeb"/>
        <w:numPr>
          <w:ilvl w:val="1"/>
          <w:numId w:val="3"/>
        </w:numPr>
        <w:rPr>
          <w:rFonts w:eastAsia="Arial Unicode MS"/>
        </w:rPr>
      </w:pPr>
      <w:r w:rsidRPr="006A02D6">
        <w:t xml:space="preserve">internal layers of annulus </w:t>
      </w:r>
      <w:r w:rsidRPr="006A02D6">
        <w:rPr>
          <w:noProof/>
        </w:rPr>
        <w:t xml:space="preserve">fibrosus </w:t>
      </w:r>
      <w:r w:rsidRPr="006A02D6">
        <w:t>progressively grow into nucleus pulpo</w:t>
      </w:r>
      <w:r w:rsidRPr="006A02D6">
        <w:softHyphen/>
        <w:t xml:space="preserve">sus → disk becomes </w:t>
      </w:r>
      <w:r w:rsidRPr="006A02D6">
        <w:rPr>
          <w:b/>
          <w:bCs/>
        </w:rPr>
        <w:t>amorphous</w:t>
      </w:r>
      <w:r w:rsidRPr="006A02D6">
        <w:t xml:space="preserve">, sometimes </w:t>
      </w:r>
      <w:r w:rsidRPr="006A02D6">
        <w:rPr>
          <w:b/>
          <w:bCs/>
        </w:rPr>
        <w:t>discolored</w:t>
      </w:r>
      <w:r w:rsidRPr="006A02D6">
        <w:t xml:space="preserve">, and increasingly </w:t>
      </w:r>
      <w:r w:rsidRPr="006A02D6">
        <w:rPr>
          <w:b/>
          <w:bCs/>
        </w:rPr>
        <w:t>fibrotic</w:t>
      </w:r>
      <w:r w:rsidRPr="006A02D6">
        <w:t xml:space="preserve"> → more compressible, less elastic disk - more prone to tear and rupture.</w:t>
      </w:r>
    </w:p>
    <w:p w:rsidR="00866B0F" w:rsidRPr="006A02D6" w:rsidRDefault="00866B0F">
      <w:pPr>
        <w:pStyle w:val="NormalWeb"/>
        <w:numPr>
          <w:ilvl w:val="1"/>
          <w:numId w:val="3"/>
        </w:numPr>
        <w:rPr>
          <w:rFonts w:eastAsia="Arial Unicode MS"/>
        </w:rPr>
      </w:pPr>
      <w:r w:rsidRPr="006A02D6">
        <w:rPr>
          <w:color w:val="0000FF"/>
        </w:rPr>
        <w:t>wear &amp; tear</w:t>
      </w:r>
      <w:r w:rsidRPr="006A02D6">
        <w:t xml:space="preserve"> (accumulation of axial loading, motion trauma effects) → </w:t>
      </w:r>
      <w:r w:rsidRPr="006A02D6">
        <w:rPr>
          <w:b/>
          <w:bCs/>
        </w:rPr>
        <w:t>cracks</w:t>
      </w:r>
      <w:r w:rsidRPr="006A02D6">
        <w:t xml:space="preserve"> in inner layers of annulus fibrosus.</w:t>
      </w:r>
    </w:p>
    <w:p w:rsidR="00866B0F" w:rsidRPr="006A02D6" w:rsidRDefault="00866B0F">
      <w:pPr>
        <w:pStyle w:val="NormalWeb"/>
        <w:spacing w:before="120" w:after="120"/>
        <w:ind w:left="720"/>
        <w:rPr>
          <w:rFonts w:eastAsia="Arial Unicode MS"/>
        </w:rPr>
      </w:pPr>
      <w:r w:rsidRPr="006A02D6">
        <w:t xml:space="preserve">N.B. </w:t>
      </w:r>
      <w:r w:rsidRPr="006A02D6">
        <w:rPr>
          <w:u w:val="double" w:color="FF0000"/>
        </w:rPr>
        <w:t>disc degeneration is universal accompaniment of aging</w:t>
      </w:r>
      <w:r w:rsidRPr="006A02D6">
        <w:t>! (degeneration is identifiable in virtually everyone over age 60 years)</w:t>
      </w:r>
    </w:p>
    <w:p w:rsidR="00866B0F" w:rsidRPr="006A02D6" w:rsidRDefault="00866B0F">
      <w:pPr>
        <w:pStyle w:val="NormalWeb"/>
        <w:numPr>
          <w:ilvl w:val="0"/>
          <w:numId w:val="3"/>
        </w:numPr>
        <w:rPr>
          <w:rFonts w:eastAsia="Arial Unicode MS"/>
        </w:rPr>
      </w:pPr>
      <w:r w:rsidRPr="006A02D6">
        <w:t xml:space="preserve">propensity to develop degeneration is correlated with </w:t>
      </w:r>
      <w:r w:rsidRPr="006A02D6">
        <w:rPr>
          <w:color w:val="FF0000"/>
        </w:rPr>
        <w:t>↑</w:t>
      </w:r>
      <w:r w:rsidRPr="006A02D6">
        <w:rPr>
          <w:i/>
          <w:iCs/>
          <w:color w:val="FF0000"/>
        </w:rPr>
        <w:t>mobility</w:t>
      </w:r>
      <w:r w:rsidRPr="006A02D6">
        <w:t xml:space="preserve"> of spinal segments:</w:t>
      </w:r>
    </w:p>
    <w:p w:rsidR="00866B0F" w:rsidRPr="006A02D6" w:rsidRDefault="00866B0F">
      <w:pPr>
        <w:pStyle w:val="NormalWeb"/>
        <w:numPr>
          <w:ilvl w:val="0"/>
          <w:numId w:val="45"/>
        </w:numPr>
        <w:rPr>
          <w:rFonts w:eastAsia="Arial Unicode MS"/>
        </w:rPr>
      </w:pPr>
      <w:r w:rsidRPr="006A02D6">
        <w:t>cervical region, L4-S1, upper lumbar and lower thoracic spine;</w:t>
      </w:r>
    </w:p>
    <w:p w:rsidR="00866B0F" w:rsidRPr="006A02D6" w:rsidRDefault="00866B0F">
      <w:pPr>
        <w:pStyle w:val="NormalWeb"/>
        <w:numPr>
          <w:ilvl w:val="0"/>
          <w:numId w:val="45"/>
        </w:numPr>
        <w:rPr>
          <w:rFonts w:eastAsia="Arial Unicode MS"/>
        </w:rPr>
      </w:pPr>
      <w:r w:rsidRPr="006A02D6">
        <w:t>discs lying above / below fused spinal segments!!!</w:t>
      </w:r>
    </w:p>
    <w:p w:rsidR="00866B0F" w:rsidRPr="006A02D6" w:rsidRDefault="00866B0F">
      <w:pPr>
        <w:pStyle w:val="NormalWeb"/>
      </w:pPr>
    </w:p>
    <w:p w:rsidR="00866B0F" w:rsidRPr="006A02D6" w:rsidRDefault="00866B0F">
      <w:pPr>
        <w:pStyle w:val="NormalWeb"/>
        <w:rPr>
          <w:u w:val="single"/>
        </w:rPr>
      </w:pPr>
      <w:r w:rsidRPr="006A02D6">
        <w:rPr>
          <w:u w:val="single"/>
          <w:shd w:val="clear" w:color="auto" w:fill="99FFCC"/>
        </w:rPr>
        <w:t>Reactive vertebral changes</w:t>
      </w:r>
    </w:p>
    <w:p w:rsidR="00866B0F" w:rsidRPr="006A02D6" w:rsidRDefault="00866B0F">
      <w:pPr>
        <w:pStyle w:val="NormalWeb"/>
      </w:pPr>
      <w:r w:rsidRPr="006A02D6">
        <w:t xml:space="preserve">- decreased capacity for shock absorption in degenerated discs → </w:t>
      </w:r>
      <w:r w:rsidRPr="006A02D6">
        <w:rPr>
          <w:i/>
          <w:iCs/>
          <w:color w:val="FF0000"/>
        </w:rPr>
        <w:t>greater forces are transmitted directly onto adjacent vertebral bodies</w:t>
      </w:r>
      <w:r w:rsidRPr="006A02D6">
        <w:t>:</w:t>
      </w:r>
    </w:p>
    <w:p w:rsidR="00866B0F" w:rsidRPr="006A02D6" w:rsidRDefault="00866B0F">
      <w:pPr>
        <w:pStyle w:val="NormalWeb"/>
        <w:numPr>
          <w:ilvl w:val="0"/>
          <w:numId w:val="46"/>
        </w:numPr>
        <w:spacing w:before="120"/>
      </w:pPr>
      <w:r w:rsidRPr="006A02D6">
        <w:rPr>
          <w:b/>
          <w:bCs/>
        </w:rPr>
        <w:t>Osteophytes</w:t>
      </w:r>
    </w:p>
    <w:p w:rsidR="00866B0F" w:rsidRPr="006A02D6" w:rsidRDefault="00866B0F">
      <w:pPr>
        <w:pStyle w:val="NormalWeb"/>
        <w:numPr>
          <w:ilvl w:val="0"/>
          <w:numId w:val="46"/>
        </w:numPr>
        <w:spacing w:before="120"/>
      </w:pPr>
      <w:r w:rsidRPr="006A02D6">
        <w:rPr>
          <w:b/>
          <w:bCs/>
        </w:rPr>
        <w:t>End-plate changes</w:t>
      </w:r>
      <w:r w:rsidRPr="006A02D6">
        <w:t>:</w:t>
      </w:r>
    </w:p>
    <w:p w:rsidR="00866B0F" w:rsidRPr="006A02D6" w:rsidRDefault="00866B0F">
      <w:pPr>
        <w:pStyle w:val="NormalWeb"/>
        <w:ind w:left="1146" w:hanging="426"/>
      </w:pPr>
      <w:r w:rsidRPr="006A02D6">
        <w:t xml:space="preserve">Type I - </w:t>
      </w:r>
      <w:r w:rsidRPr="006A02D6">
        <w:rPr>
          <w:b/>
          <w:bCs/>
          <w:color w:val="0000FF"/>
        </w:rPr>
        <w:t>edema</w:t>
      </w:r>
      <w:r w:rsidRPr="006A02D6">
        <w:t>: ↓signal on T1-MRI, ↑signal on T2-MRI; differentiate from edema seen in infectious discitis/osteomyelitis (with infection, disc is abnormally bright on T2-MRI, whereas degenerated discs are dark).</w:t>
      </w:r>
    </w:p>
    <w:p w:rsidR="00866B0F" w:rsidRPr="006A02D6" w:rsidRDefault="00866B0F">
      <w:pPr>
        <w:pStyle w:val="NormalWeb"/>
        <w:ind w:left="1146" w:hanging="426"/>
      </w:pPr>
      <w:r w:rsidRPr="006A02D6">
        <w:t xml:space="preserve">Type II - </w:t>
      </w:r>
      <w:r w:rsidRPr="006A02D6">
        <w:rPr>
          <w:b/>
          <w:bCs/>
          <w:color w:val="0000FF"/>
        </w:rPr>
        <w:t>end-plate infiltration by fat</w:t>
      </w:r>
      <w:r w:rsidRPr="006A02D6">
        <w:t>; marrow is brighter on T1-MRI and dark on T2-MRI; represents burned-out type I.</w:t>
      </w:r>
    </w:p>
    <w:p w:rsidR="00866B0F" w:rsidRPr="006A02D6" w:rsidRDefault="00866B0F">
      <w:pPr>
        <w:pStyle w:val="NormalWeb"/>
        <w:ind w:left="1146" w:hanging="426"/>
      </w:pPr>
      <w:r w:rsidRPr="006A02D6">
        <w:lastRenderedPageBreak/>
        <w:t>Type III - degenerative discogenic</w:t>
      </w:r>
      <w:r w:rsidRPr="006A02D6">
        <w:rPr>
          <w:b/>
          <w:bCs/>
          <w:color w:val="0000FF"/>
        </w:rPr>
        <w:t xml:space="preserve"> sclerosis of end-plate</w:t>
      </w:r>
      <w:r w:rsidRPr="006A02D6">
        <w:t>: ↓signal on both T1- and T2-MRI.</w:t>
      </w:r>
    </w:p>
    <w:p w:rsidR="00866B0F" w:rsidRPr="006A02D6" w:rsidRDefault="00866B0F">
      <w:pPr>
        <w:pStyle w:val="NormalWeb"/>
      </w:pPr>
    </w:p>
    <w:p w:rsidR="00866B0F" w:rsidRPr="006A02D6" w:rsidRDefault="00866B0F">
      <w:pPr>
        <w:pStyle w:val="NormalWeb"/>
      </w:pPr>
      <w:r w:rsidRPr="006A02D6">
        <w:rPr>
          <w:u w:val="single"/>
        </w:rPr>
        <w:t>Possible further changes</w:t>
      </w:r>
      <w:r w:rsidRPr="006A02D6">
        <w:t>:</w:t>
      </w:r>
    </w:p>
    <w:p w:rsidR="00866B0F" w:rsidRPr="006A02D6" w:rsidRDefault="00866B0F">
      <w:pPr>
        <w:pStyle w:val="NormalWeb"/>
        <w:numPr>
          <w:ilvl w:val="0"/>
          <w:numId w:val="47"/>
        </w:numPr>
      </w:pPr>
      <w:r w:rsidRPr="006A02D6">
        <w:t>invasion of cancellous spaces by fibrovascular reactive tissue continuous with that of disc.</w:t>
      </w:r>
    </w:p>
    <w:p w:rsidR="00866B0F" w:rsidRPr="006A02D6" w:rsidRDefault="00866B0F">
      <w:pPr>
        <w:pStyle w:val="NormalWeb"/>
        <w:numPr>
          <w:ilvl w:val="0"/>
          <w:numId w:val="47"/>
        </w:numPr>
      </w:pPr>
      <w:r w:rsidRPr="006A02D6">
        <w:t>end-plate fracture and displacement into vertebral body.</w:t>
      </w:r>
    </w:p>
    <w:p w:rsidR="00866B0F" w:rsidRPr="006A02D6" w:rsidRDefault="00866B0F">
      <w:pPr>
        <w:pStyle w:val="NormalWeb"/>
        <w:numPr>
          <w:ilvl w:val="0"/>
          <w:numId w:val="47"/>
        </w:numPr>
      </w:pPr>
      <w:r w:rsidRPr="006A02D6">
        <w:t xml:space="preserve">very irregular end-plate → destructive diskovertebral lesion (may simulate infective spondylitis) → vertebral </w:t>
      </w:r>
      <w:r w:rsidRPr="006A02D6">
        <w:rPr>
          <w:b/>
          <w:bCs/>
        </w:rPr>
        <w:t>malalignment</w:t>
      </w:r>
      <w:r w:rsidRPr="006A02D6">
        <w:t xml:space="preserve"> (scoliosis, retrolisthesis, anterolisthesis).</w:t>
      </w:r>
    </w:p>
    <w:p w:rsidR="00866B0F" w:rsidRPr="006A02D6" w:rsidRDefault="00866B0F">
      <w:pPr>
        <w:pStyle w:val="NormalWeb"/>
      </w:pPr>
    </w:p>
    <w:p w:rsidR="00866B0F" w:rsidRPr="006A02D6" w:rsidRDefault="00866B0F">
      <w:pPr>
        <w:pStyle w:val="NormalWeb"/>
      </w:pPr>
    </w:p>
    <w:p w:rsidR="00866B0F" w:rsidRPr="006A02D6" w:rsidRDefault="00866B0F">
      <w:pPr>
        <w:pStyle w:val="NormalWeb"/>
        <w:spacing w:before="120"/>
      </w:pPr>
      <w:r w:rsidRPr="006A02D6">
        <w:rPr>
          <w:smallCaps/>
          <w:highlight w:val="lightGray"/>
          <w:bdr w:val="single" w:sz="4" w:space="0" w:color="auto"/>
        </w:rPr>
        <w:t>Disc displacements</w:t>
      </w:r>
    </w:p>
    <w:p w:rsidR="00866B0F" w:rsidRPr="006A02D6" w:rsidRDefault="00866B0F">
      <w:pPr>
        <w:pStyle w:val="NormalWeb"/>
        <w:numPr>
          <w:ilvl w:val="0"/>
          <w:numId w:val="40"/>
        </w:numPr>
        <w:spacing w:before="120"/>
      </w:pPr>
      <w:r w:rsidRPr="00B75A16">
        <w:rPr>
          <w:b/>
          <w:bCs/>
          <w:smallCaps/>
          <w:highlight w:val="yellow"/>
          <w:u w:val="single"/>
          <w14:shadow w14:blurRad="50800" w14:dist="38100" w14:dir="2700000" w14:sx="100000" w14:sy="100000" w14:kx="0" w14:ky="0" w14:algn="tl">
            <w14:srgbClr w14:val="000000">
              <w14:alpha w14:val="60000"/>
            </w14:srgbClr>
          </w14:shadow>
        </w:rPr>
        <w:t>Bulge</w:t>
      </w:r>
      <w:r w:rsidRPr="006A02D6">
        <w:t xml:space="preserve"> - </w:t>
      </w:r>
      <w:r w:rsidRPr="006A02D6">
        <w:rPr>
          <w:color w:val="FF00FF"/>
        </w:rPr>
        <w:t>circumferential extension</w:t>
      </w:r>
      <w:r w:rsidRPr="006A02D6">
        <w:t xml:space="preserve"> of disc margin beyond vertebral body margins.</w:t>
      </w:r>
    </w:p>
    <w:p w:rsidR="00866B0F" w:rsidRPr="006A02D6" w:rsidRDefault="00866B0F">
      <w:pPr>
        <w:pStyle w:val="NormalWeb"/>
        <w:numPr>
          <w:ilvl w:val="1"/>
          <w:numId w:val="40"/>
        </w:numPr>
      </w:pPr>
      <w:r w:rsidRPr="006A02D6">
        <w:t>identified in 50% asymptomatic persons.</w:t>
      </w:r>
    </w:p>
    <w:p w:rsidR="00866B0F" w:rsidRPr="006A02D6" w:rsidRDefault="00866B0F">
      <w:pPr>
        <w:pStyle w:val="NormalWeb"/>
        <w:numPr>
          <w:ilvl w:val="1"/>
          <w:numId w:val="40"/>
        </w:numPr>
      </w:pPr>
      <w:r w:rsidRPr="006A02D6">
        <w:t>annulus normally may bulge diffusely little (&lt; 2-3 mm) beyond vertebral margins, esp. in children.</w:t>
      </w:r>
    </w:p>
    <w:p w:rsidR="00866B0F" w:rsidRPr="006A02D6" w:rsidRDefault="00866B0F">
      <w:pPr>
        <w:pStyle w:val="NormalWeb"/>
        <w:numPr>
          <w:ilvl w:val="0"/>
          <w:numId w:val="40"/>
        </w:numPr>
        <w:spacing w:before="120"/>
      </w:pPr>
      <w:r w:rsidRPr="00B75A16">
        <w:rPr>
          <w:b/>
          <w:bCs/>
          <w:smallCaps/>
          <w:highlight w:val="yellow"/>
          <w:u w:val="single"/>
          <w14:shadow w14:blurRad="50800" w14:dist="38100" w14:dir="2700000" w14:sx="100000" w14:sy="100000" w14:kx="0" w14:ky="0" w14:algn="tl">
            <w14:srgbClr w14:val="000000">
              <w14:alpha w14:val="60000"/>
            </w14:srgbClr>
          </w14:shadow>
        </w:rPr>
        <w:t>Herniation</w:t>
      </w:r>
      <w:r w:rsidRPr="006A02D6">
        <w:t xml:space="preserve"> - </w:t>
      </w:r>
      <w:r w:rsidRPr="006A02D6">
        <w:rPr>
          <w:color w:val="FF00FF"/>
        </w:rPr>
        <w:t>focal displacement</w:t>
      </w:r>
      <w:r w:rsidRPr="006A02D6">
        <w:t xml:space="preserve"> of disc material (nucleus pulposus and/or annulus) beyond margins of disc space; can occur in any direction (most clinically significant – posterolaterally).</w:t>
      </w:r>
    </w:p>
    <w:p w:rsidR="00866B0F" w:rsidRPr="006A02D6" w:rsidRDefault="00866B0F" w:rsidP="00866B0F">
      <w:pPr>
        <w:pStyle w:val="NormalWeb"/>
        <w:numPr>
          <w:ilvl w:val="0"/>
          <w:numId w:val="22"/>
        </w:numPr>
        <w:tabs>
          <w:tab w:val="clear" w:pos="360"/>
          <w:tab w:val="num" w:pos="700"/>
        </w:tabs>
        <w:spacing w:before="120"/>
        <w:ind w:left="680"/>
      </w:pPr>
      <w:r w:rsidRPr="00B75A16">
        <w:rPr>
          <w:b/>
          <w:bCs/>
          <w:smallCaps/>
          <w14:shadow w14:blurRad="50800" w14:dist="38100" w14:dir="2700000" w14:sx="100000" w14:sy="100000" w14:kx="0" w14:ky="0" w14:algn="tl">
            <w14:srgbClr w14:val="000000">
              <w14:alpha w14:val="60000"/>
            </w14:srgbClr>
          </w14:shadow>
        </w:rPr>
        <w:t>protrusion (hard disc protrusion, spondylosis)</w:t>
      </w:r>
      <w:r w:rsidRPr="006A02D6">
        <w:t xml:space="preserve"> – hardened nucleus bulges beneath </w:t>
      </w:r>
      <w:r w:rsidRPr="006A02D6">
        <w:rPr>
          <w:color w:val="FF0000"/>
        </w:rPr>
        <w:t>attenuated annulus</w:t>
      </w:r>
      <w:r w:rsidRPr="006A02D6">
        <w:t>; associated osteophytes add to mass effect;</w:t>
      </w:r>
    </w:p>
    <w:p w:rsidR="00866B0F" w:rsidRPr="006A02D6" w:rsidRDefault="00866B0F">
      <w:pPr>
        <w:pStyle w:val="NormalWeb"/>
        <w:numPr>
          <w:ilvl w:val="1"/>
          <w:numId w:val="42"/>
        </w:numPr>
      </w:pPr>
      <w:r w:rsidRPr="006A02D6">
        <w:t>identified in 25% asymptomatic persons.</w:t>
      </w:r>
    </w:p>
    <w:p w:rsidR="00866B0F" w:rsidRPr="006A02D6" w:rsidRDefault="00866B0F" w:rsidP="00866B0F">
      <w:pPr>
        <w:pStyle w:val="NormalWeb"/>
        <w:numPr>
          <w:ilvl w:val="0"/>
          <w:numId w:val="22"/>
        </w:numPr>
        <w:tabs>
          <w:tab w:val="clear" w:pos="360"/>
          <w:tab w:val="num" w:pos="700"/>
        </w:tabs>
        <w:spacing w:before="120"/>
        <w:ind w:left="680"/>
      </w:pPr>
      <w:r w:rsidRPr="00B75A16">
        <w:rPr>
          <w:b/>
          <w:bCs/>
          <w:smallCaps/>
          <w14:shadow w14:blurRad="50800" w14:dist="38100" w14:dir="2700000" w14:sx="100000" w14:sy="100000" w14:kx="0" w14:ky="0" w14:algn="tl">
            <w14:srgbClr w14:val="000000">
              <w14:alpha w14:val="60000"/>
            </w14:srgbClr>
          </w14:shadow>
        </w:rPr>
        <w:t>extrusion (herniation, soft disc protrusion, disc rupture)</w:t>
      </w:r>
      <w:r w:rsidRPr="006A02D6">
        <w:t xml:space="preserve"> – soft nucleus extrudes through </w:t>
      </w:r>
      <w:r w:rsidRPr="006A02D6">
        <w:rPr>
          <w:color w:val="FF0000"/>
        </w:rPr>
        <w:t>tear in annulus</w:t>
      </w:r>
      <w:r w:rsidRPr="006A02D6">
        <w:t>;</w:t>
      </w:r>
    </w:p>
    <w:p w:rsidR="00866B0F" w:rsidRPr="006A02D6" w:rsidRDefault="00866B0F">
      <w:pPr>
        <w:pStyle w:val="NormalWeb"/>
        <w:numPr>
          <w:ilvl w:val="1"/>
          <w:numId w:val="42"/>
        </w:numPr>
      </w:pPr>
      <w:r w:rsidRPr="006A02D6">
        <w:t>identified in &lt; 1% asymptomatic persons.</w:t>
      </w:r>
    </w:p>
    <w:p w:rsidR="00866B0F" w:rsidRPr="006A02D6" w:rsidRDefault="00866B0F">
      <w:pPr>
        <w:pStyle w:val="NormalWeb"/>
        <w:numPr>
          <w:ilvl w:val="0"/>
          <w:numId w:val="41"/>
        </w:numPr>
      </w:pPr>
      <w:r w:rsidRPr="00B75A16">
        <w:rPr>
          <w:b/>
          <w:bCs/>
          <w14:shadow w14:blurRad="50800" w14:dist="38100" w14:dir="2700000" w14:sx="100000" w14:sy="100000" w14:kx="0" w14:ky="0" w14:algn="tl">
            <w14:srgbClr w14:val="000000">
              <w14:alpha w14:val="60000"/>
            </w14:srgbClr>
          </w14:shadow>
        </w:rPr>
        <w:t>sequestered fragment</w:t>
      </w:r>
      <w:r w:rsidRPr="006A02D6">
        <w:t xml:space="preserve"> - extruded disc fragment separates entirely from its disc of origin, and may migrate within epidural space (occasionally, penetrates dura and can be seen intrathecally – can simulate neurinoma).</w:t>
      </w:r>
    </w:p>
    <w:p w:rsidR="00866B0F" w:rsidRPr="006A02D6" w:rsidRDefault="00866B0F">
      <w:pPr>
        <w:pStyle w:val="NormalWeb"/>
        <w:spacing w:before="120"/>
        <w:ind w:left="720"/>
      </w:pPr>
      <w:r w:rsidRPr="006A02D6">
        <w:rPr>
          <w:b/>
          <w:bCs/>
          <w:smallCaps/>
          <w:color w:val="008000"/>
        </w:rPr>
        <w:t>Schmorl</w:t>
      </w:r>
      <w:r w:rsidRPr="006A02D6">
        <w:rPr>
          <w:b/>
          <w:bCs/>
          <w:color w:val="008000"/>
        </w:rPr>
        <w:t xml:space="preserve"> node</w:t>
      </w:r>
      <w:r w:rsidRPr="006A02D6">
        <w:t xml:space="preserve"> – nucleus pulposus herniation </w:t>
      </w:r>
      <w:r w:rsidRPr="006A02D6">
        <w:rPr>
          <w:i/>
          <w:iCs/>
          <w:color w:val="0000FF"/>
        </w:rPr>
        <w:t>through cartilaginous end plate</w:t>
      </w:r>
      <w:r w:rsidRPr="006A02D6">
        <w:t xml:space="preserve"> </w:t>
      </w:r>
      <w:r w:rsidRPr="006A02D6">
        <w:rPr>
          <w:i/>
          <w:iCs/>
          <w:color w:val="0000FF"/>
        </w:rPr>
        <w:t>into vertebral body</w:t>
      </w:r>
      <w:r w:rsidRPr="006A02D6">
        <w:t>; usually incidental rad</w:t>
      </w:r>
      <w:r w:rsidR="00524BAF" w:rsidRPr="006A02D6">
        <w:t>iographic or postmortem finding (prevalence in general population ≈ 20%).</w:t>
      </w:r>
    </w:p>
    <w:p w:rsidR="00866B0F" w:rsidRPr="006A02D6" w:rsidRDefault="00524BAF" w:rsidP="00524BAF">
      <w:pPr>
        <w:pStyle w:val="NormalWeb"/>
        <w:numPr>
          <w:ilvl w:val="1"/>
          <w:numId w:val="41"/>
        </w:numPr>
      </w:pPr>
      <w:r w:rsidRPr="006A02D6">
        <w:t>seen most frequently in lower thoracic and upper lumbar spine.</w:t>
      </w:r>
    </w:p>
    <w:p w:rsidR="00524BAF" w:rsidRPr="006A02D6" w:rsidRDefault="00524BAF" w:rsidP="00524BAF">
      <w:pPr>
        <w:pStyle w:val="NormalWeb"/>
        <w:numPr>
          <w:ilvl w:val="1"/>
          <w:numId w:val="41"/>
        </w:numPr>
      </w:pPr>
      <w:r w:rsidRPr="006A02D6">
        <w:t>occur through defects of end-plate (e.g. gaps in chondrification formed by vessels arising from vertebral body).</w:t>
      </w:r>
    </w:p>
    <w:p w:rsidR="00524BAF" w:rsidRPr="006A02D6" w:rsidRDefault="00524BAF" w:rsidP="00524BAF">
      <w:pPr>
        <w:pStyle w:val="NormalWeb"/>
        <w:numPr>
          <w:ilvl w:val="1"/>
          <w:numId w:val="41"/>
        </w:numPr>
      </w:pPr>
      <w:r w:rsidRPr="006A02D6">
        <w:t>may be consequence of trauma.</w:t>
      </w:r>
    </w:p>
    <w:p w:rsidR="00524BAF" w:rsidRPr="006A02D6" w:rsidRDefault="00524BAF" w:rsidP="00524BAF">
      <w:pPr>
        <w:pStyle w:val="NormalWeb"/>
        <w:numPr>
          <w:ilvl w:val="1"/>
          <w:numId w:val="41"/>
        </w:numPr>
      </w:pPr>
      <w:r w:rsidRPr="006A02D6">
        <w:t>reactive sclerosis forms around herniated cartilage nodule and it becomes easily visible radiographically.</w:t>
      </w:r>
    </w:p>
    <w:p w:rsidR="00975209" w:rsidRPr="006A02D6" w:rsidRDefault="00975209" w:rsidP="00524BAF">
      <w:pPr>
        <w:pStyle w:val="NormalWeb"/>
        <w:numPr>
          <w:ilvl w:val="1"/>
          <w:numId w:val="41"/>
        </w:numPr>
      </w:pPr>
      <w:r w:rsidRPr="006A02D6">
        <w:t>thinning of disc space may or may not accompany herniation (caused not so much by actual herniation of disc material but by disc desiccation).</w:t>
      </w:r>
    </w:p>
    <w:p w:rsidR="00524BAF" w:rsidRPr="006A02D6" w:rsidRDefault="00524BAF">
      <w:pPr>
        <w:pStyle w:val="NormalWeb"/>
      </w:pPr>
    </w:p>
    <w:p w:rsidR="00866B0F" w:rsidRPr="006A02D6" w:rsidRDefault="00866B0F">
      <w:pPr>
        <w:pStyle w:val="NormalWeb"/>
      </w:pPr>
      <w:r w:rsidRPr="006A02D6">
        <w:t>N.B. term “</w:t>
      </w:r>
      <w:r w:rsidRPr="006A02D6">
        <w:rPr>
          <w:smallCaps/>
        </w:rPr>
        <w:t>herniation</w:t>
      </w:r>
      <w:r w:rsidRPr="006A02D6">
        <w:t>” should be reserved for situations in which more precise classification cannot be made!</w:t>
      </w:r>
    </w:p>
    <w:p w:rsidR="00866B0F" w:rsidRPr="006A02D6" w:rsidRDefault="00866B0F">
      <w:pPr>
        <w:pStyle w:val="NormalWeb"/>
      </w:pPr>
    </w:p>
    <w:p w:rsidR="00866B0F" w:rsidRPr="006A02D6" w:rsidRDefault="00866B0F">
      <w:pPr>
        <w:pStyle w:val="NormalWeb"/>
      </w:pPr>
    </w:p>
    <w:p w:rsidR="00866B0F" w:rsidRPr="006A02D6" w:rsidRDefault="00866B0F">
      <w:pPr>
        <w:pStyle w:val="NormalWeb"/>
      </w:pPr>
      <w:r w:rsidRPr="006A02D6">
        <w:rPr>
          <w:smallCaps/>
          <w:u w:val="single"/>
          <w:shd w:val="clear" w:color="auto" w:fill="FF99CC"/>
        </w:rPr>
        <w:t>Disc degeneration + Traumatization</w:t>
      </w:r>
      <w:r w:rsidRPr="006A02D6">
        <w:rPr>
          <w:u w:val="single"/>
          <w:shd w:val="clear" w:color="auto" w:fill="FF99CC"/>
        </w:rPr>
        <w:t xml:space="preserve"> is prime cause of disc herniation</w:t>
      </w:r>
      <w:r w:rsidRPr="006A02D6">
        <w:t>.</w:t>
      </w:r>
    </w:p>
    <w:p w:rsidR="00866B0F" w:rsidRPr="006A02D6" w:rsidRDefault="00866B0F">
      <w:pPr>
        <w:pStyle w:val="NormalWeb"/>
        <w:numPr>
          <w:ilvl w:val="0"/>
          <w:numId w:val="3"/>
        </w:numPr>
      </w:pPr>
      <w:r w:rsidRPr="006A02D6">
        <w:rPr>
          <w:b/>
          <w:bCs/>
          <w:i/>
          <w:iCs/>
        </w:rPr>
        <w:t>genetic predisposition</w:t>
      </w:r>
      <w:r w:rsidRPr="006A02D6">
        <w:t xml:space="preserve"> in many cases!</w:t>
      </w:r>
    </w:p>
    <w:p w:rsidR="00866B0F" w:rsidRPr="006A02D6" w:rsidRDefault="00866B0F">
      <w:pPr>
        <w:pStyle w:val="NormalWeb"/>
        <w:numPr>
          <w:ilvl w:val="0"/>
          <w:numId w:val="3"/>
        </w:numPr>
      </w:pPr>
      <w:r w:rsidRPr="006A02D6">
        <w:t xml:space="preserve">commonly </w:t>
      </w:r>
      <w:r w:rsidRPr="006A02D6">
        <w:rPr>
          <w:color w:val="0000FF"/>
        </w:rPr>
        <w:t>trauma is trivial</w:t>
      </w:r>
      <w:r w:rsidRPr="006A02D6">
        <w:t>.</w:t>
      </w:r>
    </w:p>
    <w:p w:rsidR="00866B0F" w:rsidRPr="006A02D6" w:rsidRDefault="00866B0F">
      <w:pPr>
        <w:pStyle w:val="NormalWeb"/>
        <w:numPr>
          <w:ilvl w:val="0"/>
          <w:numId w:val="3"/>
        </w:numPr>
      </w:pPr>
      <w:r w:rsidRPr="006A02D6">
        <w:rPr>
          <w:color w:val="0000FF"/>
        </w:rPr>
        <w:t>major trauma</w:t>
      </w:r>
      <w:r w:rsidRPr="006A02D6">
        <w:t xml:space="preserve"> is usually cause in children and young adults.</w:t>
      </w:r>
    </w:p>
    <w:p w:rsidR="00866B0F" w:rsidRPr="006A02D6" w:rsidRDefault="00866B0F">
      <w:pPr>
        <w:pStyle w:val="NormalWeb"/>
      </w:pPr>
    </w:p>
    <w:p w:rsidR="00866B0F" w:rsidRPr="006A02D6" w:rsidRDefault="00866B0F">
      <w:pPr>
        <w:pStyle w:val="NormalWeb"/>
      </w:pPr>
    </w:p>
    <w:p w:rsidR="00866B0F" w:rsidRPr="006A02D6" w:rsidRDefault="00866B0F">
      <w:pPr>
        <w:pStyle w:val="NormalWeb"/>
      </w:pPr>
      <w:r w:rsidRPr="006A02D6">
        <w:rPr>
          <w:u w:val="single"/>
          <w:shd w:val="clear" w:color="auto" w:fill="99CCFF"/>
        </w:rPr>
        <w:t>Time course of herniation</w:t>
      </w:r>
      <w:r w:rsidRPr="006A02D6">
        <w:t>:</w:t>
      </w:r>
    </w:p>
    <w:p w:rsidR="00866B0F" w:rsidRPr="006A02D6" w:rsidRDefault="00866B0F">
      <w:pPr>
        <w:pStyle w:val="NormalWeb"/>
        <w:numPr>
          <w:ilvl w:val="0"/>
          <w:numId w:val="30"/>
        </w:numPr>
      </w:pPr>
      <w:r w:rsidRPr="006A02D6">
        <w:rPr>
          <w:b/>
          <w:bCs/>
          <w:i/>
          <w:iCs/>
        </w:rPr>
        <w:t>development of radial fissure</w:t>
      </w:r>
      <w:r w:rsidRPr="006A02D6">
        <w:t xml:space="preserve"> through inner* concentric rings of anulus fibrosus; nucleus pulposus may begin to extend into this fissure; patient may experience low back pain and perhaps some referred pain into buttock or hip.</w:t>
      </w:r>
    </w:p>
    <w:p w:rsidR="00866B0F" w:rsidRPr="006A02D6" w:rsidRDefault="00866B0F">
      <w:pPr>
        <w:pStyle w:val="NormalWeb"/>
        <w:jc w:val="right"/>
      </w:pPr>
      <w:r w:rsidRPr="006A02D6">
        <w:t>*outer layers of anulus fibrosus are tightly bound to adjacent vertebral end-plates</w:t>
      </w:r>
    </w:p>
    <w:p w:rsidR="00866B0F" w:rsidRPr="006A02D6" w:rsidRDefault="00866B0F">
      <w:pPr>
        <w:pStyle w:val="NormalWeb"/>
        <w:numPr>
          <w:ilvl w:val="0"/>
          <w:numId w:val="30"/>
        </w:numPr>
      </w:pPr>
      <w:r w:rsidRPr="006A02D6">
        <w:rPr>
          <w:b/>
          <w:bCs/>
          <w:i/>
          <w:iCs/>
        </w:rPr>
        <w:t>nucleus protrusion</w:t>
      </w:r>
      <w:r w:rsidRPr="006A02D6">
        <w:t xml:space="preserve"> causing bulging of outer layers of anulus and of posterior longitudinal ligament (sufficient to pinch adjacent nerve root between protruding disc and lamina or intervertebral facet).</w:t>
      </w:r>
    </w:p>
    <w:p w:rsidR="00866B0F" w:rsidRPr="006A02D6" w:rsidRDefault="00866B0F">
      <w:pPr>
        <w:pStyle w:val="NormalWeb"/>
        <w:numPr>
          <w:ilvl w:val="0"/>
          <w:numId w:val="30"/>
        </w:numPr>
      </w:pPr>
      <w:r w:rsidRPr="006A02D6">
        <w:rPr>
          <w:b/>
          <w:bCs/>
          <w:i/>
          <w:iCs/>
        </w:rPr>
        <w:t>free disc fragment</w:t>
      </w:r>
      <w:r w:rsidRPr="006A02D6">
        <w:t xml:space="preserve"> is completely </w:t>
      </w:r>
      <w:r w:rsidRPr="006A02D6">
        <w:rPr>
          <w:b/>
          <w:bCs/>
          <w:i/>
          <w:iCs/>
        </w:rPr>
        <w:t>extruded</w:t>
      </w:r>
      <w:r w:rsidRPr="006A02D6">
        <w:t xml:space="preserve"> and becomes wedged anterior to nerve root.</w:t>
      </w:r>
    </w:p>
    <w:p w:rsidR="00866B0F" w:rsidRPr="006A02D6" w:rsidRDefault="00B75A16" w:rsidP="00681E90">
      <w:pPr>
        <w:pStyle w:val="NormalWeb"/>
        <w:jc w:val="center"/>
      </w:pPr>
      <w:r>
        <w:rPr>
          <w:noProof/>
        </w:rPr>
        <w:drawing>
          <wp:inline distT="0" distB="0" distL="0" distR="0">
            <wp:extent cx="4772025" cy="1790700"/>
            <wp:effectExtent l="0" t="0" r="9525" b="0"/>
            <wp:docPr id="2" name="Picture 2" descr="D:\Viktoro\Neuroscience\Spin. Spinal Disorders\00. Pictures\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Spin. Spinal Disorders\00. Pictures\4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2025" cy="1790700"/>
                    </a:xfrm>
                    <a:prstGeom prst="rect">
                      <a:avLst/>
                    </a:prstGeom>
                    <a:noFill/>
                    <a:ln>
                      <a:noFill/>
                    </a:ln>
                  </pic:spPr>
                </pic:pic>
              </a:graphicData>
            </a:graphic>
          </wp:inline>
        </w:drawing>
      </w:r>
    </w:p>
    <w:p w:rsidR="00866B0F" w:rsidRPr="006A02D6" w:rsidRDefault="00866B0F">
      <w:pPr>
        <w:pStyle w:val="NormalWeb"/>
      </w:pPr>
    </w:p>
    <w:p w:rsidR="00866B0F" w:rsidRPr="006A02D6" w:rsidRDefault="00866B0F">
      <w:pPr>
        <w:pStyle w:val="NormalWeb"/>
      </w:pPr>
      <w:r w:rsidRPr="006A02D6">
        <w:rPr>
          <w:u w:val="single"/>
        </w:rPr>
        <w:t xml:space="preserve">Disc displacement causes </w:t>
      </w:r>
      <w:r w:rsidRPr="006A02D6">
        <w:rPr>
          <w:b/>
          <w:bCs/>
          <w:smallCaps/>
          <w:u w:val="single"/>
        </w:rPr>
        <w:t>symptoms</w:t>
      </w:r>
      <w:r w:rsidRPr="006A02D6">
        <w:rPr>
          <w:u w:val="single"/>
        </w:rPr>
        <w:t xml:space="preserve"> by several mechanisms</w:t>
      </w:r>
      <w:r w:rsidRPr="006A02D6">
        <w:t>:</w:t>
      </w:r>
    </w:p>
    <w:p w:rsidR="00866B0F" w:rsidRPr="006A02D6" w:rsidRDefault="00866B0F">
      <w:pPr>
        <w:pStyle w:val="NormalWeb"/>
        <w:numPr>
          <w:ilvl w:val="0"/>
          <w:numId w:val="4"/>
        </w:numPr>
        <w:spacing w:before="120"/>
      </w:pPr>
      <w:r w:rsidRPr="006A02D6">
        <w:rPr>
          <w:b/>
          <w:bCs/>
          <w:color w:val="FF0000"/>
          <w:u w:val="single"/>
        </w:rPr>
        <w:t>Local pain</w:t>
      </w:r>
      <w:r w:rsidRPr="006A02D6">
        <w:t xml:space="preserve"> (</w:t>
      </w:r>
      <w:r w:rsidRPr="006A02D6">
        <w:rPr>
          <w:szCs w:val="20"/>
        </w:rPr>
        <w:t xml:space="preserve">provided by </w:t>
      </w:r>
      <w:r w:rsidRPr="00B75A16">
        <w:rPr>
          <w:color w:val="333399"/>
          <w:szCs w:val="20"/>
          <w14:shadow w14:blurRad="50800" w14:dist="38100" w14:dir="2700000" w14:sx="100000" w14:sy="100000" w14:kx="0" w14:ky="0" w14:algn="tl">
            <w14:srgbClr w14:val="000000">
              <w14:alpha w14:val="60000"/>
            </w14:srgbClr>
          </w14:shadow>
        </w:rPr>
        <w:t>sinuvertebral nerve</w:t>
      </w:r>
      <w:r w:rsidRPr="006A02D6">
        <w:rPr>
          <w:szCs w:val="20"/>
        </w:rPr>
        <w:t>):</w:t>
      </w:r>
    </w:p>
    <w:p w:rsidR="00866B0F" w:rsidRPr="006A02D6" w:rsidRDefault="00866B0F">
      <w:pPr>
        <w:pStyle w:val="NormalWeb"/>
        <w:numPr>
          <w:ilvl w:val="1"/>
          <w:numId w:val="3"/>
        </w:numPr>
      </w:pPr>
      <w:r w:rsidRPr="006A02D6">
        <w:rPr>
          <w:i/>
          <w:iCs/>
          <w:color w:val="0000FF"/>
        </w:rPr>
        <w:t>mechanical stress</w:t>
      </w:r>
      <w:r w:rsidRPr="006A02D6">
        <w:t xml:space="preserve"> on </w:t>
      </w:r>
      <w:r w:rsidRPr="006A02D6">
        <w:rPr>
          <w:b/>
          <w:bCs/>
          <w:color w:val="FF6600"/>
        </w:rPr>
        <w:t>pain-sensitive structures</w:t>
      </w:r>
      <w:r w:rsidRPr="006A02D6">
        <w:t xml:space="preserve"> (outer fibrous annulus, ligaments, periosteum, dura).</w:t>
      </w:r>
    </w:p>
    <w:p w:rsidR="00866B0F" w:rsidRPr="006A02D6" w:rsidRDefault="00866B0F">
      <w:pPr>
        <w:pStyle w:val="NormalWeb"/>
        <w:ind w:left="2160"/>
      </w:pPr>
      <w:r w:rsidRPr="006A02D6">
        <w:rPr>
          <w:color w:val="000000"/>
        </w:rPr>
        <w:t>N.B.</w:t>
      </w:r>
      <w:r w:rsidRPr="006A02D6">
        <w:rPr>
          <w:color w:val="0000FF"/>
        </w:rPr>
        <w:t xml:space="preserve"> </w:t>
      </w:r>
      <w:r w:rsidRPr="006A02D6">
        <w:t>intervertebral disks (at least, nucleus pulposus) are not pain-sensitive!</w:t>
      </w:r>
    </w:p>
    <w:p w:rsidR="00866B0F" w:rsidRPr="006A02D6" w:rsidRDefault="00866B0F">
      <w:pPr>
        <w:pStyle w:val="NormalWeb"/>
        <w:numPr>
          <w:ilvl w:val="1"/>
          <w:numId w:val="3"/>
        </w:numPr>
      </w:pPr>
      <w:r w:rsidRPr="006A02D6">
        <w:t xml:space="preserve">exposed disc material has direct toxic effect → local </w:t>
      </w:r>
      <w:r w:rsidRPr="006A02D6">
        <w:rPr>
          <w:i/>
          <w:iCs/>
          <w:color w:val="0000FF"/>
        </w:rPr>
        <w:t>inflammatory response</w:t>
      </w:r>
      <w:r w:rsidRPr="006A02D6">
        <w:t>.</w:t>
      </w:r>
    </w:p>
    <w:p w:rsidR="00866B0F" w:rsidRPr="006A02D6" w:rsidRDefault="00866B0F">
      <w:pPr>
        <w:pStyle w:val="NormalWeb"/>
        <w:numPr>
          <w:ilvl w:val="1"/>
          <w:numId w:val="3"/>
        </w:numPr>
      </w:pPr>
      <w:r w:rsidRPr="006A02D6">
        <w:t xml:space="preserve">regional </w:t>
      </w:r>
      <w:r w:rsidRPr="006A02D6">
        <w:rPr>
          <w:i/>
          <w:iCs/>
          <w:color w:val="0000FF"/>
        </w:rPr>
        <w:t>muscle spasm</w:t>
      </w:r>
      <w:r w:rsidRPr="006A02D6">
        <w:t>.</w:t>
      </w:r>
    </w:p>
    <w:p w:rsidR="00866B0F" w:rsidRPr="006A02D6" w:rsidRDefault="00866B0F">
      <w:pPr>
        <w:pStyle w:val="NormalWeb"/>
        <w:numPr>
          <w:ilvl w:val="0"/>
          <w:numId w:val="4"/>
        </w:numPr>
        <w:spacing w:before="120"/>
      </w:pPr>
      <w:r w:rsidRPr="006A02D6">
        <w:rPr>
          <w:b/>
          <w:bCs/>
          <w:color w:val="FF0000"/>
          <w:u w:val="single"/>
        </w:rPr>
        <w:t>Radiculopathy / myelopathy</w:t>
      </w:r>
      <w:r w:rsidRPr="006A02D6">
        <w:t xml:space="preserve"> – due to </w:t>
      </w:r>
      <w:r w:rsidRPr="006A02D6">
        <w:rPr>
          <w:i/>
          <w:iCs/>
          <w:color w:val="0000FF"/>
        </w:rPr>
        <w:t>compression by mass</w:t>
      </w:r>
      <w:r w:rsidRPr="006A02D6">
        <w:t xml:space="preserve"> of disc material:</w:t>
      </w:r>
    </w:p>
    <w:p w:rsidR="00866B0F" w:rsidRPr="006A02D6" w:rsidRDefault="00866B0F" w:rsidP="00866B0F">
      <w:pPr>
        <w:pStyle w:val="NormalWeb"/>
        <w:numPr>
          <w:ilvl w:val="1"/>
          <w:numId w:val="4"/>
        </w:numPr>
        <w:spacing w:before="60"/>
        <w:ind w:left="1417"/>
      </w:pPr>
      <w:r w:rsidRPr="006A02D6">
        <w:t xml:space="preserve">herniation into </w:t>
      </w:r>
      <w:r w:rsidRPr="006A02D6">
        <w:rPr>
          <w:b/>
          <w:bCs/>
          <w:i/>
          <w:iCs/>
        </w:rPr>
        <w:t>lateral recess</w:t>
      </w:r>
      <w:r w:rsidRPr="006A02D6">
        <w:t xml:space="preserve"> or </w:t>
      </w:r>
      <w:r w:rsidRPr="006A02D6">
        <w:rPr>
          <w:b/>
          <w:bCs/>
          <w:i/>
          <w:iCs/>
        </w:rPr>
        <w:t>neural foramen</w:t>
      </w:r>
      <w:r w:rsidRPr="006A02D6">
        <w:t xml:space="preserve"> (</w:t>
      </w:r>
      <w:r w:rsidRPr="006A02D6">
        <w:rPr>
          <w:highlight w:val="yellow"/>
        </w:rPr>
        <w:t>posterolateral herniation</w:t>
      </w:r>
      <w:r w:rsidRPr="006A02D6">
        <w:t>) → spinal</w:t>
      </w:r>
      <w:r w:rsidRPr="006A02D6">
        <w:rPr>
          <w:color w:val="FF0000"/>
        </w:rPr>
        <w:t xml:space="preserve"> </w:t>
      </w:r>
      <w:r w:rsidRPr="006A02D6">
        <w:rPr>
          <w:b/>
          <w:bCs/>
          <w:color w:val="FF0000"/>
        </w:rPr>
        <w:t>root</w:t>
      </w:r>
      <w:r w:rsidRPr="006A02D6">
        <w:t xml:space="preserve"> compression.</w:t>
      </w:r>
    </w:p>
    <w:p w:rsidR="00866B0F" w:rsidRPr="006A02D6" w:rsidRDefault="00866B0F" w:rsidP="00866B0F">
      <w:pPr>
        <w:pStyle w:val="NormalWeb"/>
        <w:numPr>
          <w:ilvl w:val="1"/>
          <w:numId w:val="4"/>
        </w:numPr>
        <w:spacing w:before="60"/>
        <w:ind w:left="1417"/>
      </w:pPr>
      <w:r w:rsidRPr="006A02D6">
        <w:t xml:space="preserve">herniation into </w:t>
      </w:r>
      <w:r w:rsidRPr="006A02D6">
        <w:rPr>
          <w:b/>
          <w:bCs/>
          <w:i/>
          <w:iCs/>
        </w:rPr>
        <w:t>spinal canal</w:t>
      </w:r>
      <w:r w:rsidRPr="006A02D6">
        <w:t xml:space="preserve"> (</w:t>
      </w:r>
      <w:r w:rsidRPr="006A02D6">
        <w:rPr>
          <w:highlight w:val="yellow"/>
        </w:rPr>
        <w:t>central herniation</w:t>
      </w:r>
      <w:r w:rsidRPr="006A02D6">
        <w:t>) → spinal</w:t>
      </w:r>
      <w:r w:rsidRPr="006A02D6">
        <w:rPr>
          <w:b/>
          <w:bCs/>
          <w:color w:val="FF0000"/>
        </w:rPr>
        <w:t xml:space="preserve"> cord</w:t>
      </w:r>
      <w:r w:rsidRPr="006A02D6">
        <w:t xml:space="preserve"> compression (in cervical ÷ thoracic region) or </w:t>
      </w:r>
      <w:r w:rsidRPr="006A02D6">
        <w:rPr>
          <w:b/>
          <w:bCs/>
          <w:color w:val="FF0000"/>
        </w:rPr>
        <w:t>cauda equina</w:t>
      </w:r>
      <w:r w:rsidRPr="006A02D6">
        <w:t xml:space="preserve"> compression (in lumbosacral region).</w:t>
      </w:r>
    </w:p>
    <w:p w:rsidR="00866B0F" w:rsidRPr="006A02D6" w:rsidRDefault="00866B0F">
      <w:pPr>
        <w:pStyle w:val="NormalWeb"/>
        <w:ind w:left="2160"/>
      </w:pPr>
      <w:r w:rsidRPr="006A02D6">
        <w:t xml:space="preserve">N.B. </w:t>
      </w:r>
      <w:r w:rsidRPr="006A02D6">
        <w:rPr>
          <w:i/>
          <w:iCs/>
          <w:color w:val="FF0000"/>
        </w:rPr>
        <w:t>spinal stenosis &amp; spondylosis</w:t>
      </w:r>
      <w:r w:rsidRPr="006A02D6">
        <w:t xml:space="preserve"> are major contributors to compression syndromes of cord and cauda equina! (even bulges and small protruding discs may compress neural structures).</w:t>
      </w:r>
    </w:p>
    <w:p w:rsidR="00866B0F" w:rsidRPr="006A02D6" w:rsidRDefault="00866B0F">
      <w:pPr>
        <w:pStyle w:val="NormalWeb"/>
        <w:numPr>
          <w:ilvl w:val="0"/>
          <w:numId w:val="1"/>
        </w:numPr>
      </w:pPr>
      <w:r w:rsidRPr="006A02D6">
        <w:rPr>
          <w:i/>
          <w:iCs/>
        </w:rPr>
        <w:t>disc extrusion</w:t>
      </w:r>
      <w:r w:rsidRPr="006A02D6">
        <w:t xml:space="preserve"> is more likely to be source of symptoms than is </w:t>
      </w:r>
      <w:r w:rsidRPr="006A02D6">
        <w:rPr>
          <w:i/>
          <w:iCs/>
        </w:rPr>
        <w:t>disc protrusion</w:t>
      </w:r>
      <w:r w:rsidRPr="006A02D6">
        <w:t xml:space="preserve"> (protrusions and annular bulges do cause symptoms, but this depends on additional anatomic factors - proximity of disc material to roots, caliber of bony spinal canal).</w:t>
      </w:r>
    </w:p>
    <w:p w:rsidR="00866B0F" w:rsidRPr="006A02D6" w:rsidRDefault="00866B0F">
      <w:pPr>
        <w:pStyle w:val="NormalWeb"/>
        <w:numPr>
          <w:ilvl w:val="0"/>
          <w:numId w:val="1"/>
        </w:numPr>
      </w:pPr>
      <w:r w:rsidRPr="006A02D6">
        <w:rPr>
          <w:u w:val="single"/>
        </w:rPr>
        <w:t>mechanisms by which compression causes neurological dysfunction</w:t>
      </w:r>
      <w:r w:rsidRPr="006A02D6">
        <w:t>: mechanical alteration of axonal membranes, impaired axonal flow, ischemia, eventual demyelination.</w:t>
      </w:r>
    </w:p>
    <w:p w:rsidR="00866B0F" w:rsidRPr="006A02D6" w:rsidRDefault="00866B0F">
      <w:pPr>
        <w:pStyle w:val="NormalWeb"/>
      </w:pPr>
    </w:p>
    <w:p w:rsidR="00866B0F" w:rsidRPr="006A02D6" w:rsidRDefault="00866B0F">
      <w:pPr>
        <w:pStyle w:val="NormalWeb"/>
      </w:pPr>
      <w:r w:rsidRPr="006A02D6">
        <w:rPr>
          <w:u w:val="single"/>
        </w:rPr>
        <w:t xml:space="preserve">In many cases, symptoms are </w:t>
      </w:r>
      <w:r w:rsidRPr="006A02D6">
        <w:rPr>
          <w:u w:val="double"/>
        </w:rPr>
        <w:t>self-limited</w:t>
      </w:r>
      <w:r w:rsidRPr="006A02D6">
        <w:t>:</w:t>
      </w:r>
    </w:p>
    <w:p w:rsidR="00866B0F" w:rsidRPr="006A02D6" w:rsidRDefault="00866B0F">
      <w:pPr>
        <w:pStyle w:val="NormalWeb"/>
        <w:numPr>
          <w:ilvl w:val="0"/>
          <w:numId w:val="37"/>
        </w:numPr>
      </w:pPr>
      <w:r w:rsidRPr="006A02D6">
        <w:t>reparative processes</w:t>
      </w:r>
    </w:p>
    <w:p w:rsidR="00866B0F" w:rsidRPr="006A02D6" w:rsidRDefault="00866B0F">
      <w:pPr>
        <w:pStyle w:val="NormalWeb"/>
        <w:numPr>
          <w:ilvl w:val="0"/>
          <w:numId w:val="37"/>
        </w:numPr>
      </w:pPr>
      <w:r w:rsidRPr="006A02D6">
        <w:t>desiccation (shrinkage) of herniated disc fragment.</w:t>
      </w:r>
    </w:p>
    <w:p w:rsidR="00866B0F" w:rsidRDefault="00866B0F">
      <w:pPr>
        <w:pStyle w:val="NormalWeb"/>
      </w:pPr>
    </w:p>
    <w:p w:rsidR="0060321B" w:rsidRDefault="0060321B">
      <w:pPr>
        <w:pStyle w:val="NormalWeb"/>
      </w:pPr>
    </w:p>
    <w:p w:rsidR="0060321B" w:rsidRDefault="0060321B">
      <w:pPr>
        <w:pStyle w:val="NormalWeb"/>
      </w:pPr>
      <w:r w:rsidRPr="0060321B">
        <w:rPr>
          <w:u w:val="single"/>
          <w:shd w:val="clear" w:color="auto" w:fill="99CCFF"/>
        </w:rPr>
        <w:t>Pain</w:t>
      </w:r>
      <w:r>
        <w:t xml:space="preserve"> – multifactorial:</w:t>
      </w:r>
    </w:p>
    <w:p w:rsidR="0060321B" w:rsidRDefault="0060321B">
      <w:pPr>
        <w:pStyle w:val="NormalWeb"/>
      </w:pPr>
      <w:r>
        <w:rPr>
          <w:noProof/>
        </w:rPr>
        <w:drawing>
          <wp:inline distT="0" distB="0" distL="0" distR="0" wp14:anchorId="31C6CAE4" wp14:editId="0E47D1A0">
            <wp:extent cx="6300470" cy="418465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00470" cy="4184650"/>
                    </a:xfrm>
                    <a:prstGeom prst="rect">
                      <a:avLst/>
                    </a:prstGeom>
                  </pic:spPr>
                </pic:pic>
              </a:graphicData>
            </a:graphic>
          </wp:inline>
        </w:drawing>
      </w:r>
    </w:p>
    <w:p w:rsidR="00B403F6" w:rsidRDefault="00B403F6">
      <w:pPr>
        <w:pStyle w:val="NormalWeb"/>
      </w:pPr>
    </w:p>
    <w:p w:rsidR="00B403F6" w:rsidRDefault="00B403F6">
      <w:pPr>
        <w:pStyle w:val="NormalWeb"/>
      </w:pPr>
      <w:r>
        <w:rPr>
          <w:noProof/>
        </w:rPr>
        <w:drawing>
          <wp:inline distT="0" distB="0" distL="0" distR="0" wp14:anchorId="1B1DB19F" wp14:editId="2F65FBE4">
            <wp:extent cx="6300470" cy="3809365"/>
            <wp:effectExtent l="0" t="0" r="508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0470" cy="3809365"/>
                    </a:xfrm>
                    <a:prstGeom prst="rect">
                      <a:avLst/>
                    </a:prstGeom>
                  </pic:spPr>
                </pic:pic>
              </a:graphicData>
            </a:graphic>
          </wp:inline>
        </w:drawing>
      </w:r>
    </w:p>
    <w:p w:rsidR="00B403F6" w:rsidRDefault="00B403F6">
      <w:pPr>
        <w:pStyle w:val="NormalWeb"/>
      </w:pPr>
    </w:p>
    <w:p w:rsidR="00B403F6" w:rsidRPr="006A02D6" w:rsidRDefault="00B403F6">
      <w:pPr>
        <w:pStyle w:val="NormalWeb"/>
      </w:pPr>
    </w:p>
    <w:p w:rsidR="00866B0F" w:rsidRPr="006A02D6" w:rsidRDefault="00866B0F">
      <w:pPr>
        <w:pStyle w:val="NormalWeb"/>
      </w:pPr>
    </w:p>
    <w:p w:rsidR="00866B0F" w:rsidRPr="006A02D6" w:rsidRDefault="00866B0F">
      <w:pPr>
        <w:pStyle w:val="Nervous5"/>
        <w:ind w:right="7795"/>
      </w:pPr>
      <w:bookmarkStart w:id="4" w:name="_Toc49293943"/>
      <w:r w:rsidRPr="006A02D6">
        <w:t>Topography</w:t>
      </w:r>
      <w:bookmarkEnd w:id="4"/>
    </w:p>
    <w:p w:rsidR="00866B0F" w:rsidRPr="006A02D6" w:rsidRDefault="00866B0F">
      <w:pPr>
        <w:pStyle w:val="NormalWeb"/>
        <w:spacing w:after="120"/>
      </w:pPr>
      <w:r w:rsidRPr="006A02D6">
        <w:rPr>
          <w:u w:val="single"/>
        </w:rPr>
        <w:t xml:space="preserve">Absence of </w:t>
      </w:r>
      <w:r w:rsidRPr="006A02D6">
        <w:rPr>
          <w:b/>
          <w:bCs/>
          <w:u w:val="single"/>
        </w:rPr>
        <w:t>C</w:t>
      </w:r>
      <w:r w:rsidRPr="006A02D6">
        <w:rPr>
          <w:b/>
          <w:bCs/>
          <w:u w:val="single"/>
          <w:vertAlign w:val="subscript"/>
        </w:rPr>
        <w:t>8</w:t>
      </w:r>
      <w:r w:rsidRPr="006A02D6">
        <w:rPr>
          <w:b/>
          <w:bCs/>
          <w:u w:val="single"/>
        </w:rPr>
        <w:t xml:space="preserve"> vertebral body</w:t>
      </w:r>
      <w:r w:rsidRPr="006A02D6">
        <w:rPr>
          <w:u w:val="single"/>
        </w:rPr>
        <w:t xml:space="preserve"> but presence of C</w:t>
      </w:r>
      <w:r w:rsidRPr="006A02D6">
        <w:rPr>
          <w:u w:val="single"/>
          <w:vertAlign w:val="subscript"/>
        </w:rPr>
        <w:t>8</w:t>
      </w:r>
      <w:r w:rsidRPr="006A02D6">
        <w:rPr>
          <w:i/>
          <w:iCs/>
          <w:u w:val="single"/>
        </w:rPr>
        <w:t xml:space="preserve"> spinal segment</w:t>
      </w:r>
      <w:r w:rsidRPr="006A02D6">
        <w:rPr>
          <w:u w:val="single"/>
        </w:rPr>
        <w:t xml:space="preserve"> means that</w:t>
      </w:r>
      <w:r w:rsidRPr="006A02D6">
        <w:t>:</w:t>
      </w:r>
    </w:p>
    <w:p w:rsidR="00866B0F" w:rsidRPr="006A02D6" w:rsidRDefault="00866B0F">
      <w:pPr>
        <w:pStyle w:val="NormalWeb"/>
        <w:pBdr>
          <w:top w:val="single" w:sz="4" w:space="1" w:color="auto"/>
          <w:left w:val="single" w:sz="4" w:space="4" w:color="auto"/>
          <w:bottom w:val="single" w:sz="4" w:space="1" w:color="auto"/>
          <w:right w:val="single" w:sz="4" w:space="4" w:color="auto"/>
        </w:pBdr>
        <w:ind w:left="1440" w:right="2692"/>
      </w:pPr>
      <w:r w:rsidRPr="006A02D6">
        <w:t>roots above C</w:t>
      </w:r>
      <w:r w:rsidRPr="006A02D6">
        <w:rPr>
          <w:vertAlign w:val="subscript"/>
        </w:rPr>
        <w:t>8</w:t>
      </w:r>
      <w:r w:rsidRPr="006A02D6">
        <w:t xml:space="preserve"> exit </w:t>
      </w:r>
      <w:r w:rsidRPr="006A02D6">
        <w:rPr>
          <w:color w:val="0000FF"/>
        </w:rPr>
        <w:t>above</w:t>
      </w:r>
      <w:r w:rsidRPr="006A02D6">
        <w:t xml:space="preserve"> corresponding vertebral body;</w:t>
      </w:r>
    </w:p>
    <w:p w:rsidR="00866B0F" w:rsidRPr="006A02D6" w:rsidRDefault="00866B0F">
      <w:pPr>
        <w:pStyle w:val="NormalWeb"/>
        <w:pBdr>
          <w:top w:val="single" w:sz="4" w:space="1" w:color="auto"/>
          <w:left w:val="single" w:sz="4" w:space="4" w:color="auto"/>
          <w:bottom w:val="single" w:sz="4" w:space="1" w:color="auto"/>
          <w:right w:val="single" w:sz="4" w:space="4" w:color="auto"/>
        </w:pBdr>
        <w:ind w:left="1440" w:right="2692"/>
      </w:pPr>
      <w:r w:rsidRPr="006A02D6">
        <w:t xml:space="preserve">remaining roots exit </w:t>
      </w:r>
      <w:r w:rsidRPr="006A02D6">
        <w:rPr>
          <w:color w:val="0000FF"/>
        </w:rPr>
        <w:t>below</w:t>
      </w:r>
      <w:r w:rsidRPr="006A02D6">
        <w:t xml:space="preserve"> their respective vertebral bodies.</w:t>
      </w:r>
    </w:p>
    <w:p w:rsidR="00866B0F" w:rsidRPr="006A02D6" w:rsidRDefault="00866B0F">
      <w:pPr>
        <w:pStyle w:val="NormalWeb"/>
        <w:rPr>
          <w:highlight w:val="yellow"/>
          <w:u w:val="single"/>
        </w:rPr>
      </w:pPr>
    </w:p>
    <w:p w:rsidR="00866B0F" w:rsidRPr="006A02D6" w:rsidRDefault="00866B0F">
      <w:pPr>
        <w:pStyle w:val="NormalWeb"/>
        <w:numPr>
          <w:ilvl w:val="0"/>
          <w:numId w:val="2"/>
        </w:numPr>
      </w:pPr>
      <w:r w:rsidRPr="006A02D6">
        <w:rPr>
          <w:i/>
          <w:iCs/>
        </w:rPr>
        <w:t>as spinal nerve exits through intervertebral foramen</w:t>
      </w:r>
      <w:r w:rsidRPr="006A02D6">
        <w:t xml:space="preserve">, it lies between </w:t>
      </w:r>
      <w:r w:rsidRPr="006A02D6">
        <w:rPr>
          <w:b/>
          <w:bCs/>
        </w:rPr>
        <w:t>intervertebral disc</w:t>
      </w:r>
      <w:r w:rsidRPr="006A02D6">
        <w:t xml:space="preserve"> anteromedially and </w:t>
      </w:r>
      <w:r w:rsidRPr="006A02D6">
        <w:rPr>
          <w:b/>
          <w:bCs/>
        </w:rPr>
        <w:t>facet joint</w:t>
      </w:r>
      <w:r w:rsidRPr="006A02D6">
        <w:t xml:space="preserve"> posterolaterally.</w:t>
      </w:r>
    </w:p>
    <w:p w:rsidR="00866B0F" w:rsidRPr="006A02D6" w:rsidRDefault="00866B0F">
      <w:pPr>
        <w:pStyle w:val="NormalWeb"/>
        <w:numPr>
          <w:ilvl w:val="0"/>
          <w:numId w:val="2"/>
        </w:numPr>
      </w:pPr>
      <w:r w:rsidRPr="006A02D6">
        <w:t>roots occupy ≈ 25-30% of space in intervertebral foramina.</w:t>
      </w:r>
    </w:p>
    <w:p w:rsidR="00866B0F" w:rsidRPr="006A02D6" w:rsidRDefault="00866B0F">
      <w:pPr>
        <w:pStyle w:val="NormalWeb"/>
        <w:numPr>
          <w:ilvl w:val="0"/>
          <w:numId w:val="2"/>
        </w:numPr>
      </w:pPr>
      <w:r w:rsidRPr="006A02D6">
        <w:t>&gt; 2/3 herniations are lumbosacral.</w:t>
      </w:r>
    </w:p>
    <w:p w:rsidR="00866B0F" w:rsidRPr="006A02D6" w:rsidRDefault="00866B0F">
      <w:pPr>
        <w:pStyle w:val="NormalWeb"/>
        <w:rPr>
          <w:highlight w:val="yellow"/>
          <w:u w:val="single"/>
        </w:rPr>
      </w:pPr>
    </w:p>
    <w:p w:rsidR="00866B0F" w:rsidRPr="006A02D6" w:rsidRDefault="00866B0F">
      <w:pPr>
        <w:pStyle w:val="Nervous6"/>
        <w:ind w:right="8646"/>
      </w:pPr>
      <w:bookmarkStart w:id="5" w:name="_Toc49293944"/>
      <w:r w:rsidRPr="006A02D6">
        <w:t>Cervical</w:t>
      </w:r>
      <w:bookmarkEnd w:id="5"/>
    </w:p>
    <w:p w:rsidR="00866B0F" w:rsidRPr="006A02D6" w:rsidRDefault="00752118" w:rsidP="00752118">
      <w:pPr>
        <w:pStyle w:val="NormalWeb"/>
      </w:pPr>
      <w:r>
        <w:t>M</w:t>
      </w:r>
      <w:r w:rsidR="00866B0F" w:rsidRPr="006A02D6">
        <w:t>ost common sites: C</w:t>
      </w:r>
      <w:r w:rsidR="00866B0F" w:rsidRPr="006A02D6">
        <w:rPr>
          <w:vertAlign w:val="subscript"/>
        </w:rPr>
        <w:t xml:space="preserve">6-7 </w:t>
      </w:r>
      <w:r w:rsidR="00C17B68" w:rsidRPr="006A02D6">
        <w:t>(55%)</w:t>
      </w:r>
      <w:r w:rsidR="00C17B68" w:rsidRPr="006A02D6">
        <w:rPr>
          <w:vertAlign w:val="subscript"/>
        </w:rPr>
        <w:t xml:space="preserve"> </w:t>
      </w:r>
      <w:r w:rsidR="00866B0F" w:rsidRPr="006A02D6">
        <w:t>&gt; C</w:t>
      </w:r>
      <w:r w:rsidR="00866B0F" w:rsidRPr="006A02D6">
        <w:rPr>
          <w:vertAlign w:val="subscript"/>
        </w:rPr>
        <w:t xml:space="preserve">5-6 </w:t>
      </w:r>
      <w:r w:rsidR="00C17B68" w:rsidRPr="006A02D6">
        <w:t xml:space="preserve">(30%) </w:t>
      </w:r>
      <w:r w:rsidR="00866B0F" w:rsidRPr="006A02D6">
        <w:t>&gt; C</w:t>
      </w:r>
      <w:r w:rsidR="00866B0F" w:rsidRPr="006A02D6">
        <w:rPr>
          <w:vertAlign w:val="subscript"/>
        </w:rPr>
        <w:t>7</w:t>
      </w:r>
      <w:r w:rsidR="00866B0F" w:rsidRPr="006A02D6">
        <w:t>-T</w:t>
      </w:r>
      <w:r w:rsidR="00866B0F" w:rsidRPr="006A02D6">
        <w:rPr>
          <w:vertAlign w:val="subscript"/>
        </w:rPr>
        <w:t>1</w:t>
      </w:r>
      <w:r w:rsidR="00866B0F" w:rsidRPr="006A02D6">
        <w:t xml:space="preserve"> &gt; C</w:t>
      </w:r>
      <w:r w:rsidR="00866B0F" w:rsidRPr="006A02D6">
        <w:rPr>
          <w:vertAlign w:val="subscript"/>
        </w:rPr>
        <w:t>4-5</w:t>
      </w:r>
      <w:r w:rsidR="00866B0F" w:rsidRPr="006A02D6">
        <w:t>.</w:t>
      </w:r>
    </w:p>
    <w:tbl>
      <w:tblPr>
        <w:tblW w:w="0" w:type="auto"/>
        <w:tblLook w:val="0000" w:firstRow="0" w:lastRow="0" w:firstColumn="0" w:lastColumn="0" w:noHBand="0" w:noVBand="0"/>
      </w:tblPr>
      <w:tblGrid>
        <w:gridCol w:w="4426"/>
        <w:gridCol w:w="5496"/>
      </w:tblGrid>
      <w:tr w:rsidR="00866B0F" w:rsidRPr="006A02D6">
        <w:tc>
          <w:tcPr>
            <w:tcW w:w="6764" w:type="dxa"/>
            <w:vAlign w:val="center"/>
          </w:tcPr>
          <w:p w:rsidR="00866B0F" w:rsidRPr="006A02D6" w:rsidRDefault="00866B0F">
            <w:pPr>
              <w:pStyle w:val="NormalWeb"/>
              <w:rPr>
                <w:u w:val="single" w:color="000000"/>
              </w:rPr>
            </w:pPr>
            <w:r w:rsidRPr="006A02D6">
              <w:rPr>
                <w:u w:val="single" w:color="000000"/>
              </w:rPr>
              <w:t>Roots above C</w:t>
            </w:r>
            <w:r w:rsidRPr="006A02D6">
              <w:rPr>
                <w:u w:val="single" w:color="000000"/>
                <w:vertAlign w:val="subscript"/>
              </w:rPr>
              <w:t>8</w:t>
            </w:r>
            <w:r w:rsidRPr="006A02D6">
              <w:rPr>
                <w:u w:val="single" w:color="000000"/>
              </w:rPr>
              <w:t xml:space="preserve"> exit </w:t>
            </w:r>
            <w:r w:rsidRPr="006A02D6">
              <w:rPr>
                <w:color w:val="0000FF"/>
                <w:u w:val="single" w:color="000000"/>
              </w:rPr>
              <w:t>above</w:t>
            </w:r>
            <w:r w:rsidRPr="006A02D6">
              <w:rPr>
                <w:u w:val="single" w:color="000000"/>
              </w:rPr>
              <w:t xml:space="preserve"> corresponding vertebral body + spinal segment and vertebral levels are roughly </w:t>
            </w:r>
            <w:r w:rsidRPr="006A02D6">
              <w:rPr>
                <w:color w:val="0000FF"/>
                <w:u w:val="single" w:color="000000"/>
              </w:rPr>
              <w:t>aligned</w:t>
            </w:r>
            <w:r w:rsidRPr="006A02D6">
              <w:rPr>
                <w:u w:val="single" w:color="000000"/>
              </w:rPr>
              <w:t>:</w:t>
            </w:r>
          </w:p>
          <w:p w:rsidR="00866B0F" w:rsidRPr="006A02D6" w:rsidRDefault="00866B0F" w:rsidP="000B2B60">
            <w:pPr>
              <w:pStyle w:val="NormalWeb"/>
              <w:numPr>
                <w:ilvl w:val="0"/>
                <w:numId w:val="9"/>
              </w:numPr>
              <w:spacing w:before="60"/>
            </w:pPr>
            <w:r w:rsidRPr="006A02D6">
              <w:rPr>
                <w:b/>
                <w:bCs/>
                <w:highlight w:val="yellow"/>
              </w:rPr>
              <w:t>posterolateral</w:t>
            </w:r>
            <w:r w:rsidRPr="006A02D6">
              <w:rPr>
                <w:highlight w:val="yellow"/>
              </w:rPr>
              <w:t xml:space="preserve"> herniation</w:t>
            </w:r>
            <w:r w:rsidRPr="006A02D6">
              <w:t xml:space="preserve"> compresses </w:t>
            </w:r>
            <w:r w:rsidRPr="006A02D6">
              <w:rPr>
                <w:i/>
                <w:iCs/>
                <w:color w:val="0000FF"/>
              </w:rPr>
              <w:t>caudal</w:t>
            </w:r>
            <w:r w:rsidRPr="006A02D6">
              <w:t xml:space="preserve"> </w:t>
            </w:r>
            <w:r w:rsidRPr="006A02D6">
              <w:rPr>
                <w:i/>
                <w:iCs/>
                <w:color w:val="0000FF"/>
              </w:rPr>
              <w:t>root</w:t>
            </w:r>
            <w:r w:rsidRPr="006A02D6">
              <w:t xml:space="preserve"> (e.g. C</w:t>
            </w:r>
            <w:r w:rsidRPr="006A02D6">
              <w:rPr>
                <w:vertAlign w:val="subscript"/>
              </w:rPr>
              <w:t xml:space="preserve">6-7 </w:t>
            </w:r>
            <w:r w:rsidRPr="006A02D6">
              <w:t>herniation affects C</w:t>
            </w:r>
            <w:r w:rsidRPr="006A02D6">
              <w:rPr>
                <w:vertAlign w:val="subscript"/>
              </w:rPr>
              <w:t>7</w:t>
            </w:r>
            <w:r w:rsidRPr="006A02D6">
              <w:t xml:space="preserve"> root; C</w:t>
            </w:r>
            <w:r w:rsidRPr="006A02D6">
              <w:rPr>
                <w:vertAlign w:val="subscript"/>
              </w:rPr>
              <w:t>7</w:t>
            </w:r>
            <w:r w:rsidRPr="006A02D6">
              <w:t>-T</w:t>
            </w:r>
            <w:r w:rsidRPr="006A02D6">
              <w:rPr>
                <w:vertAlign w:val="subscript"/>
              </w:rPr>
              <w:t>1</w:t>
            </w:r>
            <w:r w:rsidRPr="006A02D6">
              <w:t xml:space="preserve"> herniation affects C</w:t>
            </w:r>
            <w:r w:rsidRPr="006A02D6">
              <w:rPr>
                <w:vertAlign w:val="subscript"/>
              </w:rPr>
              <w:t>8</w:t>
            </w:r>
            <w:r w:rsidRPr="006A02D6">
              <w:t xml:space="preserve"> root) - the same rule as in lumbar region!</w:t>
            </w:r>
          </w:p>
          <w:p w:rsidR="00866B0F" w:rsidRPr="006A02D6" w:rsidRDefault="00866B0F" w:rsidP="000B2B60">
            <w:pPr>
              <w:pStyle w:val="NormalWeb"/>
              <w:numPr>
                <w:ilvl w:val="0"/>
                <w:numId w:val="9"/>
              </w:numPr>
              <w:spacing w:before="60"/>
            </w:pPr>
            <w:r w:rsidRPr="006A02D6">
              <w:rPr>
                <w:b/>
                <w:bCs/>
                <w:highlight w:val="yellow"/>
              </w:rPr>
              <w:t>central (midline posterior)</w:t>
            </w:r>
            <w:r w:rsidRPr="006A02D6">
              <w:rPr>
                <w:highlight w:val="yellow"/>
              </w:rPr>
              <w:t xml:space="preserve"> herniation</w:t>
            </w:r>
            <w:r w:rsidRPr="006A02D6">
              <w:t xml:space="preserve"> compresses ≈ same level </w:t>
            </w:r>
            <w:r w:rsidRPr="006A02D6">
              <w:rPr>
                <w:i/>
                <w:iCs/>
                <w:color w:val="0000FF"/>
              </w:rPr>
              <w:t>spinal segment</w:t>
            </w:r>
            <w:r w:rsidRPr="006A02D6">
              <w:t xml:space="preserve"> (rare event, unless spinal stenosis, or massive herniation).</w:t>
            </w:r>
          </w:p>
          <w:p w:rsidR="00866B0F" w:rsidRPr="006A02D6" w:rsidRDefault="00866B0F">
            <w:pPr>
              <w:pStyle w:val="NormalWeb"/>
            </w:pPr>
          </w:p>
        </w:tc>
        <w:tc>
          <w:tcPr>
            <w:tcW w:w="3374" w:type="dxa"/>
          </w:tcPr>
          <w:p w:rsidR="00866B0F" w:rsidRPr="006A02D6" w:rsidRDefault="00B75A16">
            <w:pPr>
              <w:pStyle w:val="NormalWeb"/>
            </w:pPr>
            <w:r>
              <w:rPr>
                <w:noProof/>
              </w:rPr>
              <w:drawing>
                <wp:inline distT="0" distB="0" distL="0" distR="0">
                  <wp:extent cx="3352800" cy="4419600"/>
                  <wp:effectExtent l="0" t="0" r="0" b="0"/>
                  <wp:docPr id="3" name="Picture 3" descr="D:\Viktoro\Neuroscience\Spin. Spinal Disorders\00. Pictures\Cervical disc herniation (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Spin. Spinal Disorders\00. Pictures\Cervical disc herniation (schem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4419600"/>
                          </a:xfrm>
                          <a:prstGeom prst="rect">
                            <a:avLst/>
                          </a:prstGeom>
                          <a:noFill/>
                          <a:ln>
                            <a:noFill/>
                          </a:ln>
                        </pic:spPr>
                      </pic:pic>
                    </a:graphicData>
                  </a:graphic>
                </wp:inline>
              </w:drawing>
            </w:r>
          </w:p>
        </w:tc>
      </w:tr>
    </w:tbl>
    <w:p w:rsidR="00866B0F" w:rsidRPr="006A02D6" w:rsidRDefault="00866B0F">
      <w:pPr>
        <w:pStyle w:val="Nervous6"/>
        <w:ind w:right="8221"/>
      </w:pPr>
      <w:bookmarkStart w:id="6" w:name="_Toc49293945"/>
      <w:r w:rsidRPr="006A02D6">
        <w:t>Lumbosacral</w:t>
      </w:r>
      <w:bookmarkEnd w:id="6"/>
    </w:p>
    <w:p w:rsidR="00866B0F" w:rsidRPr="006A02D6" w:rsidRDefault="00752118" w:rsidP="00752118">
      <w:pPr>
        <w:pStyle w:val="NormalWeb"/>
      </w:pPr>
      <w:r>
        <w:t>M</w:t>
      </w:r>
      <w:r w:rsidR="00866B0F" w:rsidRPr="006A02D6">
        <w:t>ost common sites: L</w:t>
      </w:r>
      <w:r w:rsidR="00866B0F" w:rsidRPr="006A02D6">
        <w:rPr>
          <w:vertAlign w:val="subscript"/>
        </w:rPr>
        <w:t>5</w:t>
      </w:r>
      <w:r w:rsidR="00866B0F" w:rsidRPr="006A02D6">
        <w:t>-S</w:t>
      </w:r>
      <w:r w:rsidR="00866B0F" w:rsidRPr="006A02D6">
        <w:rPr>
          <w:vertAlign w:val="subscript"/>
        </w:rPr>
        <w:t>1</w:t>
      </w:r>
      <w:r w:rsidR="00866B0F" w:rsidRPr="006A02D6">
        <w:t xml:space="preserve"> (80%) &gt; L</w:t>
      </w:r>
      <w:r w:rsidR="00866B0F" w:rsidRPr="006A02D6">
        <w:rPr>
          <w:vertAlign w:val="subscript"/>
        </w:rPr>
        <w:t xml:space="preserve">4-5 </w:t>
      </w:r>
      <w:r w:rsidR="00866B0F" w:rsidRPr="006A02D6">
        <w:t>&gt; L</w:t>
      </w:r>
      <w:r w:rsidR="00866B0F" w:rsidRPr="006A02D6">
        <w:rPr>
          <w:vertAlign w:val="subscript"/>
        </w:rPr>
        <w:t>3-4</w:t>
      </w:r>
      <w:r w:rsidR="00866B0F" w:rsidRPr="006A02D6">
        <w:t xml:space="preserve"> (4-5%) &gt; L</w:t>
      </w:r>
      <w:r w:rsidR="00866B0F" w:rsidRPr="006A02D6">
        <w:rPr>
          <w:vertAlign w:val="subscript"/>
        </w:rPr>
        <w:t xml:space="preserve">2-3 </w:t>
      </w:r>
      <w:r w:rsidR="00866B0F" w:rsidRPr="006A02D6">
        <w:t>&amp; L</w:t>
      </w:r>
      <w:r w:rsidR="00866B0F" w:rsidRPr="006A02D6">
        <w:rPr>
          <w:vertAlign w:val="subscript"/>
        </w:rPr>
        <w:t xml:space="preserve">1-2 </w:t>
      </w:r>
      <w:r w:rsidR="00866B0F" w:rsidRPr="006A02D6">
        <w:t>(&lt; 1%)</w:t>
      </w:r>
    </w:p>
    <w:p w:rsidR="00866B0F" w:rsidRPr="006A02D6" w:rsidRDefault="00866B0F">
      <w:pPr>
        <w:pStyle w:val="NormalWeb"/>
      </w:pPr>
    </w:p>
    <w:p w:rsidR="00866B0F" w:rsidRPr="006A02D6" w:rsidRDefault="00866B0F">
      <w:pPr>
        <w:pStyle w:val="NormalWeb"/>
      </w:pPr>
      <w:r w:rsidRPr="006A02D6">
        <w:rPr>
          <w:u w:val="single" w:color="000000"/>
        </w:rPr>
        <w:t xml:space="preserve">Roots exit </w:t>
      </w:r>
      <w:r w:rsidRPr="006A02D6">
        <w:rPr>
          <w:color w:val="0000FF"/>
          <w:u w:val="single" w:color="000000"/>
        </w:rPr>
        <w:t>below</w:t>
      </w:r>
      <w:r w:rsidRPr="006A02D6">
        <w:rPr>
          <w:u w:val="single" w:color="000000"/>
        </w:rPr>
        <w:t xml:space="preserve"> corresponding vertebral bodies</w:t>
      </w:r>
      <w:r w:rsidRPr="006A02D6">
        <w:rPr>
          <w:u w:val="single"/>
        </w:rPr>
        <w:t xml:space="preserve"> + emerging root usually </w:t>
      </w:r>
      <w:r w:rsidRPr="006A02D6">
        <w:rPr>
          <w:color w:val="0000FF"/>
          <w:u w:val="single" w:color="000000"/>
        </w:rPr>
        <w:t>escapes</w:t>
      </w:r>
      <w:r w:rsidRPr="006A02D6">
        <w:rPr>
          <w:u w:val="single"/>
        </w:rPr>
        <w:t xml:space="preserve"> entrapment above protruding disc</w:t>
      </w:r>
      <w:r w:rsidRPr="006A02D6">
        <w:t>:</w:t>
      </w:r>
    </w:p>
    <w:p w:rsidR="000F3EEB" w:rsidRPr="000F3EEB" w:rsidRDefault="00866B0F" w:rsidP="00D378AF">
      <w:pPr>
        <w:pStyle w:val="NormalWeb"/>
        <w:numPr>
          <w:ilvl w:val="0"/>
          <w:numId w:val="9"/>
        </w:numPr>
        <w:rPr>
          <w:color w:val="000000"/>
        </w:rPr>
      </w:pPr>
      <w:r w:rsidRPr="006A02D6">
        <w:rPr>
          <w:color w:val="000000"/>
          <w:szCs w:val="20"/>
          <w:highlight w:val="yellow"/>
        </w:rPr>
        <w:t>large</w:t>
      </w:r>
      <w:r w:rsidRPr="006A02D6">
        <w:rPr>
          <w:b/>
          <w:bCs/>
          <w:color w:val="000000"/>
          <w:szCs w:val="20"/>
          <w:highlight w:val="yellow"/>
        </w:rPr>
        <w:t xml:space="preserve"> central (midline posterior)</w:t>
      </w:r>
      <w:r w:rsidRPr="006A02D6">
        <w:rPr>
          <w:color w:val="000000"/>
          <w:szCs w:val="20"/>
          <w:highlight w:val="yellow"/>
        </w:rPr>
        <w:t xml:space="preserve"> herniation</w:t>
      </w:r>
      <w:r w:rsidRPr="006A02D6">
        <w:rPr>
          <w:color w:val="000000"/>
          <w:szCs w:val="20"/>
        </w:rPr>
        <w:t xml:space="preserve"> may compress </w:t>
      </w:r>
      <w:r w:rsidRPr="006A02D6">
        <w:rPr>
          <w:i/>
          <w:iCs/>
          <w:color w:val="0000FF"/>
          <w:szCs w:val="20"/>
        </w:rPr>
        <w:t>cauda equina</w:t>
      </w:r>
      <w:r w:rsidRPr="006A02D6">
        <w:rPr>
          <w:color w:val="000000"/>
          <w:szCs w:val="20"/>
        </w:rPr>
        <w:t xml:space="preserve"> (multiple bilateral roots).</w:t>
      </w:r>
    </w:p>
    <w:p w:rsidR="00866B0F" w:rsidRPr="006A02D6" w:rsidRDefault="00CF570B" w:rsidP="000F3EEB">
      <w:pPr>
        <w:pStyle w:val="NormalWeb"/>
        <w:jc w:val="right"/>
        <w:rPr>
          <w:color w:val="000000"/>
        </w:rPr>
      </w:pPr>
      <w:hyperlink r:id="rId13" w:anchor="Cauda_and_Conus_syndromes" w:history="1">
        <w:r w:rsidR="00D378AF" w:rsidRPr="00137732">
          <w:rPr>
            <w:rStyle w:val="Hyperlink"/>
          </w:rPr>
          <w:t>see p. Spin1 &gt;&gt;</w:t>
        </w:r>
      </w:hyperlink>
    </w:p>
    <w:p w:rsidR="00866B0F" w:rsidRPr="006A02D6" w:rsidRDefault="00866B0F" w:rsidP="00D378AF">
      <w:pPr>
        <w:pStyle w:val="NormalWeb"/>
        <w:numPr>
          <w:ilvl w:val="0"/>
          <w:numId w:val="9"/>
        </w:numPr>
      </w:pPr>
      <w:r w:rsidRPr="006A02D6">
        <w:rPr>
          <w:b/>
          <w:bCs/>
          <w:highlight w:val="yellow"/>
        </w:rPr>
        <w:t>posterolateral</w:t>
      </w:r>
      <w:r w:rsidRPr="006A02D6">
        <w:rPr>
          <w:highlight w:val="yellow"/>
        </w:rPr>
        <w:t xml:space="preserve"> herniation</w:t>
      </w:r>
      <w:r w:rsidRPr="006A02D6">
        <w:t xml:space="preserve"> compresses </w:t>
      </w:r>
      <w:r w:rsidRPr="006A02D6">
        <w:rPr>
          <w:i/>
          <w:iCs/>
          <w:color w:val="0000FF"/>
          <w:szCs w:val="20"/>
        </w:rPr>
        <w:t>caudal</w:t>
      </w:r>
      <w:r w:rsidRPr="006A02D6">
        <w:t xml:space="preserve"> </w:t>
      </w:r>
      <w:r w:rsidRPr="006A02D6">
        <w:rPr>
          <w:i/>
          <w:iCs/>
          <w:color w:val="0000FF"/>
          <w:szCs w:val="20"/>
        </w:rPr>
        <w:t>root</w:t>
      </w:r>
      <w:r w:rsidRPr="006A02D6">
        <w:t xml:space="preserve"> (traveling downward to emerge one level below);</w:t>
      </w:r>
      <w:r w:rsidRPr="006A02D6">
        <w:rPr>
          <w:color w:val="006666"/>
          <w:szCs w:val="20"/>
        </w:rPr>
        <w:t xml:space="preserve"> </w:t>
      </w:r>
      <w:r w:rsidRPr="006A02D6">
        <w:t xml:space="preserve">e.g. </w:t>
      </w:r>
      <w:r w:rsidRPr="006A02D6">
        <w:rPr>
          <w:szCs w:val="20"/>
        </w:rPr>
        <w:t>L</w:t>
      </w:r>
      <w:r w:rsidRPr="006A02D6">
        <w:rPr>
          <w:szCs w:val="20"/>
          <w:vertAlign w:val="subscript"/>
        </w:rPr>
        <w:t xml:space="preserve">4-5 </w:t>
      </w:r>
      <w:r w:rsidRPr="006A02D6">
        <w:t>herniation affects L</w:t>
      </w:r>
      <w:r w:rsidRPr="006A02D6">
        <w:rPr>
          <w:vertAlign w:val="subscript"/>
        </w:rPr>
        <w:t>5</w:t>
      </w:r>
      <w:r w:rsidRPr="006A02D6">
        <w:t xml:space="preserve"> root – i.e. the same rule as in cervical region!</w:t>
      </w:r>
    </w:p>
    <w:p w:rsidR="00866B0F" w:rsidRPr="006A02D6" w:rsidRDefault="00866B0F">
      <w:pPr>
        <w:pStyle w:val="NormalWeb"/>
        <w:spacing w:before="120" w:after="120"/>
        <w:ind w:left="2160"/>
      </w:pPr>
      <w:r w:rsidRPr="006A02D6">
        <w:t xml:space="preserve">Disc </w:t>
      </w:r>
      <w:r w:rsidRPr="006A02D6">
        <w:rPr>
          <w:i/>
          <w:iCs/>
          <w:color w:val="FF0000"/>
        </w:rPr>
        <w:t>annulus is weakest posterolaterally</w:t>
      </w:r>
      <w:r w:rsidRPr="006A02D6">
        <w:t xml:space="preserve"> – most frequent lumbar herniations are posterolateral</w:t>
      </w:r>
      <w:r w:rsidR="000B2B60">
        <w:t>.</w:t>
      </w:r>
    </w:p>
    <w:p w:rsidR="00866B0F" w:rsidRPr="006A02D6" w:rsidRDefault="00B75A16">
      <w:pPr>
        <w:pStyle w:val="NormalWeb"/>
      </w:pPr>
      <w:r>
        <w:rPr>
          <w:b/>
          <w:bCs/>
          <w:noProof/>
          <w:szCs w:val="20"/>
        </w:rPr>
        <w:drawing>
          <wp:inline distT="0" distB="0" distL="0" distR="0" wp14:anchorId="283DE5AE" wp14:editId="69A0FDE7">
            <wp:extent cx="3333750" cy="3000375"/>
            <wp:effectExtent l="0" t="0" r="0" b="9525"/>
            <wp:docPr id="4" name="Picture 4" descr="D:\Viktoro\Neuroscience\Spin. Spinal Disorders\00. Pictures\Disk herniations (sche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Spin. Spinal Disorders\00. Pictures\Disk herniations (schem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3000375"/>
                    </a:xfrm>
                    <a:prstGeom prst="rect">
                      <a:avLst/>
                    </a:prstGeom>
                    <a:noFill/>
                    <a:ln>
                      <a:noFill/>
                    </a:ln>
                  </pic:spPr>
                </pic:pic>
              </a:graphicData>
            </a:graphic>
          </wp:inline>
        </w:drawing>
      </w:r>
      <w:r>
        <w:rPr>
          <w:noProof/>
        </w:rPr>
        <w:drawing>
          <wp:inline distT="0" distB="0" distL="0" distR="0" wp14:anchorId="603981E0" wp14:editId="19384AFD">
            <wp:extent cx="3943350" cy="5105400"/>
            <wp:effectExtent l="0" t="0" r="0" b="0"/>
            <wp:docPr id="5" name="Picture 5" descr="D:\Viktoro\Neuroscience\Spin. Spinal Disorders\00. Pictures\Disk herniations (schem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Spin. Spinal Disorders\00. Pictures\Disk herniations (scheme)2.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5105400"/>
                    </a:xfrm>
                    <a:prstGeom prst="rect">
                      <a:avLst/>
                    </a:prstGeom>
                    <a:noFill/>
                    <a:ln>
                      <a:noFill/>
                    </a:ln>
                  </pic:spPr>
                </pic:pic>
              </a:graphicData>
            </a:graphic>
          </wp:inline>
        </w:drawing>
      </w:r>
    </w:p>
    <w:p w:rsidR="00866B0F" w:rsidRPr="006A02D6" w:rsidRDefault="00866B0F">
      <w:pPr>
        <w:pStyle w:val="NormalWeb"/>
      </w:pPr>
    </w:p>
    <w:tbl>
      <w:tblPr>
        <w:tblW w:w="0" w:type="auto"/>
        <w:tblLook w:val="0000" w:firstRow="0" w:lastRow="0" w:firstColumn="0" w:lastColumn="0" w:noHBand="0" w:noVBand="0"/>
      </w:tblPr>
      <w:tblGrid>
        <w:gridCol w:w="5722"/>
        <w:gridCol w:w="4200"/>
      </w:tblGrid>
      <w:tr w:rsidR="00866B0F" w:rsidRPr="006A02D6">
        <w:tc>
          <w:tcPr>
            <w:tcW w:w="5920" w:type="dxa"/>
            <w:vAlign w:val="center"/>
          </w:tcPr>
          <w:p w:rsidR="00866B0F" w:rsidRPr="006A02D6" w:rsidRDefault="00866B0F">
            <w:pPr>
              <w:pStyle w:val="NormalWeb"/>
              <w:numPr>
                <w:ilvl w:val="0"/>
                <w:numId w:val="9"/>
              </w:numPr>
              <w:spacing w:before="60"/>
            </w:pPr>
            <w:r w:rsidRPr="006A02D6">
              <w:rPr>
                <w:b/>
                <w:bCs/>
                <w:highlight w:val="yellow"/>
              </w:rPr>
              <w:t>far lateral (foraminal, lateral extraforaminal)</w:t>
            </w:r>
            <w:r w:rsidRPr="006A02D6">
              <w:rPr>
                <w:highlight w:val="yellow"/>
              </w:rPr>
              <w:t xml:space="preserve"> herniation</w:t>
            </w:r>
            <w:r w:rsidRPr="006A02D6">
              <w:t xml:space="preserve"> (≈ 10% lumbar herniations; tend to affect higher levels - L</w:t>
            </w:r>
            <w:r w:rsidRPr="006A02D6">
              <w:rPr>
                <w:vertAlign w:val="subscript"/>
              </w:rPr>
              <w:t>2-4</w:t>
            </w:r>
            <w:r w:rsidRPr="006A02D6">
              <w:t xml:space="preserve">) - lateral to spinal canal and root sleeve - compresses </w:t>
            </w:r>
            <w:r w:rsidRPr="006A02D6">
              <w:rPr>
                <w:i/>
                <w:iCs/>
                <w:color w:val="0000FF"/>
                <w:szCs w:val="20"/>
              </w:rPr>
              <w:t>rostral root</w:t>
            </w:r>
            <w:r w:rsidRPr="006A02D6">
              <w:t xml:space="preserve"> (e.g. L</w:t>
            </w:r>
            <w:r w:rsidRPr="006A02D6">
              <w:rPr>
                <w:vertAlign w:val="subscript"/>
              </w:rPr>
              <w:t xml:space="preserve">3-4 </w:t>
            </w:r>
            <w:r w:rsidRPr="006A02D6">
              <w:t>herniation may compress L</w:t>
            </w:r>
            <w:r w:rsidRPr="006A02D6">
              <w:rPr>
                <w:vertAlign w:val="subscript"/>
              </w:rPr>
              <w:t>3</w:t>
            </w:r>
            <w:r w:rsidRPr="006A02D6">
              <w:t xml:space="preserve"> root).</w:t>
            </w:r>
          </w:p>
          <w:p w:rsidR="00866B0F" w:rsidRPr="006A02D6" w:rsidRDefault="00866B0F">
            <w:pPr>
              <w:pStyle w:val="NormalWeb"/>
              <w:spacing w:before="60"/>
            </w:pPr>
          </w:p>
          <w:p w:rsidR="00866B0F" w:rsidRPr="006A02D6" w:rsidRDefault="00866B0F">
            <w:pPr>
              <w:pStyle w:val="NormalWeb"/>
              <w:ind w:left="1440"/>
              <w:rPr>
                <w:color w:val="000000"/>
                <w:sz w:val="22"/>
                <w:szCs w:val="20"/>
              </w:rPr>
            </w:pPr>
            <w:r w:rsidRPr="006A02D6">
              <w:rPr>
                <w:color w:val="000000"/>
                <w:sz w:val="22"/>
                <w:szCs w:val="20"/>
              </w:rPr>
              <w:t>Root compression may occur at level of disc space (1) or from rostrally migrated fragment into foramen of upper nerve root (2):</w:t>
            </w:r>
          </w:p>
          <w:p w:rsidR="00866B0F" w:rsidRPr="006A02D6" w:rsidRDefault="00866B0F">
            <w:pPr>
              <w:pStyle w:val="NormalWeb"/>
            </w:pPr>
          </w:p>
          <w:p w:rsidR="00866B0F" w:rsidRPr="006A02D6" w:rsidRDefault="00866B0F">
            <w:pPr>
              <w:pStyle w:val="NormalWeb"/>
              <w:ind w:left="720"/>
              <w:rPr>
                <w:b/>
                <w:bCs/>
                <w:szCs w:val="20"/>
              </w:rPr>
            </w:pPr>
            <w:r w:rsidRPr="006A02D6">
              <w:rPr>
                <w:b/>
                <w:bCs/>
              </w:rPr>
              <w:t>Extraforaminal</w:t>
            </w:r>
            <w:r w:rsidRPr="006A02D6">
              <w:t xml:space="preserve"> hernia may even compress root from </w:t>
            </w:r>
            <w:r w:rsidRPr="006A02D6">
              <w:rPr>
                <w:i/>
                <w:iCs/>
                <w:color w:val="0000FF"/>
              </w:rPr>
              <w:t>level above</w:t>
            </w:r>
            <w:r w:rsidRPr="006A02D6">
              <w:t xml:space="preserve"> as it descends in paravertebral muscles immediately adjacent to spine!</w:t>
            </w:r>
          </w:p>
        </w:tc>
        <w:tc>
          <w:tcPr>
            <w:tcW w:w="4218" w:type="dxa"/>
          </w:tcPr>
          <w:p w:rsidR="00866B0F" w:rsidRPr="006A02D6" w:rsidRDefault="00B75A16">
            <w:pPr>
              <w:pStyle w:val="NormalWeb"/>
              <w:rPr>
                <w:b/>
                <w:bCs/>
                <w:szCs w:val="20"/>
              </w:rPr>
            </w:pPr>
            <w:r>
              <w:rPr>
                <w:b/>
                <w:bCs/>
                <w:noProof/>
                <w:szCs w:val="20"/>
              </w:rPr>
              <w:drawing>
                <wp:inline distT="0" distB="0" distL="0" distR="0" wp14:anchorId="1FA192DF" wp14:editId="148C2904">
                  <wp:extent cx="2362200" cy="3267075"/>
                  <wp:effectExtent l="0" t="0" r="0" b="9525"/>
                  <wp:docPr id="6" name="Picture 6" descr="D:\Viktoro\Neuroscience\Spin. Spinal Disorders\00. Pictures\Far lateral lumbar herniation (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Spin. Spinal Disorders\00. Pictures\Far lateral lumbar herniation (schem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3267075"/>
                          </a:xfrm>
                          <a:prstGeom prst="rect">
                            <a:avLst/>
                          </a:prstGeom>
                          <a:noFill/>
                          <a:ln>
                            <a:noFill/>
                          </a:ln>
                        </pic:spPr>
                      </pic:pic>
                    </a:graphicData>
                  </a:graphic>
                </wp:inline>
              </w:drawing>
            </w:r>
          </w:p>
        </w:tc>
      </w:tr>
    </w:tbl>
    <w:p w:rsidR="00866B0F" w:rsidRPr="006A02D6" w:rsidRDefault="00866B0F">
      <w:pPr>
        <w:pStyle w:val="NormalWeb"/>
      </w:pPr>
    </w:p>
    <w:p w:rsidR="00866B0F" w:rsidRPr="006A02D6" w:rsidRDefault="00B75A16">
      <w:pPr>
        <w:pStyle w:val="NormalWeb"/>
        <w:jc w:val="center"/>
      </w:pPr>
      <w:r w:rsidRPr="006A02D6">
        <w:rPr>
          <w:noProof/>
        </w:rPr>
        <w:drawing>
          <wp:inline distT="0" distB="0" distL="0" distR="0" wp14:anchorId="600E342D" wp14:editId="1BF48541">
            <wp:extent cx="35814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rsidR="00866B0F" w:rsidRPr="006A02D6" w:rsidRDefault="00866B0F">
      <w:pPr>
        <w:pStyle w:val="Nervous5"/>
        <w:ind w:right="8079"/>
      </w:pPr>
      <w:bookmarkStart w:id="7" w:name="_Toc49293946"/>
      <w:r w:rsidRPr="006A02D6">
        <w:t>Pathology</w:t>
      </w:r>
      <w:bookmarkEnd w:id="7"/>
    </w:p>
    <w:p w:rsidR="00866B0F" w:rsidRPr="006A02D6" w:rsidRDefault="00866B0F">
      <w:pPr>
        <w:pStyle w:val="NormalWeb"/>
        <w:numPr>
          <w:ilvl w:val="0"/>
          <w:numId w:val="2"/>
        </w:numPr>
      </w:pPr>
      <w:r w:rsidRPr="006A02D6">
        <w:t>markedly degenerated, gritty calcified deposits; thoracic disc protrusion is more granular and yellowish.</w:t>
      </w:r>
    </w:p>
    <w:p w:rsidR="00866B0F" w:rsidRPr="006A02D6" w:rsidRDefault="00866B0F">
      <w:pPr>
        <w:pStyle w:val="NormalWeb"/>
        <w:numPr>
          <w:ilvl w:val="0"/>
          <w:numId w:val="2"/>
        </w:numPr>
      </w:pPr>
      <w:r w:rsidRPr="006A02D6">
        <w:t xml:space="preserve">some surgeons continue to submit disc material for histologic diagnosis - yield is exceedingly </w:t>
      </w:r>
      <w:r w:rsidR="0060321B">
        <w:t>low and of questionable benefit (besides medicolegal implictions).</w:t>
      </w:r>
    </w:p>
    <w:p w:rsidR="00866B0F" w:rsidRPr="006A02D6" w:rsidRDefault="00866B0F">
      <w:pPr>
        <w:pStyle w:val="NormalWeb"/>
      </w:pPr>
    </w:p>
    <w:p w:rsidR="00866B0F" w:rsidRPr="006A02D6" w:rsidRDefault="00866B0F">
      <w:pPr>
        <w:pStyle w:val="NormalWeb"/>
      </w:pPr>
    </w:p>
    <w:p w:rsidR="00866B0F" w:rsidRPr="006A02D6" w:rsidRDefault="00866B0F">
      <w:pPr>
        <w:pStyle w:val="Nervous1"/>
      </w:pPr>
      <w:bookmarkStart w:id="8" w:name="_Toc49293947"/>
      <w:r w:rsidRPr="006A02D6">
        <w:t>Epidemiology</w:t>
      </w:r>
      <w:bookmarkEnd w:id="8"/>
    </w:p>
    <w:p w:rsidR="00866B0F" w:rsidRPr="006A02D6" w:rsidRDefault="00866B0F">
      <w:pPr>
        <w:pStyle w:val="NormalWeb"/>
      </w:pPr>
      <w:r w:rsidRPr="006A02D6">
        <w:t>Women ≥ men (</w:t>
      </w:r>
      <w:r w:rsidR="006A4D07">
        <w:t>according to other sources:</w:t>
      </w:r>
      <w:r w:rsidRPr="006A02D6">
        <w:t xml:space="preserve"> </w:t>
      </w:r>
      <w:r w:rsidR="006A4D07">
        <w:t xml:space="preserve">males </w:t>
      </w:r>
      <w:r w:rsidRPr="006A02D6">
        <w:t>– 80%).</w:t>
      </w:r>
    </w:p>
    <w:p w:rsidR="00866B0F" w:rsidRPr="006A02D6" w:rsidRDefault="00866B0F">
      <w:pPr>
        <w:pStyle w:val="NormalWeb"/>
        <w:numPr>
          <w:ilvl w:val="0"/>
          <w:numId w:val="55"/>
        </w:numPr>
      </w:pPr>
      <w:r w:rsidRPr="006A02D6">
        <w:rPr>
          <w:b/>
          <w:bCs/>
        </w:rPr>
        <w:t>5% males</w:t>
      </w:r>
      <w:r w:rsidRPr="006A02D6">
        <w:t xml:space="preserve"> and </w:t>
      </w:r>
      <w:r w:rsidRPr="006A02D6">
        <w:rPr>
          <w:b/>
          <w:bCs/>
        </w:rPr>
        <w:t>2.5% females</w:t>
      </w:r>
      <w:r w:rsidRPr="006A02D6">
        <w:t xml:space="preserve"> experience sciatica at some time in their lifetime.</w:t>
      </w:r>
    </w:p>
    <w:p w:rsidR="00866B0F" w:rsidRPr="006A02D6" w:rsidRDefault="00866B0F">
      <w:pPr>
        <w:pStyle w:val="NormalWeb"/>
      </w:pPr>
    </w:p>
    <w:p w:rsidR="00866B0F" w:rsidRPr="006A02D6" w:rsidRDefault="00866B0F">
      <w:pPr>
        <w:pStyle w:val="NormalWeb"/>
      </w:pPr>
      <w:r w:rsidRPr="006A02D6">
        <w:rPr>
          <w:u w:val="single"/>
        </w:rPr>
        <w:t xml:space="preserve">Peak </w:t>
      </w:r>
      <w:r w:rsidRPr="006A02D6">
        <w:rPr>
          <w:smallCaps/>
          <w:u w:val="single"/>
        </w:rPr>
        <w:t>incidence</w:t>
      </w:r>
      <w:r w:rsidRPr="006A02D6">
        <w:t xml:space="preserve"> - ages </w:t>
      </w:r>
      <w:r w:rsidRPr="006A02D6">
        <w:rPr>
          <w:b/>
          <w:bCs/>
          <w:color w:val="FF0000"/>
        </w:rPr>
        <w:t>30-50</w:t>
      </w:r>
      <w:r w:rsidRPr="006A02D6">
        <w:rPr>
          <w:color w:val="FF0000"/>
        </w:rPr>
        <w:t xml:space="preserve"> yrs</w:t>
      </w:r>
      <w:r w:rsidRPr="006A02D6">
        <w:t xml:space="preserve"> (rare before 25 and uncommon after 60):</w:t>
      </w:r>
    </w:p>
    <w:p w:rsidR="00866B0F" w:rsidRPr="006A02D6" w:rsidRDefault="00866B0F">
      <w:pPr>
        <w:pStyle w:val="NormalWeb"/>
        <w:numPr>
          <w:ilvl w:val="0"/>
          <w:numId w:val="5"/>
        </w:numPr>
      </w:pPr>
      <w:r w:rsidRPr="006A02D6">
        <w:t>accumulated some degenerative changes in annulus.</w:t>
      </w:r>
    </w:p>
    <w:p w:rsidR="00866B0F" w:rsidRPr="006A02D6" w:rsidRDefault="00866B0F">
      <w:pPr>
        <w:pStyle w:val="NormalWeb"/>
        <w:numPr>
          <w:ilvl w:val="0"/>
          <w:numId w:val="5"/>
        </w:numPr>
      </w:pPr>
      <w:r w:rsidRPr="006A02D6">
        <w:t>preserved expansile gelatinous nucleus.</w:t>
      </w:r>
    </w:p>
    <w:p w:rsidR="00866B0F" w:rsidRPr="006A02D6" w:rsidRDefault="00866B0F">
      <w:pPr>
        <w:pStyle w:val="NormalWeb"/>
        <w:numPr>
          <w:ilvl w:val="0"/>
          <w:numId w:val="5"/>
        </w:numPr>
      </w:pPr>
      <w:r w:rsidRPr="006A02D6">
        <w:t>job and sports-related activities.</w:t>
      </w:r>
    </w:p>
    <w:p w:rsidR="00866B0F" w:rsidRPr="006A02D6" w:rsidRDefault="00866B0F">
      <w:pPr>
        <w:pStyle w:val="NormalWeb"/>
        <w:numPr>
          <w:ilvl w:val="0"/>
          <w:numId w:val="6"/>
        </w:numPr>
        <w:spacing w:before="120"/>
      </w:pPr>
      <w:r w:rsidRPr="006A02D6">
        <w:t xml:space="preserve">incidence falls in </w:t>
      </w:r>
      <w:r w:rsidRPr="006A02D6">
        <w:rPr>
          <w:i/>
          <w:iCs/>
          <w:color w:val="008000"/>
        </w:rPr>
        <w:t>older population</w:t>
      </w:r>
      <w:r w:rsidRPr="006A02D6">
        <w:t xml:space="preserve"> (</w:t>
      </w:r>
      <w:r w:rsidRPr="006A02D6">
        <w:rPr>
          <w:i/>
          <w:iCs/>
          <w:color w:val="FF0000"/>
        </w:rPr>
        <w:t>osteoarthritis</w:t>
      </w:r>
      <w:r w:rsidRPr="006A02D6">
        <w:t xml:space="preserve"> becomes more frequent cause of symptoms):</w:t>
      </w:r>
    </w:p>
    <w:p w:rsidR="00866B0F" w:rsidRPr="006A02D6" w:rsidRDefault="00866B0F">
      <w:pPr>
        <w:pStyle w:val="NormalWeb"/>
        <w:numPr>
          <w:ilvl w:val="1"/>
          <w:numId w:val="6"/>
        </w:numPr>
      </w:pPr>
      <w:r w:rsidRPr="006A02D6">
        <w:t>↓mobility of desiccated disc</w:t>
      </w:r>
    </w:p>
    <w:p w:rsidR="00866B0F" w:rsidRPr="006A02D6" w:rsidRDefault="00866B0F">
      <w:pPr>
        <w:pStyle w:val="NormalWeb"/>
        <w:numPr>
          <w:ilvl w:val="1"/>
          <w:numId w:val="6"/>
        </w:numPr>
      </w:pPr>
      <w:r w:rsidRPr="006A02D6">
        <w:t xml:space="preserve">physical activity↓. </w:t>
      </w:r>
    </w:p>
    <w:p w:rsidR="00866B0F" w:rsidRPr="006A02D6" w:rsidRDefault="00866B0F">
      <w:pPr>
        <w:pStyle w:val="NormalWeb"/>
      </w:pPr>
    </w:p>
    <w:p w:rsidR="00866B0F" w:rsidRPr="006A02D6" w:rsidRDefault="00866B0F">
      <w:pPr>
        <w:pStyle w:val="NormalWeb"/>
        <w:rPr>
          <w:smallCaps/>
        </w:rPr>
      </w:pPr>
      <w:r w:rsidRPr="006A02D6">
        <w:rPr>
          <w:smallCaps/>
          <w:highlight w:val="lightGray"/>
        </w:rPr>
        <w:t>Risk factors</w:t>
      </w:r>
    </w:p>
    <w:p w:rsidR="00866B0F" w:rsidRPr="006A02D6" w:rsidRDefault="00866B0F">
      <w:pPr>
        <w:pStyle w:val="NormalWeb"/>
        <w:numPr>
          <w:ilvl w:val="2"/>
          <w:numId w:val="6"/>
        </w:numPr>
      </w:pPr>
      <w:r w:rsidRPr="006A02D6">
        <w:rPr>
          <w:b/>
          <w:bCs/>
          <w:color w:val="0000FF"/>
        </w:rPr>
        <w:t>Congenital spinal anomalies</w:t>
      </w:r>
      <w:r w:rsidRPr="006A02D6">
        <w:t xml:space="preserve"> (e.g. fused and malformed vertebrae, lumbar spinal stenosis due to short pedicles) – may cause tendency toward disc herniation in some families.</w:t>
      </w:r>
    </w:p>
    <w:p w:rsidR="00866B0F" w:rsidRPr="006A02D6" w:rsidRDefault="00866B0F">
      <w:pPr>
        <w:pStyle w:val="NormalWeb"/>
        <w:numPr>
          <w:ilvl w:val="2"/>
          <w:numId w:val="6"/>
        </w:numPr>
      </w:pPr>
      <w:r w:rsidRPr="006A02D6">
        <w:rPr>
          <w:b/>
          <w:bCs/>
          <w:color w:val="0000FF"/>
        </w:rPr>
        <w:t>Acquired spinal disorders</w:t>
      </w:r>
      <w:r w:rsidRPr="006A02D6">
        <w:t xml:space="preserve"> (e.g. degenerative arthritis, ankylosing spondylitis).</w:t>
      </w:r>
    </w:p>
    <w:p w:rsidR="00866B0F" w:rsidRPr="006A02D6" w:rsidRDefault="00866B0F">
      <w:pPr>
        <w:pStyle w:val="NormalWeb"/>
        <w:numPr>
          <w:ilvl w:val="2"/>
          <w:numId w:val="6"/>
        </w:numPr>
      </w:pPr>
      <w:r w:rsidRPr="006A02D6">
        <w:rPr>
          <w:b/>
          <w:bCs/>
          <w:color w:val="0000FF"/>
        </w:rPr>
        <w:t>Increased weight</w:t>
      </w:r>
      <w:r w:rsidR="00413565">
        <w:t xml:space="preserve">, </w:t>
      </w:r>
      <w:r w:rsidR="00413565" w:rsidRPr="00413565">
        <w:rPr>
          <w:b/>
          <w:bCs/>
          <w:color w:val="0000FF"/>
        </w:rPr>
        <w:t>heavy lifting</w:t>
      </w:r>
    </w:p>
    <w:p w:rsidR="00866B0F" w:rsidRPr="006A02D6" w:rsidRDefault="00866B0F">
      <w:pPr>
        <w:pStyle w:val="NormalWeb"/>
        <w:numPr>
          <w:ilvl w:val="2"/>
          <w:numId w:val="6"/>
        </w:numPr>
      </w:pPr>
      <w:r w:rsidRPr="006A02D6">
        <w:rPr>
          <w:b/>
          <w:bCs/>
          <w:color w:val="0000FF"/>
        </w:rPr>
        <w:t>Tall stature</w:t>
      </w:r>
    </w:p>
    <w:p w:rsidR="00866B0F" w:rsidRDefault="00866B0F">
      <w:pPr>
        <w:pStyle w:val="NormalWeb"/>
        <w:numPr>
          <w:ilvl w:val="2"/>
          <w:numId w:val="6"/>
        </w:numPr>
      </w:pPr>
      <w:r w:rsidRPr="006A02D6">
        <w:rPr>
          <w:b/>
          <w:bCs/>
          <w:color w:val="0000FF"/>
        </w:rPr>
        <w:t>Physical inactivity</w:t>
      </w:r>
      <w:r w:rsidR="00413565">
        <w:t xml:space="preserve"> (e.g. sedentary occupations)</w:t>
      </w:r>
    </w:p>
    <w:p w:rsidR="00413565" w:rsidRPr="006A02D6" w:rsidRDefault="00413565">
      <w:pPr>
        <w:pStyle w:val="NormalWeb"/>
        <w:numPr>
          <w:ilvl w:val="2"/>
          <w:numId w:val="6"/>
        </w:numPr>
      </w:pPr>
      <w:r>
        <w:t xml:space="preserve">Spinal </w:t>
      </w:r>
      <w:r w:rsidRPr="00B43C8F">
        <w:rPr>
          <w:b/>
          <w:bCs/>
          <w:color w:val="0000FF"/>
        </w:rPr>
        <w:t>trauma</w:t>
      </w:r>
      <w:r w:rsidR="00B43C8F">
        <w:t xml:space="preserve"> (repeated occupational)</w:t>
      </w:r>
    </w:p>
    <w:p w:rsidR="00866B0F" w:rsidRPr="006A02D6" w:rsidRDefault="00866B0F">
      <w:pPr>
        <w:pStyle w:val="NormalWeb"/>
        <w:numPr>
          <w:ilvl w:val="2"/>
          <w:numId w:val="6"/>
        </w:numPr>
      </w:pPr>
      <w:r w:rsidRPr="006A02D6">
        <w:t>Motor vehicle use, vibration</w:t>
      </w:r>
    </w:p>
    <w:p w:rsidR="00866B0F" w:rsidRDefault="00B2292F">
      <w:pPr>
        <w:pStyle w:val="NormalWeb"/>
        <w:numPr>
          <w:ilvl w:val="2"/>
          <w:numId w:val="6"/>
        </w:numPr>
      </w:pPr>
      <w:r w:rsidRPr="006A02D6">
        <w:t>Smoking</w:t>
      </w:r>
      <w:r w:rsidR="00413565">
        <w:t>, diabetes</w:t>
      </w:r>
    </w:p>
    <w:p w:rsidR="00B43C8F" w:rsidRPr="006A02D6" w:rsidRDefault="00B43C8F">
      <w:pPr>
        <w:pStyle w:val="NormalWeb"/>
        <w:numPr>
          <w:ilvl w:val="2"/>
          <w:numId w:val="6"/>
        </w:numPr>
      </w:pPr>
      <w:r>
        <w:t>Genetic predisposition</w:t>
      </w:r>
    </w:p>
    <w:p w:rsidR="00866B0F" w:rsidRPr="006A02D6" w:rsidRDefault="00866B0F">
      <w:pPr>
        <w:pStyle w:val="NormalWeb"/>
        <w:numPr>
          <w:ilvl w:val="2"/>
          <w:numId w:val="6"/>
        </w:numPr>
      </w:pPr>
      <w:r w:rsidRPr="006A02D6">
        <w:rPr>
          <w:u w:val="single"/>
        </w:rPr>
        <w:t>In younger women</w:t>
      </w:r>
      <w:r w:rsidRPr="006A02D6">
        <w:t>:</w:t>
      </w:r>
    </w:p>
    <w:p w:rsidR="00866B0F" w:rsidRPr="006A02D6" w:rsidRDefault="00866B0F">
      <w:pPr>
        <w:pStyle w:val="NormalWeb"/>
        <w:numPr>
          <w:ilvl w:val="3"/>
          <w:numId w:val="6"/>
        </w:numPr>
      </w:pPr>
      <w:r w:rsidRPr="006A02D6">
        <w:t>pregnancy and delivery → lumbosacral herniation.</w:t>
      </w:r>
    </w:p>
    <w:p w:rsidR="00866B0F" w:rsidRPr="006A02D6" w:rsidRDefault="00866B0F">
      <w:pPr>
        <w:pStyle w:val="NormalWeb"/>
        <w:numPr>
          <w:ilvl w:val="3"/>
          <w:numId w:val="6"/>
        </w:numPr>
      </w:pPr>
      <w:r w:rsidRPr="006A02D6">
        <w:t>bending and lifting involved in child rearing → cervical herniation.</w:t>
      </w:r>
    </w:p>
    <w:p w:rsidR="00866B0F" w:rsidRPr="006A02D6" w:rsidRDefault="00866B0F">
      <w:pPr>
        <w:pStyle w:val="NormalWeb"/>
      </w:pPr>
    </w:p>
    <w:p w:rsidR="00866B0F" w:rsidRPr="006A02D6" w:rsidRDefault="00866B0F">
      <w:pPr>
        <w:pStyle w:val="NormalWeb"/>
      </w:pPr>
    </w:p>
    <w:p w:rsidR="00866B0F" w:rsidRPr="006A02D6" w:rsidRDefault="00866B0F">
      <w:pPr>
        <w:pStyle w:val="Nervous1"/>
      </w:pPr>
      <w:bookmarkStart w:id="9" w:name="_Toc49293948"/>
      <w:r w:rsidRPr="006A02D6">
        <w:t>Clinical Features</w:t>
      </w:r>
      <w:bookmarkEnd w:id="9"/>
    </w:p>
    <w:p w:rsidR="00866B0F" w:rsidRPr="006A02D6" w:rsidRDefault="00866B0F">
      <w:pPr>
        <w:pStyle w:val="NormalWeb"/>
      </w:pPr>
      <w:r w:rsidRPr="006A02D6">
        <w:rPr>
          <w:u w:val="single"/>
        </w:rPr>
        <w:t xml:space="preserve">Signs &amp; symptoms relate to </w:t>
      </w:r>
      <w:r w:rsidRPr="006A02D6">
        <w:rPr>
          <w:smallCaps/>
          <w:u w:val="single"/>
        </w:rPr>
        <w:t>geometry</w:t>
      </w:r>
      <w:r w:rsidRPr="006A02D6">
        <w:t>:</w:t>
      </w:r>
    </w:p>
    <w:p w:rsidR="00866B0F" w:rsidRPr="006A02D6" w:rsidRDefault="00866B0F">
      <w:pPr>
        <w:pStyle w:val="NormalWeb"/>
        <w:numPr>
          <w:ilvl w:val="0"/>
          <w:numId w:val="24"/>
        </w:numPr>
      </w:pPr>
      <w:r w:rsidRPr="006A02D6">
        <w:t xml:space="preserve">size and strategic location of </w:t>
      </w:r>
      <w:r w:rsidRPr="006A02D6">
        <w:rPr>
          <w:b/>
          <w:bCs/>
          <w:i/>
          <w:iCs/>
        </w:rPr>
        <w:t>disc fragments</w:t>
      </w:r>
    </w:p>
    <w:p w:rsidR="00866B0F" w:rsidRPr="006A02D6" w:rsidRDefault="00866B0F">
      <w:pPr>
        <w:pStyle w:val="NormalWeb"/>
        <w:numPr>
          <w:ilvl w:val="0"/>
          <w:numId w:val="24"/>
        </w:numPr>
      </w:pPr>
      <w:r w:rsidRPr="006A02D6">
        <w:t xml:space="preserve">size and configuration of </w:t>
      </w:r>
      <w:r w:rsidRPr="006A02D6">
        <w:rPr>
          <w:b/>
          <w:bCs/>
          <w:i/>
          <w:iCs/>
        </w:rPr>
        <w:t>spinal canal</w:t>
      </w:r>
      <w:r w:rsidRPr="006A02D6">
        <w:t xml:space="preserve"> (incl. foramina).</w:t>
      </w:r>
    </w:p>
    <w:p w:rsidR="00866B0F" w:rsidRPr="006A02D6" w:rsidRDefault="00866B0F">
      <w:pPr>
        <w:pStyle w:val="NormalWeb"/>
      </w:pPr>
    </w:p>
    <w:p w:rsidR="00866B0F" w:rsidRPr="006A02D6" w:rsidRDefault="00866B0F">
      <w:pPr>
        <w:pStyle w:val="NormalWeb"/>
        <w:numPr>
          <w:ilvl w:val="0"/>
          <w:numId w:val="38"/>
        </w:numPr>
      </w:pPr>
      <w:r w:rsidRPr="006A02D6">
        <w:rPr>
          <w:b/>
          <w:bCs/>
          <w:color w:val="FF0000"/>
        </w:rPr>
        <w:t xml:space="preserve">Local pain (s. axial pain) </w:t>
      </w:r>
      <w:r w:rsidRPr="006A02D6">
        <w:t>– may be absent, or may precede herniation for weeks or months.</w:t>
      </w:r>
    </w:p>
    <w:p w:rsidR="00866B0F" w:rsidRPr="006A02D6" w:rsidRDefault="00866B0F">
      <w:pPr>
        <w:pStyle w:val="NormalWeb"/>
        <w:numPr>
          <w:ilvl w:val="0"/>
          <w:numId w:val="38"/>
        </w:numPr>
      </w:pPr>
      <w:r w:rsidRPr="006A02D6">
        <w:t>Compressive lesion:</w:t>
      </w:r>
    </w:p>
    <w:p w:rsidR="00866B0F" w:rsidRPr="006A02D6" w:rsidRDefault="00866B0F">
      <w:pPr>
        <w:pStyle w:val="NormalWeb"/>
        <w:numPr>
          <w:ilvl w:val="0"/>
          <w:numId w:val="11"/>
        </w:numPr>
      </w:pPr>
      <w:r w:rsidRPr="006A02D6">
        <w:rPr>
          <w:b/>
          <w:bCs/>
          <w:color w:val="FF0000"/>
        </w:rPr>
        <w:t>radiculopathy</w:t>
      </w:r>
      <w:r w:rsidRPr="006A02D6">
        <w:t xml:space="preserve"> </w:t>
      </w:r>
      <w:r w:rsidR="005A15A6">
        <w:t xml:space="preserve">  </w:t>
      </w:r>
      <w:hyperlink r:id="rId18" w:history="1">
        <w:r w:rsidRPr="005A15A6">
          <w:rPr>
            <w:rStyle w:val="Hyperlink"/>
          </w:rPr>
          <w:t xml:space="preserve">see </w:t>
        </w:r>
        <w:r w:rsidR="005A15A6" w:rsidRPr="005A15A6">
          <w:rPr>
            <w:rStyle w:val="Hyperlink"/>
          </w:rPr>
          <w:t xml:space="preserve">p. </w:t>
        </w:r>
        <w:r w:rsidRPr="005A15A6">
          <w:rPr>
            <w:rStyle w:val="Hyperlink"/>
          </w:rPr>
          <w:t>PN1</w:t>
        </w:r>
        <w:r w:rsidR="00A96AF8" w:rsidRPr="005A15A6">
          <w:rPr>
            <w:rStyle w:val="Hyperlink"/>
          </w:rPr>
          <w:t xml:space="preserve"> &gt;&gt;</w:t>
        </w:r>
      </w:hyperlink>
    </w:p>
    <w:p w:rsidR="00866B0F" w:rsidRPr="006A02D6" w:rsidRDefault="00866B0F">
      <w:pPr>
        <w:pStyle w:val="NormalWeb"/>
        <w:ind w:left="1440"/>
      </w:pPr>
      <w:r w:rsidRPr="006A02D6">
        <w:t>N.B. radicular pain may radiate into extrem</w:t>
      </w:r>
      <w:r w:rsidRPr="006A02D6">
        <w:softHyphen/>
        <w:t>ity episodically, extending further down extremity with each episode.</w:t>
      </w:r>
    </w:p>
    <w:p w:rsidR="00866B0F" w:rsidRPr="006A02D6" w:rsidRDefault="00866B0F">
      <w:pPr>
        <w:pStyle w:val="NormalWeb"/>
        <w:numPr>
          <w:ilvl w:val="0"/>
          <w:numId w:val="11"/>
        </w:numPr>
      </w:pPr>
      <w:r w:rsidRPr="006A02D6">
        <w:rPr>
          <w:b/>
          <w:bCs/>
          <w:color w:val="FF0000"/>
        </w:rPr>
        <w:t xml:space="preserve">myelopathy </w:t>
      </w:r>
      <w:r w:rsidRPr="006A02D6">
        <w:t xml:space="preserve">(may be preceded by </w:t>
      </w:r>
      <w:r w:rsidRPr="006A02D6">
        <w:rPr>
          <w:i/>
          <w:iCs/>
        </w:rPr>
        <w:t>spinal shock</w:t>
      </w:r>
      <w:r w:rsidRPr="006A02D6">
        <w:t xml:space="preserve">) - paresis, with loss of pain and temperature sensations below level of lesion; vibration and position sensations are frequently retained (posterior location of dorsal columns).  </w:t>
      </w:r>
      <w:hyperlink r:id="rId19" w:anchor="Extramedullary_Cord_Compression" w:history="1">
        <w:r w:rsidR="005A15A6" w:rsidRPr="00137732">
          <w:rPr>
            <w:rStyle w:val="Hyperlink"/>
          </w:rPr>
          <w:t>see p. Spin1 &gt;&gt;</w:t>
        </w:r>
      </w:hyperlink>
    </w:p>
    <w:p w:rsidR="00866B0F" w:rsidRPr="006A02D6" w:rsidRDefault="00866B0F">
      <w:pPr>
        <w:pStyle w:val="NormalWeb"/>
      </w:pPr>
    </w:p>
    <w:p w:rsidR="00866B0F" w:rsidRPr="006A02D6" w:rsidRDefault="00866B0F">
      <w:pPr>
        <w:pStyle w:val="NormalWeb"/>
      </w:pPr>
    </w:p>
    <w:p w:rsidR="00866B0F" w:rsidRPr="006A02D6" w:rsidRDefault="00866B0F">
      <w:pPr>
        <w:pStyle w:val="Nervous5"/>
        <w:tabs>
          <w:tab w:val="left" w:pos="3828"/>
        </w:tabs>
        <w:ind w:right="7087"/>
      </w:pPr>
      <w:bookmarkStart w:id="10" w:name="_Toc49293949"/>
      <w:r w:rsidRPr="006A02D6">
        <w:t xml:space="preserve">Cervical </w:t>
      </w:r>
      <w:r w:rsidRPr="006A02D6">
        <w:rPr>
          <w:caps w:val="0"/>
        </w:rPr>
        <w:t>herniation</w:t>
      </w:r>
      <w:bookmarkEnd w:id="10"/>
    </w:p>
    <w:p w:rsidR="00866B0F" w:rsidRPr="006A02D6" w:rsidRDefault="00CF2DF1" w:rsidP="00CF2DF1">
      <w:pPr>
        <w:pStyle w:val="NormalWeb"/>
      </w:pPr>
      <w:r>
        <w:rPr>
          <w:u w:val="single"/>
        </w:rPr>
        <w:t>O</w:t>
      </w:r>
      <w:r w:rsidR="00866B0F" w:rsidRPr="006A02D6">
        <w:rPr>
          <w:u w:val="single"/>
        </w:rPr>
        <w:t>nset of symptoms</w:t>
      </w:r>
      <w:r w:rsidR="00866B0F" w:rsidRPr="006A02D6">
        <w:t>:</w:t>
      </w:r>
    </w:p>
    <w:p w:rsidR="00866B0F" w:rsidRPr="006A02D6" w:rsidRDefault="00866B0F">
      <w:pPr>
        <w:pStyle w:val="NormalWeb"/>
        <w:numPr>
          <w:ilvl w:val="0"/>
          <w:numId w:val="60"/>
        </w:numPr>
      </w:pPr>
      <w:r w:rsidRPr="006A02D6">
        <w:t>follows trauma (e.g. sudden rotation of head)</w:t>
      </w:r>
    </w:p>
    <w:p w:rsidR="00866B0F" w:rsidRPr="006A02D6" w:rsidRDefault="00866B0F">
      <w:pPr>
        <w:pStyle w:val="NormalWeb"/>
        <w:numPr>
          <w:ilvl w:val="0"/>
          <w:numId w:val="60"/>
        </w:numPr>
      </w:pPr>
      <w:r w:rsidRPr="006A02D6">
        <w:t>spontaneous.</w:t>
      </w:r>
    </w:p>
    <w:p w:rsidR="00CF2DF1" w:rsidRDefault="00CF2DF1" w:rsidP="00CF2DF1">
      <w:pPr>
        <w:pStyle w:val="NormalWeb"/>
      </w:pPr>
    </w:p>
    <w:p w:rsidR="00CF2DF1" w:rsidRPr="00CF2DF1" w:rsidRDefault="00CF2DF1" w:rsidP="00CF2DF1">
      <w:pPr>
        <w:pStyle w:val="NormalWeb"/>
        <w:rPr>
          <w:u w:val="single"/>
        </w:rPr>
      </w:pPr>
      <w:r w:rsidRPr="00CF2DF1">
        <w:rPr>
          <w:u w:val="single"/>
        </w:rPr>
        <w:t>Symptoms</w:t>
      </w:r>
    </w:p>
    <w:p w:rsidR="00866B0F" w:rsidRPr="006A02D6" w:rsidRDefault="00866B0F">
      <w:pPr>
        <w:pStyle w:val="NormalWeb"/>
        <w:numPr>
          <w:ilvl w:val="0"/>
          <w:numId w:val="7"/>
        </w:numPr>
      </w:pPr>
      <w:r w:rsidRPr="006A02D6">
        <w:t xml:space="preserve">begins with </w:t>
      </w:r>
      <w:r w:rsidRPr="006A02D6">
        <w:rPr>
          <w:b/>
          <w:bCs/>
        </w:rPr>
        <w:t>stiff neck</w:t>
      </w:r>
      <w:r w:rsidRPr="006A02D6">
        <w:t xml:space="preserve"> (reactive splinting of erector capital muscles), discomfort at medial border of scapula.</w:t>
      </w:r>
    </w:p>
    <w:p w:rsidR="00866B0F" w:rsidRPr="006A02D6" w:rsidRDefault="00866B0F">
      <w:pPr>
        <w:pStyle w:val="NormalWeb"/>
        <w:numPr>
          <w:ilvl w:val="0"/>
          <w:numId w:val="7"/>
        </w:numPr>
      </w:pPr>
      <w:r w:rsidRPr="006A02D6">
        <w:t xml:space="preserve">local </w:t>
      </w:r>
      <w:r w:rsidRPr="006A02D6">
        <w:rPr>
          <w:b/>
          <w:bCs/>
        </w:rPr>
        <w:t>neck pain</w:t>
      </w:r>
      <w:r w:rsidRPr="006A02D6">
        <w:t xml:space="preserve"> (axial pain) radiates to interscapular region, shoulders, arms (radicular pain).</w:t>
      </w:r>
    </w:p>
    <w:p w:rsidR="00866B0F" w:rsidRDefault="00866B0F">
      <w:pPr>
        <w:pStyle w:val="NormalWeb"/>
        <w:numPr>
          <w:ilvl w:val="0"/>
          <w:numId w:val="7"/>
        </w:numPr>
      </w:pPr>
      <w:r w:rsidRPr="006A02D6">
        <w:rPr>
          <w:b/>
          <w:bCs/>
          <w:i/>
          <w:iCs/>
        </w:rPr>
        <w:t>palpation</w:t>
      </w:r>
      <w:r w:rsidRPr="006A02D6">
        <w:t xml:space="preserve"> of brachial plexus and supraclavicular fossa is often painful.</w:t>
      </w:r>
    </w:p>
    <w:p w:rsidR="00447BB4" w:rsidRDefault="00447BB4" w:rsidP="00447BB4">
      <w:pPr>
        <w:pStyle w:val="NormalWeb"/>
        <w:numPr>
          <w:ilvl w:val="0"/>
          <w:numId w:val="7"/>
        </w:numPr>
      </w:pPr>
      <w:r w:rsidRPr="00447BB4">
        <w:t>736 patients with cervical radiculopathy</w:t>
      </w:r>
      <w:r>
        <w:t>:</w:t>
      </w:r>
    </w:p>
    <w:p w:rsidR="00447BB4" w:rsidRDefault="00447BB4" w:rsidP="00447BB4">
      <w:pPr>
        <w:pStyle w:val="NormalWeb"/>
        <w:ind w:left="1440"/>
      </w:pPr>
      <w:r>
        <w:t>arm pain (99.4%)</w:t>
      </w:r>
    </w:p>
    <w:p w:rsidR="00447BB4" w:rsidRDefault="00447BB4" w:rsidP="00447BB4">
      <w:pPr>
        <w:pStyle w:val="NormalWeb"/>
        <w:ind w:left="1440"/>
      </w:pPr>
      <w:r>
        <w:t>neck pain (79.7%)</w:t>
      </w:r>
    </w:p>
    <w:p w:rsidR="00447BB4" w:rsidRDefault="00447BB4" w:rsidP="00447BB4">
      <w:pPr>
        <w:pStyle w:val="NormalWeb"/>
        <w:ind w:left="1440"/>
      </w:pPr>
      <w:r w:rsidRPr="00447BB4">
        <w:t>sc</w:t>
      </w:r>
      <w:r>
        <w:t>apular pain (52.5%)</w:t>
      </w:r>
    </w:p>
    <w:p w:rsidR="00447BB4" w:rsidRDefault="00447BB4" w:rsidP="00447BB4">
      <w:pPr>
        <w:pStyle w:val="NormalWeb"/>
        <w:ind w:left="1440"/>
      </w:pPr>
      <w:r>
        <w:t>anterior chest pain (17.8%)</w:t>
      </w:r>
    </w:p>
    <w:p w:rsidR="00447BB4" w:rsidRDefault="00447BB4" w:rsidP="00447BB4">
      <w:pPr>
        <w:pStyle w:val="NormalWeb"/>
        <w:ind w:left="1440"/>
      </w:pPr>
      <w:r>
        <w:t>headache (9.7%)</w:t>
      </w:r>
    </w:p>
    <w:p w:rsidR="00447BB4" w:rsidRDefault="00447BB4" w:rsidP="00447BB4">
      <w:pPr>
        <w:pStyle w:val="NormalWeb"/>
        <w:ind w:left="1440"/>
      </w:pPr>
      <w:r>
        <w:t xml:space="preserve">only left chest and arm pain - </w:t>
      </w:r>
      <w:r w:rsidRPr="00447BB4">
        <w:t>“cervical angina”</w:t>
      </w:r>
      <w:r>
        <w:t xml:space="preserve"> (1.5%</w:t>
      </w:r>
      <w:r w:rsidRPr="00447BB4">
        <w:t>)</w:t>
      </w:r>
    </w:p>
    <w:p w:rsidR="00447BB4" w:rsidRDefault="00447BB4" w:rsidP="00447BB4">
      <w:pPr>
        <w:pStyle w:val="NormalWeb"/>
        <w:ind w:left="1440"/>
      </w:pPr>
      <w:r>
        <w:t>p</w:t>
      </w:r>
      <w:r w:rsidRPr="00447BB4">
        <w:t xml:space="preserve">ain or paresthesia in a dermatomal pattern </w:t>
      </w:r>
      <w:r>
        <w:t>(</w:t>
      </w:r>
      <w:r w:rsidRPr="00447BB4">
        <w:t>53.9%</w:t>
      </w:r>
      <w:r>
        <w:t>)</w:t>
      </w:r>
      <w:r w:rsidRPr="00447BB4">
        <w:t xml:space="preserve"> </w:t>
      </w:r>
      <w:r>
        <w:t xml:space="preserve">vs. </w:t>
      </w:r>
      <w:r w:rsidRPr="00447BB4">
        <w:t>pain or paresthesia in a d</w:t>
      </w:r>
      <w:r>
        <w:t>iffuse or nondermatomal pattern (</w:t>
      </w:r>
      <w:r w:rsidRPr="00447BB4">
        <w:t>45.5%</w:t>
      </w:r>
      <w:r>
        <w:t>) vs. n</w:t>
      </w:r>
      <w:r w:rsidRPr="00447BB4">
        <w:t xml:space="preserve">o pain or paresthesia </w:t>
      </w:r>
      <w:r>
        <w:t>(</w:t>
      </w:r>
      <w:r w:rsidRPr="00447BB4">
        <w:t>0.6%</w:t>
      </w:r>
      <w:r>
        <w:t>)</w:t>
      </w:r>
    </w:p>
    <w:p w:rsidR="00CF2DF1" w:rsidRDefault="00CF2DF1" w:rsidP="00447BB4">
      <w:pPr>
        <w:pStyle w:val="NormalWeb"/>
        <w:ind w:left="1440"/>
      </w:pPr>
      <w:r w:rsidRPr="00447BB4">
        <w:t>sensory change to pinprick</w:t>
      </w:r>
      <w:r>
        <w:t xml:space="preserve"> (</w:t>
      </w:r>
      <w:r w:rsidRPr="00447BB4">
        <w:t>85.2%</w:t>
      </w:r>
      <w:r>
        <w:t>)</w:t>
      </w:r>
    </w:p>
    <w:p w:rsidR="00CF2DF1" w:rsidRDefault="00CF2DF1" w:rsidP="00447BB4">
      <w:pPr>
        <w:pStyle w:val="NormalWeb"/>
        <w:ind w:left="1440"/>
      </w:pPr>
      <w:r w:rsidRPr="00447BB4">
        <w:t>specific motor deficit</w:t>
      </w:r>
      <w:r>
        <w:t xml:space="preserve"> (</w:t>
      </w:r>
      <w:r w:rsidRPr="00447BB4">
        <w:t>68%</w:t>
      </w:r>
      <w:r>
        <w:t>)</w:t>
      </w:r>
    </w:p>
    <w:p w:rsidR="00CF2DF1" w:rsidRDefault="00CF2DF1" w:rsidP="00447BB4">
      <w:pPr>
        <w:pStyle w:val="NormalWeb"/>
        <w:ind w:left="1440"/>
      </w:pPr>
      <w:r w:rsidRPr="00447BB4">
        <w:t>specific decrease in a DTR</w:t>
      </w:r>
      <w:r>
        <w:t xml:space="preserve"> (</w:t>
      </w:r>
      <w:r w:rsidRPr="00447BB4">
        <w:t>71.2%</w:t>
      </w:r>
      <w:r>
        <w:t>)</w:t>
      </w:r>
    </w:p>
    <w:p w:rsidR="00CF2DF1" w:rsidRDefault="00CF2DF1" w:rsidP="00CF2DF1">
      <w:pPr>
        <w:pStyle w:val="Articlename"/>
      </w:pPr>
      <w:r>
        <w:t>Henderson CM et al</w:t>
      </w:r>
      <w:r w:rsidRPr="00447BB4">
        <w:t>. Posterior-lateral foraminotomy as an exclusive operative technique for cervical radiculopathy: a review of 846 consecutively operated cases. Neurosurgery. Nov 1983;13(5):504-512</w:t>
      </w:r>
    </w:p>
    <w:p w:rsidR="00CF2DF1" w:rsidRDefault="00CF2DF1" w:rsidP="00CF2DF1">
      <w:pPr>
        <w:pStyle w:val="NormalWeb"/>
      </w:pPr>
    </w:p>
    <w:p w:rsidR="00866B0F" w:rsidRPr="006A02D6" w:rsidRDefault="00CF2DF1" w:rsidP="00CF2DF1">
      <w:pPr>
        <w:pStyle w:val="NormalWeb"/>
      </w:pPr>
      <w:r>
        <w:t>S</w:t>
      </w:r>
      <w:r w:rsidR="00866B0F" w:rsidRPr="006A02D6">
        <w:t xml:space="preserve">ymptoms are </w:t>
      </w:r>
      <w:r w:rsidR="00866B0F" w:rsidRPr="006A02D6">
        <w:rPr>
          <w:color w:val="FF0000"/>
          <w:u w:val="single"/>
        </w:rPr>
        <w:t>worsened by</w:t>
      </w:r>
      <w:r w:rsidR="00866B0F" w:rsidRPr="006A02D6">
        <w:t>:</w:t>
      </w:r>
    </w:p>
    <w:p w:rsidR="000B2B60" w:rsidRDefault="000B2B60">
      <w:pPr>
        <w:pStyle w:val="NormalWeb"/>
        <w:numPr>
          <w:ilvl w:val="0"/>
          <w:numId w:val="27"/>
        </w:numPr>
      </w:pPr>
      <w:r w:rsidRPr="006A02D6">
        <w:t>Valsalva maneuvers</w:t>
      </w:r>
    </w:p>
    <w:p w:rsidR="000B2B60" w:rsidRDefault="000B2B60">
      <w:pPr>
        <w:pStyle w:val="NormalWeb"/>
        <w:numPr>
          <w:ilvl w:val="0"/>
          <w:numId w:val="27"/>
        </w:numPr>
      </w:pPr>
      <w:r>
        <w:t>stretching dependent arm</w:t>
      </w:r>
    </w:p>
    <w:p w:rsidR="005A0F53" w:rsidRDefault="005A0F53" w:rsidP="005A0F53">
      <w:pPr>
        <w:pStyle w:val="NormalWeb"/>
        <w:numPr>
          <w:ilvl w:val="0"/>
          <w:numId w:val="27"/>
        </w:numPr>
      </w:pPr>
      <w:r w:rsidRPr="005A0F53">
        <w:t xml:space="preserve">Spurling’s </w:t>
      </w:r>
      <w:r>
        <w:t>maneuver</w:t>
      </w:r>
    </w:p>
    <w:p w:rsidR="00866B0F" w:rsidRPr="006A02D6" w:rsidRDefault="00866B0F">
      <w:pPr>
        <w:pStyle w:val="NormalWeb"/>
        <w:numPr>
          <w:ilvl w:val="0"/>
          <w:numId w:val="27"/>
        </w:numPr>
      </w:pPr>
      <w:r w:rsidRPr="006A02D6">
        <w:t xml:space="preserve">neck movements (esp. extension, </w:t>
      </w:r>
      <w:r w:rsidRPr="006A02D6">
        <w:rPr>
          <w:color w:val="0000FF"/>
        </w:rPr>
        <w:t>lateral flexion to side of herniation</w:t>
      </w:r>
      <w:r w:rsidR="00DE107C" w:rsidRPr="006A02D6">
        <w:t xml:space="preserve"> – i.e. lateral flexion toward painful side*</w:t>
      </w:r>
      <w:r w:rsidRPr="006A02D6">
        <w:t>).</w:t>
      </w:r>
    </w:p>
    <w:p w:rsidR="00DE107C" w:rsidRPr="006A02D6" w:rsidRDefault="00DE107C" w:rsidP="00DE107C">
      <w:pPr>
        <w:pStyle w:val="NormalWeb"/>
        <w:ind w:left="2160"/>
      </w:pPr>
      <w:r w:rsidRPr="006A02D6">
        <w:t xml:space="preserve">*vs. in </w:t>
      </w:r>
      <w:r w:rsidRPr="006A02D6">
        <w:rPr>
          <w:i/>
          <w:color w:val="FF0000"/>
        </w:rPr>
        <w:t>trivial muscle spasm</w:t>
      </w:r>
      <w:r w:rsidRPr="006A02D6">
        <w:t xml:space="preserve"> – pain on </w:t>
      </w:r>
      <w:r w:rsidRPr="006A02D6">
        <w:rPr>
          <w:color w:val="0000FF"/>
        </w:rPr>
        <w:t>lateral flexion to opposite side</w:t>
      </w:r>
      <w:r w:rsidRPr="006A02D6">
        <w:t xml:space="preserve"> (i.e. during stretch of painful muscle)!</w:t>
      </w:r>
    </w:p>
    <w:p w:rsidR="00215083" w:rsidRPr="006A02D6" w:rsidRDefault="00215083" w:rsidP="00DE107C">
      <w:pPr>
        <w:pStyle w:val="NormalWeb"/>
        <w:ind w:left="2160"/>
      </w:pPr>
      <w:r w:rsidRPr="006A02D6">
        <w:t xml:space="preserve">vs. </w:t>
      </w:r>
      <w:r w:rsidRPr="006A02D6">
        <w:rPr>
          <w:i/>
          <w:color w:val="FF0000"/>
        </w:rPr>
        <w:t>cervical spondylosis</w:t>
      </w:r>
      <w:r w:rsidRPr="006A02D6">
        <w:t xml:space="preserve"> - exacerbated by </w:t>
      </w:r>
      <w:r w:rsidRPr="006A02D6">
        <w:rPr>
          <w:color w:val="0000FF"/>
        </w:rPr>
        <w:t>any neck movements</w:t>
      </w:r>
      <w:r w:rsidRPr="006A02D6">
        <w:t>!</w:t>
      </w:r>
    </w:p>
    <w:p w:rsidR="00D56E9B" w:rsidRPr="006A02D6" w:rsidRDefault="00B75A16" w:rsidP="000F3EEB">
      <w:pPr>
        <w:pStyle w:val="NormalWeb"/>
        <w:ind w:left="-142"/>
        <w:jc w:val="right"/>
      </w:pPr>
      <w:r>
        <w:rPr>
          <w:noProof/>
        </w:rPr>
        <w:drawing>
          <wp:inline distT="0" distB="0" distL="0" distR="0">
            <wp:extent cx="6296025" cy="2247900"/>
            <wp:effectExtent l="0" t="0" r="9525" b="0"/>
            <wp:docPr id="8" name="Picture 8" descr="D:\Viktoro\Neuroscience\Spin. Spinal Disorders\00. Pictures\Cervical pain (BATES-355,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Spin. Spinal Disorders\00. Pictures\Cervical pain (BATES-355, 3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6025" cy="2247900"/>
                    </a:xfrm>
                    <a:prstGeom prst="rect">
                      <a:avLst/>
                    </a:prstGeom>
                    <a:noFill/>
                    <a:ln>
                      <a:noFill/>
                    </a:ln>
                  </pic:spPr>
                </pic:pic>
              </a:graphicData>
            </a:graphic>
          </wp:inline>
        </w:drawing>
      </w:r>
    </w:p>
    <w:p w:rsidR="000F3EEB" w:rsidRPr="00444CD1" w:rsidRDefault="00CF570B" w:rsidP="000F3EEB">
      <w:pPr>
        <w:ind w:left="1440" w:right="2267"/>
        <w:rPr>
          <w:color w:val="000000"/>
          <w:sz w:val="18"/>
          <w:szCs w:val="18"/>
        </w:rPr>
      </w:pPr>
      <w:hyperlink r:id="rId21" w:tgtFrame="_blank" w:history="1">
        <w:r w:rsidR="000F3EEB" w:rsidRPr="00444CD1">
          <w:rPr>
            <w:rStyle w:val="Hyperlink"/>
            <w:sz w:val="18"/>
            <w:szCs w:val="18"/>
          </w:rPr>
          <w:t>Source of picture: Barbara Bates “A Guide to Physical Examination”, 3</w:t>
        </w:r>
        <w:r w:rsidR="000F3EEB" w:rsidRPr="00444CD1">
          <w:rPr>
            <w:rStyle w:val="Hyperlink"/>
            <w:sz w:val="18"/>
            <w:szCs w:val="18"/>
            <w:vertAlign w:val="superscript"/>
          </w:rPr>
          <w:t>rd</w:t>
        </w:r>
        <w:r w:rsidR="000F3EEB" w:rsidRPr="00444CD1">
          <w:rPr>
            <w:rStyle w:val="Hyperlink"/>
            <w:sz w:val="18"/>
            <w:szCs w:val="18"/>
          </w:rPr>
          <w:t xml:space="preserve"> ed. (1983); J.B. Lippincott Company; ISBN-13: 978-0397543991 &gt;&gt;</w:t>
        </w:r>
      </w:hyperlink>
    </w:p>
    <w:p w:rsidR="000F3EEB" w:rsidRPr="006A02D6" w:rsidRDefault="000F3EEB" w:rsidP="00D56E9B">
      <w:pPr>
        <w:pStyle w:val="NormalWeb"/>
      </w:pPr>
    </w:p>
    <w:p w:rsidR="00866B0F" w:rsidRPr="006A02D6" w:rsidRDefault="00866B0F">
      <w:pPr>
        <w:pStyle w:val="NormalWeb"/>
        <w:numPr>
          <w:ilvl w:val="0"/>
          <w:numId w:val="7"/>
        </w:numPr>
      </w:pPr>
      <w:r w:rsidRPr="006A02D6">
        <w:rPr>
          <w:color w:val="008000"/>
          <w:u w:val="single"/>
        </w:rPr>
        <w:t>for relief</w:t>
      </w:r>
      <w:r w:rsidRPr="006A02D6">
        <w:t xml:space="preserve"> patient adopts </w:t>
      </w:r>
      <w:r w:rsidRPr="006A02D6">
        <w:rPr>
          <w:i/>
          <w:iCs/>
          <w:color w:val="008000"/>
        </w:rPr>
        <w:t>recumbent</w:t>
      </w:r>
      <w:r w:rsidRPr="006A02D6">
        <w:t xml:space="preserve"> position with </w:t>
      </w:r>
      <w:r w:rsidRPr="006A02D6">
        <w:rPr>
          <w:i/>
          <w:iCs/>
          <w:color w:val="008000"/>
        </w:rPr>
        <w:t>arm elevated and flexed behind head</w:t>
      </w:r>
      <w:r w:rsidRPr="006A02D6">
        <w:t xml:space="preserve"> (vs. shoulder disease - patient maintains arm in dependent position, avoiding elevation or abduction at shoulder joint).</w:t>
      </w:r>
    </w:p>
    <w:p w:rsidR="00866B0F" w:rsidRPr="006A02D6" w:rsidRDefault="00E97016">
      <w:pPr>
        <w:pStyle w:val="NormalWeb"/>
        <w:numPr>
          <w:ilvl w:val="0"/>
          <w:numId w:val="7"/>
        </w:numPr>
      </w:pPr>
      <w:r w:rsidRPr="00B75A16">
        <w:rPr>
          <w:b/>
          <w:bCs/>
          <w:color w:val="008080"/>
          <w14:shadow w14:blurRad="50800" w14:dist="38100" w14:dir="2700000" w14:sx="100000" w14:sy="100000" w14:kx="0" w14:ky="0" w14:algn="tl">
            <w14:srgbClr w14:val="000000">
              <w14:alpha w14:val="60000"/>
            </w14:srgbClr>
          </w14:shadow>
        </w:rPr>
        <w:t>axial loading test</w:t>
      </w:r>
      <w:r w:rsidRPr="006A02D6">
        <w:t xml:space="preserve">, </w:t>
      </w:r>
      <w:r w:rsidR="00866B0F" w:rsidRPr="00B75A16">
        <w:rPr>
          <w:b/>
          <w:bCs/>
          <w:smallCaps/>
          <w:color w:val="008080"/>
          <w14:shadow w14:blurRad="50800" w14:dist="38100" w14:dir="2700000" w14:sx="100000" w14:sy="100000" w14:kx="0" w14:ky="0" w14:algn="tl">
            <w14:srgbClr w14:val="000000">
              <w14:alpha w14:val="60000"/>
            </w14:srgbClr>
          </w14:shadow>
        </w:rPr>
        <w:t>Spurling</w:t>
      </w:r>
      <w:r w:rsidR="00866B0F" w:rsidRPr="00B75A16">
        <w:rPr>
          <w:b/>
          <w:bCs/>
          <w:color w:val="008080"/>
          <w14:shadow w14:blurRad="50800" w14:dist="38100" w14:dir="2700000" w14:sx="100000" w14:sy="100000" w14:kx="0" w14:ky="0" w14:algn="tl">
            <w14:srgbClr w14:val="000000">
              <w14:alpha w14:val="60000"/>
            </w14:srgbClr>
          </w14:shadow>
        </w:rPr>
        <w:t xml:space="preserve"> test</w:t>
      </w:r>
      <w:r w:rsidRPr="006A02D6">
        <w:t xml:space="preserve"> </w:t>
      </w:r>
      <w:r w:rsidR="00866B0F" w:rsidRPr="006A02D6">
        <w:t>(support diagnosis of ce</w:t>
      </w:r>
      <w:r w:rsidR="005A15A6">
        <w:t>rvical root disease) →</w:t>
      </w:r>
      <w:r w:rsidR="003A6EE6" w:rsidRPr="006A02D6">
        <w:t xml:space="preserve"> see </w:t>
      </w:r>
      <w:hyperlink r:id="rId22" w:anchor="Spurling_test" w:history="1">
        <w:r w:rsidR="005A15A6" w:rsidRPr="005A15A6">
          <w:rPr>
            <w:rStyle w:val="Hyperlink"/>
          </w:rPr>
          <w:t xml:space="preserve">p. </w:t>
        </w:r>
        <w:r w:rsidR="003A6EE6" w:rsidRPr="005A15A6">
          <w:rPr>
            <w:rStyle w:val="Hyperlink"/>
          </w:rPr>
          <w:t>D1</w:t>
        </w:r>
        <w:r w:rsidR="00A96AF8" w:rsidRPr="005A15A6">
          <w:rPr>
            <w:rStyle w:val="Hyperlink"/>
          </w:rPr>
          <w:t xml:space="preserve"> &gt;&gt;</w:t>
        </w:r>
      </w:hyperlink>
    </w:p>
    <w:p w:rsidR="00E97016" w:rsidRPr="006A02D6" w:rsidRDefault="00E97016">
      <w:pPr>
        <w:pStyle w:val="NormalWeb"/>
      </w:pPr>
    </w:p>
    <w:p w:rsidR="00866B0F" w:rsidRPr="006A02D6" w:rsidRDefault="00866B0F">
      <w:pPr>
        <w:pStyle w:val="NormalWeb"/>
      </w:pPr>
      <w:r w:rsidRPr="006A02D6">
        <w:t xml:space="preserve">N.B. do not omit motor and sensory examination in lower extremities </w:t>
      </w:r>
      <w:r w:rsidR="007B75CA">
        <w:t>–</w:t>
      </w:r>
      <w:r w:rsidRPr="006A02D6">
        <w:t xml:space="preserve"> </w:t>
      </w:r>
      <w:r w:rsidR="007B75CA">
        <w:t>not to miss</w:t>
      </w:r>
      <w:r w:rsidRPr="006A02D6">
        <w:t xml:space="preserve"> </w:t>
      </w:r>
      <w:r w:rsidR="007B75CA">
        <w:t>myelopathy</w:t>
      </w:r>
      <w:r w:rsidRPr="006A02D6">
        <w:t>!</w:t>
      </w:r>
    </w:p>
    <w:p w:rsidR="00866B0F" w:rsidRPr="006A02D6" w:rsidRDefault="00866B0F">
      <w:pPr>
        <w:pStyle w:val="NormalWeb"/>
      </w:pPr>
    </w:p>
    <w:p w:rsidR="00866B0F" w:rsidRPr="006A02D6" w:rsidRDefault="00866B0F">
      <w:pPr>
        <w:pStyle w:val="NormalWeb"/>
      </w:pPr>
    </w:p>
    <w:p w:rsidR="00866B0F" w:rsidRPr="006A02D6" w:rsidRDefault="00866B0F">
      <w:pPr>
        <w:pStyle w:val="Nervous5"/>
        <w:tabs>
          <w:tab w:val="left" w:pos="2835"/>
        </w:tabs>
        <w:ind w:right="6378"/>
      </w:pPr>
      <w:bookmarkStart w:id="11" w:name="_Toc49293950"/>
      <w:r w:rsidRPr="006A02D6">
        <w:t xml:space="preserve">Lumbosacral </w:t>
      </w:r>
      <w:r w:rsidRPr="006A02D6">
        <w:rPr>
          <w:caps w:val="0"/>
        </w:rPr>
        <w:t>herniation</w:t>
      </w:r>
      <w:bookmarkEnd w:id="11"/>
    </w:p>
    <w:p w:rsidR="00866B0F" w:rsidRPr="006A02D6" w:rsidRDefault="00866B0F">
      <w:pPr>
        <w:pStyle w:val="NormalWeb"/>
        <w:numPr>
          <w:ilvl w:val="0"/>
          <w:numId w:val="6"/>
        </w:numPr>
      </w:pPr>
      <w:r w:rsidRPr="006A02D6">
        <w:rPr>
          <w:i/>
          <w:iCs/>
        </w:rPr>
        <w:t>bouts of nonspecific low back pain</w:t>
      </w:r>
      <w:r w:rsidRPr="006A02D6">
        <w:t xml:space="preserve"> (usually remittent) already begin in twenties.</w:t>
      </w:r>
    </w:p>
    <w:p w:rsidR="00866B0F" w:rsidRPr="006A02D6" w:rsidRDefault="00866B0F">
      <w:pPr>
        <w:pStyle w:val="NormalWeb"/>
        <w:numPr>
          <w:ilvl w:val="0"/>
          <w:numId w:val="9"/>
        </w:numPr>
      </w:pPr>
      <w:r w:rsidRPr="006A02D6">
        <w:t xml:space="preserve">in majority, there is </w:t>
      </w:r>
      <w:r w:rsidRPr="006A02D6">
        <w:rPr>
          <w:i/>
          <w:iCs/>
          <w:color w:val="0000FF"/>
        </w:rPr>
        <w:t>no history of antecedent trauma</w:t>
      </w:r>
      <w:r w:rsidRPr="006A02D6">
        <w:t xml:space="preserve"> - herniation follows </w:t>
      </w:r>
      <w:r w:rsidRPr="006A02D6">
        <w:rPr>
          <w:color w:val="FF0000"/>
        </w:rPr>
        <w:t>lifting</w:t>
      </w:r>
      <w:r w:rsidR="00E70B94">
        <w:t>*</w:t>
      </w:r>
      <w:r w:rsidRPr="006A02D6">
        <w:rPr>
          <w:color w:val="FF0000"/>
        </w:rPr>
        <w:t xml:space="preserve"> / twisting injuries</w:t>
      </w:r>
      <w:r w:rsidRPr="006A02D6">
        <w:t xml:space="preserve"> (or may result from </w:t>
      </w:r>
      <w:r w:rsidRPr="006A02D6">
        <w:rPr>
          <w:color w:val="FF0000"/>
        </w:rPr>
        <w:t>accumulated low-level trauma</w:t>
      </w:r>
      <w:r w:rsidRPr="006A02D6">
        <w:t xml:space="preserve">); </w:t>
      </w:r>
      <w:r w:rsidRPr="006A02D6">
        <w:rPr>
          <w:szCs w:val="20"/>
        </w:rPr>
        <w:t>sneeze, cough, or trivial movement may also be trigger.</w:t>
      </w:r>
    </w:p>
    <w:p w:rsidR="00866B0F" w:rsidRPr="006A02D6" w:rsidRDefault="00866B0F">
      <w:pPr>
        <w:pStyle w:val="NormalWeb"/>
        <w:ind w:left="1440"/>
      </w:pPr>
      <w:r w:rsidRPr="006A02D6">
        <w:rPr>
          <w:szCs w:val="20"/>
        </w:rPr>
        <w:t xml:space="preserve">N.B. </w:t>
      </w:r>
      <w:r w:rsidRPr="006A02D6">
        <w:rPr>
          <w:u w:val="single" w:color="FF0000"/>
        </w:rPr>
        <w:t>in many cases, inciting event cannot be identified</w:t>
      </w:r>
      <w:r w:rsidRPr="006A02D6">
        <w:t>!</w:t>
      </w:r>
    </w:p>
    <w:p w:rsidR="00E70B94" w:rsidRDefault="00E70B94" w:rsidP="00632BE7">
      <w:pPr>
        <w:pStyle w:val="NormalWeb"/>
        <w:ind w:left="2880"/>
      </w:pPr>
      <w:r>
        <w:t>*increasing intra-abdominal pressure during heavy lifting even adds to compressive load on vertebrae but otherwise stabilizes spinal column and may prevent</w:t>
      </w:r>
      <w:r w:rsidR="00632BE7">
        <w:t xml:space="preserve"> twisting injury</w:t>
      </w:r>
    </w:p>
    <w:p w:rsidR="00866B0F" w:rsidRPr="006A02D6" w:rsidRDefault="00866B0F">
      <w:pPr>
        <w:pStyle w:val="NormalWeb"/>
        <w:numPr>
          <w:ilvl w:val="0"/>
          <w:numId w:val="6"/>
        </w:numPr>
      </w:pPr>
      <w:r w:rsidRPr="006A02D6">
        <w:t>patient appears uncomfortable.</w:t>
      </w:r>
    </w:p>
    <w:p w:rsidR="00866B0F" w:rsidRPr="006A02D6" w:rsidRDefault="00866B0F">
      <w:pPr>
        <w:pStyle w:val="NormalWeb"/>
        <w:numPr>
          <w:ilvl w:val="0"/>
          <w:numId w:val="9"/>
        </w:numPr>
      </w:pPr>
      <w:r w:rsidRPr="006A02D6">
        <w:t>symptoms are often episodic (remissions are characteristic).</w:t>
      </w:r>
    </w:p>
    <w:p w:rsidR="00866B0F" w:rsidRDefault="00866B0F">
      <w:pPr>
        <w:pStyle w:val="NormalWeb"/>
      </w:pPr>
    </w:p>
    <w:p w:rsidR="00A264B2" w:rsidRDefault="00A264B2">
      <w:pPr>
        <w:pStyle w:val="NormalWeb"/>
      </w:pPr>
    </w:p>
    <w:p w:rsidR="00A264B2" w:rsidRDefault="00A264B2" w:rsidP="00A264B2">
      <w:pPr>
        <w:shd w:val="clear" w:color="auto" w:fill="FFE599" w:themeFill="accent4" w:themeFillTint="66"/>
      </w:pPr>
      <w:r w:rsidRPr="003B6C5E">
        <w:rPr>
          <w:u w:val="single"/>
        </w:rPr>
        <w:t xml:space="preserve">NASS Clinical Guidelines </w:t>
      </w:r>
      <w:r>
        <w:rPr>
          <w:u w:val="single"/>
        </w:rPr>
        <w:t xml:space="preserve">for </w:t>
      </w:r>
      <w:r w:rsidRPr="0069469E">
        <w:rPr>
          <w:u w:val="single"/>
        </w:rPr>
        <w:t xml:space="preserve">Lumbar Disc Herniation with Radiculopathy </w:t>
      </w:r>
      <w:r w:rsidRPr="003B6C5E">
        <w:rPr>
          <w:u w:val="single"/>
        </w:rPr>
        <w:t>(201</w:t>
      </w:r>
      <w:r>
        <w:rPr>
          <w:u w:val="single"/>
        </w:rPr>
        <w:t>2</w:t>
      </w:r>
      <w:r w:rsidRPr="003B6C5E">
        <w:rPr>
          <w:u w:val="single"/>
        </w:rPr>
        <w:t>):</w:t>
      </w:r>
    </w:p>
    <w:p w:rsidR="00A264B2" w:rsidRDefault="00A264B2" w:rsidP="00A264B2">
      <w:pPr>
        <w:pStyle w:val="NormalWeb"/>
        <w:shd w:val="clear" w:color="auto" w:fill="FFE599" w:themeFill="accent4" w:themeFillTint="66"/>
      </w:pPr>
      <w:r w:rsidRPr="00A264B2">
        <w:rPr>
          <w:b/>
          <w:i/>
        </w:rPr>
        <w:t>Definition of lumbar disc herniation with radiculopathy</w:t>
      </w:r>
      <w:r>
        <w:t>: l</w:t>
      </w:r>
      <w:r w:rsidRPr="00A264B2">
        <w:t>ocalized displacement of disc material beyond the normal margins o</w:t>
      </w:r>
      <w:r>
        <w:t>f the intervertebral disc space,</w:t>
      </w:r>
      <w:r w:rsidRPr="00A264B2">
        <w:t xml:space="preserve"> resulting in pain, weakness or numbness in a myotomal or dermatomal distribution.</w:t>
      </w:r>
    </w:p>
    <w:p w:rsidR="00320A63" w:rsidRDefault="00320A63" w:rsidP="00A264B2">
      <w:pPr>
        <w:pStyle w:val="NormalWeb"/>
        <w:shd w:val="clear" w:color="auto" w:fill="FFE599" w:themeFill="accent4" w:themeFillTint="66"/>
      </w:pPr>
      <w:r w:rsidRPr="00320A63">
        <w:rPr>
          <w:b/>
          <w:i/>
        </w:rPr>
        <w:t>Diagnosing lumbar disc herniation with radiculopathy</w:t>
      </w:r>
      <w:r>
        <w:t xml:space="preserve"> (</w:t>
      </w:r>
      <w:r w:rsidRPr="00320A63">
        <w:t>Grade of Recommendation: A</w:t>
      </w:r>
      <w:r>
        <w:t>): 1) ma</w:t>
      </w:r>
      <w:r w:rsidRPr="00320A63">
        <w:t xml:space="preserve">nual muscle testing, </w:t>
      </w:r>
      <w:r>
        <w:t xml:space="preserve">2) </w:t>
      </w:r>
      <w:r w:rsidRPr="00320A63">
        <w:t xml:space="preserve">sensory testing, </w:t>
      </w:r>
      <w:r>
        <w:t xml:space="preserve">3) </w:t>
      </w:r>
      <w:r w:rsidRPr="00320A63">
        <w:t>supine straight leg raise</w:t>
      </w:r>
      <w:r w:rsidR="00C20CEA">
        <w:t>*</w:t>
      </w:r>
      <w:r w:rsidRPr="00320A63">
        <w:t xml:space="preserve">, </w:t>
      </w:r>
      <w:r>
        <w:t xml:space="preserve">4) </w:t>
      </w:r>
      <w:r w:rsidRPr="00320A63">
        <w:t xml:space="preserve">Lasègue’s sign and </w:t>
      </w:r>
      <w:r>
        <w:t xml:space="preserve">5) </w:t>
      </w:r>
      <w:r w:rsidRPr="00320A63">
        <w:t xml:space="preserve">crossed Lasègue’s sign. </w:t>
      </w:r>
    </w:p>
    <w:p w:rsidR="00A264B2" w:rsidRDefault="00C20CEA" w:rsidP="00C20CEA">
      <w:pPr>
        <w:pStyle w:val="NormalWeb"/>
        <w:shd w:val="clear" w:color="auto" w:fill="FFE599" w:themeFill="accent4" w:themeFillTint="66"/>
        <w:ind w:left="2160"/>
      </w:pPr>
      <w:r>
        <w:t>*</w:t>
      </w:r>
      <w:r w:rsidRPr="00C20CEA">
        <w:rPr>
          <w:rStyle w:val="Blue"/>
        </w:rPr>
        <w:t>supine</w:t>
      </w:r>
      <w:r>
        <w:t xml:space="preserve"> straight leg raise (vs.</w:t>
      </w:r>
      <w:r w:rsidRPr="00C20CEA">
        <w:t xml:space="preserve"> </w:t>
      </w:r>
      <w:r w:rsidRPr="00C20CEA">
        <w:rPr>
          <w:rStyle w:val="Blue"/>
        </w:rPr>
        <w:t>seated</w:t>
      </w:r>
      <w:r w:rsidRPr="00C20CEA">
        <w:t xml:space="preserve"> straight leg raise</w:t>
      </w:r>
      <w:r>
        <w:t xml:space="preserve"> aka </w:t>
      </w:r>
      <w:r w:rsidRPr="00C20CEA">
        <w:rPr>
          <w:rStyle w:val="Blue"/>
        </w:rPr>
        <w:t>Flip Test</w:t>
      </w:r>
      <w:r>
        <w:t xml:space="preserve"> – less sensitive)</w:t>
      </w:r>
      <w:r w:rsidRPr="00C20CEA">
        <w:t xml:space="preserve"> is suggested for use in diagnosing lumbar disc herniation with radiculopathy</w:t>
      </w:r>
    </w:p>
    <w:p w:rsidR="00A264B2" w:rsidRDefault="00C20CEA" w:rsidP="00C20CEA">
      <w:pPr>
        <w:pStyle w:val="NormalWeb"/>
        <w:shd w:val="clear" w:color="auto" w:fill="FFE599" w:themeFill="accent4" w:themeFillTint="66"/>
      </w:pPr>
      <w:r w:rsidRPr="00611749">
        <w:rPr>
          <w:i/>
        </w:rPr>
        <w:t>Insufficient evidence to make a recommendation</w:t>
      </w:r>
      <w:r w:rsidRPr="00C20CEA">
        <w:t xml:space="preserve"> </w:t>
      </w:r>
      <w:r w:rsidRPr="00611749">
        <w:rPr>
          <w:i/>
        </w:rPr>
        <w:t>for or against</w:t>
      </w:r>
      <w:r w:rsidR="00611749">
        <w:t xml:space="preserve">: </w:t>
      </w:r>
      <w:r w:rsidRPr="00C20CEA">
        <w:t>cough impulse test, Bell test, hyperextension test, femoral nerve stretch test, slump test, lumbar</w:t>
      </w:r>
      <w:r w:rsidR="00475CE0">
        <w:t xml:space="preserve"> range of motion, absence of reflexes.</w:t>
      </w:r>
    </w:p>
    <w:p w:rsidR="00C20CEA" w:rsidRDefault="00C20CEA">
      <w:pPr>
        <w:pStyle w:val="NormalWeb"/>
      </w:pPr>
    </w:p>
    <w:p w:rsidR="00475CE0" w:rsidRPr="006A02D6" w:rsidRDefault="00475CE0">
      <w:pPr>
        <w:pStyle w:val="NormalWeb"/>
      </w:pPr>
    </w:p>
    <w:p w:rsidR="00866B0F" w:rsidRPr="006A02D6" w:rsidRDefault="00866B0F">
      <w:pPr>
        <w:pStyle w:val="Nervous6"/>
        <w:ind w:right="9071"/>
      </w:pPr>
      <w:bookmarkStart w:id="12" w:name="_Toc49293951"/>
      <w:r w:rsidRPr="006A02D6">
        <w:t>Pain</w:t>
      </w:r>
      <w:bookmarkEnd w:id="12"/>
    </w:p>
    <w:p w:rsidR="00866B0F" w:rsidRPr="006A02D6" w:rsidRDefault="00866B0F">
      <w:pPr>
        <w:pStyle w:val="NormalWeb"/>
        <w:numPr>
          <w:ilvl w:val="0"/>
          <w:numId w:val="9"/>
        </w:numPr>
      </w:pPr>
      <w:r w:rsidRPr="006A02D6">
        <w:t>pain may be restricted to parasacral area or may radiate to buttocks, thigh, leg, foot.</w:t>
      </w:r>
    </w:p>
    <w:p w:rsidR="00866B0F" w:rsidRPr="006A02D6" w:rsidRDefault="00866B0F" w:rsidP="000B2B60">
      <w:pPr>
        <w:pStyle w:val="NormalWeb"/>
        <w:pBdr>
          <w:top w:val="single" w:sz="4" w:space="1" w:color="auto"/>
          <w:left w:val="single" w:sz="4" w:space="4" w:color="auto"/>
          <w:bottom w:val="single" w:sz="4" w:space="1" w:color="auto"/>
          <w:right w:val="single" w:sz="4" w:space="4" w:color="auto"/>
        </w:pBdr>
        <w:spacing w:before="120" w:after="120"/>
        <w:ind w:left="1440" w:right="4960"/>
        <w:jc w:val="center"/>
      </w:pPr>
      <w:r w:rsidRPr="006A02D6">
        <w:rPr>
          <w:b/>
          <w:bCs/>
          <w:smallCaps/>
          <w:color w:val="CC3399"/>
        </w:rPr>
        <w:t>sciatica</w:t>
      </w:r>
      <w:r w:rsidRPr="006A02D6">
        <w:t xml:space="preserve"> – L</w:t>
      </w:r>
      <w:r w:rsidRPr="006A02D6">
        <w:rPr>
          <w:vertAlign w:val="subscript"/>
        </w:rPr>
        <w:t>5</w:t>
      </w:r>
      <w:r w:rsidRPr="006A02D6">
        <w:t xml:space="preserve"> or S</w:t>
      </w:r>
      <w:r w:rsidRPr="006A02D6">
        <w:rPr>
          <w:vertAlign w:val="subscript"/>
        </w:rPr>
        <w:t xml:space="preserve">1 </w:t>
      </w:r>
      <w:r w:rsidRPr="006A02D6">
        <w:t>*</w:t>
      </w:r>
      <w:r w:rsidRPr="006A02D6">
        <w:rPr>
          <w:vertAlign w:val="subscript"/>
        </w:rPr>
        <w:t xml:space="preserve"> </w:t>
      </w:r>
      <w:r w:rsidRPr="006A02D6">
        <w:t>radicular pain.</w:t>
      </w:r>
    </w:p>
    <w:p w:rsidR="00866B0F" w:rsidRPr="006A02D6" w:rsidRDefault="00866B0F">
      <w:pPr>
        <w:pStyle w:val="NormalWeb"/>
        <w:ind w:left="3600"/>
        <w:jc w:val="right"/>
      </w:pPr>
      <w:r w:rsidRPr="006A02D6">
        <w:t>*any of L</w:t>
      </w:r>
      <w:r w:rsidRPr="006A02D6">
        <w:rPr>
          <w:vertAlign w:val="subscript"/>
        </w:rPr>
        <w:t>4</w:t>
      </w:r>
      <w:r w:rsidRPr="006A02D6">
        <w:t>-S</w:t>
      </w:r>
      <w:r w:rsidRPr="006A02D6">
        <w:rPr>
          <w:vertAlign w:val="subscript"/>
        </w:rPr>
        <w:t>3</w:t>
      </w:r>
      <w:r w:rsidRPr="006A02D6">
        <w:t xml:space="preserve"> roots (take part in ischiadic nerve) may produce sciatica to varying degree</w:t>
      </w:r>
    </w:p>
    <w:p w:rsidR="00866B0F" w:rsidRPr="006A02D6" w:rsidRDefault="00866B0F">
      <w:pPr>
        <w:pStyle w:val="NormalWeb"/>
        <w:numPr>
          <w:ilvl w:val="0"/>
          <w:numId w:val="9"/>
        </w:numPr>
      </w:pPr>
      <w:r w:rsidRPr="006A02D6">
        <w:t>paresthesias are common.</w:t>
      </w:r>
    </w:p>
    <w:p w:rsidR="00866B0F" w:rsidRPr="006A02D6" w:rsidRDefault="00866B0F">
      <w:pPr>
        <w:pStyle w:val="NormalWeb"/>
        <w:numPr>
          <w:ilvl w:val="0"/>
          <w:numId w:val="9"/>
        </w:numPr>
      </w:pPr>
      <w:r w:rsidRPr="006A02D6">
        <w:t xml:space="preserve">pain is </w:t>
      </w:r>
      <w:r w:rsidRPr="006A02D6">
        <w:rPr>
          <w:smallCaps/>
          <w:color w:val="FF0000"/>
          <w:u w:val="single"/>
        </w:rPr>
        <w:t>aggravated</w:t>
      </w:r>
      <w:r w:rsidRPr="006A02D6">
        <w:rPr>
          <w:color w:val="FF0000"/>
          <w:u w:val="single"/>
        </w:rPr>
        <w:t xml:space="preserve"> by</w:t>
      </w:r>
      <w:r w:rsidRPr="006A02D6">
        <w:t>:</w:t>
      </w:r>
      <w:r w:rsidRPr="006A02D6">
        <w:rPr>
          <w:color w:val="808080"/>
        </w:rPr>
        <w:tab/>
      </w:r>
      <w:hyperlink r:id="rId23" w:history="1">
        <w:r w:rsidRPr="005A15A6">
          <w:rPr>
            <w:rStyle w:val="Hyperlink"/>
          </w:rPr>
          <w:t xml:space="preserve">see </w:t>
        </w:r>
        <w:r w:rsidR="005A15A6" w:rsidRPr="005A15A6">
          <w:rPr>
            <w:rStyle w:val="Hyperlink"/>
          </w:rPr>
          <w:t xml:space="preserve">p. </w:t>
        </w:r>
        <w:r w:rsidRPr="005A15A6">
          <w:rPr>
            <w:rStyle w:val="Hyperlink"/>
          </w:rPr>
          <w:t>PN1</w:t>
        </w:r>
        <w:r w:rsidR="00A96AF8" w:rsidRPr="005A15A6">
          <w:rPr>
            <w:rStyle w:val="Hyperlink"/>
          </w:rPr>
          <w:t xml:space="preserve"> &gt;&gt;</w:t>
        </w:r>
      </w:hyperlink>
    </w:p>
    <w:p w:rsidR="00866B0F" w:rsidRPr="006A02D6" w:rsidRDefault="00866B0F">
      <w:pPr>
        <w:pStyle w:val="NormalWeb"/>
        <w:numPr>
          <w:ilvl w:val="0"/>
          <w:numId w:val="25"/>
        </w:numPr>
      </w:pPr>
      <w:r w:rsidRPr="006A02D6">
        <w:t>Valsalva maneuvers</w:t>
      </w:r>
    </w:p>
    <w:p w:rsidR="00866B0F" w:rsidRPr="006A02D6" w:rsidRDefault="00866B0F">
      <w:pPr>
        <w:pStyle w:val="NormalWeb"/>
        <w:numPr>
          <w:ilvl w:val="0"/>
          <w:numId w:val="25"/>
        </w:numPr>
      </w:pPr>
      <w:r w:rsidRPr="006A02D6">
        <w:t>heavy lifting from bent position</w:t>
      </w:r>
    </w:p>
    <w:p w:rsidR="00866B0F" w:rsidRPr="006A02D6" w:rsidRDefault="00866B0F">
      <w:pPr>
        <w:pStyle w:val="NormalWeb"/>
        <w:numPr>
          <w:ilvl w:val="0"/>
          <w:numId w:val="25"/>
        </w:numPr>
      </w:pPr>
      <w:r w:rsidRPr="006A02D6">
        <w:t>back movement (extension or twisting).</w:t>
      </w:r>
    </w:p>
    <w:p w:rsidR="00866B0F" w:rsidRPr="006A02D6" w:rsidRDefault="008B0C44">
      <w:pPr>
        <w:pStyle w:val="NormalWeb"/>
        <w:numPr>
          <w:ilvl w:val="0"/>
          <w:numId w:val="25"/>
        </w:numPr>
      </w:pPr>
      <w:r w:rsidRPr="006A02D6">
        <w:t xml:space="preserve">provocative </w:t>
      </w:r>
      <w:r w:rsidR="00866B0F" w:rsidRPr="006A02D6">
        <w:t>root stretch maneuver:</w:t>
      </w:r>
    </w:p>
    <w:p w:rsidR="00866B0F" w:rsidRPr="006A02D6" w:rsidRDefault="00866B0F">
      <w:pPr>
        <w:pStyle w:val="NormalWeb"/>
        <w:numPr>
          <w:ilvl w:val="1"/>
          <w:numId w:val="25"/>
        </w:numPr>
      </w:pPr>
      <w:r w:rsidRPr="006A02D6">
        <w:rPr>
          <w:b/>
          <w:bCs/>
          <w:i/>
          <w:iCs/>
          <w:color w:val="FF0000"/>
        </w:rPr>
        <w:t>passive straight-leg rising</w:t>
      </w:r>
      <w:r w:rsidRPr="006A02D6">
        <w:t xml:space="preserve"> s. </w:t>
      </w:r>
      <w:r w:rsidRPr="006A02D6">
        <w:rPr>
          <w:b/>
          <w:bCs/>
          <w:i/>
          <w:iCs/>
          <w:color w:val="FF0000"/>
        </w:rPr>
        <w:t>Lasègue sign</w:t>
      </w:r>
      <w:r w:rsidRPr="006A02D6">
        <w:t xml:space="preserve"> (for roots L</w:t>
      </w:r>
      <w:r w:rsidRPr="006A02D6">
        <w:rPr>
          <w:vertAlign w:val="subscript"/>
        </w:rPr>
        <w:t>5</w:t>
      </w:r>
      <w:r w:rsidRPr="006A02D6">
        <w:t xml:space="preserve"> and S</w:t>
      </w:r>
      <w:r w:rsidRPr="006A02D6">
        <w:rPr>
          <w:vertAlign w:val="subscript"/>
        </w:rPr>
        <w:t>1</w:t>
      </w:r>
      <w:r w:rsidRPr="006A02D6">
        <w:t>);</w:t>
      </w:r>
    </w:p>
    <w:p w:rsidR="00866B0F" w:rsidRPr="006A02D6" w:rsidRDefault="00866B0F">
      <w:pPr>
        <w:pStyle w:val="NormalWeb"/>
        <w:numPr>
          <w:ilvl w:val="1"/>
          <w:numId w:val="25"/>
        </w:numPr>
      </w:pPr>
      <w:r w:rsidRPr="006A02D6">
        <w:rPr>
          <w:b/>
          <w:bCs/>
          <w:i/>
          <w:iCs/>
          <w:color w:val="FF0000"/>
        </w:rPr>
        <w:t xml:space="preserve">femoral stretch test </w:t>
      </w:r>
      <w:r w:rsidRPr="006A02D6">
        <w:t>(for root L</w:t>
      </w:r>
      <w:r w:rsidRPr="006A02D6">
        <w:rPr>
          <w:vertAlign w:val="subscript"/>
        </w:rPr>
        <w:t>4</w:t>
      </w:r>
      <w:r w:rsidRPr="006A02D6">
        <w:t>).</w:t>
      </w:r>
    </w:p>
    <w:p w:rsidR="00866B0F" w:rsidRPr="006A02D6" w:rsidRDefault="00866B0F">
      <w:pPr>
        <w:pStyle w:val="NormalWeb"/>
        <w:numPr>
          <w:ilvl w:val="0"/>
          <w:numId w:val="9"/>
        </w:numPr>
      </w:pPr>
      <w:r w:rsidRPr="006A02D6">
        <w:t xml:space="preserve">pain is characteristically </w:t>
      </w:r>
      <w:r w:rsidRPr="006A02D6">
        <w:rPr>
          <w:smallCaps/>
          <w:color w:val="008000"/>
          <w:u w:val="single"/>
        </w:rPr>
        <w:t>relieved</w:t>
      </w:r>
      <w:r w:rsidRPr="006A02D6">
        <w:rPr>
          <w:i/>
          <w:iCs/>
          <w:color w:val="008000"/>
        </w:rPr>
        <w:t xml:space="preserve"> </w:t>
      </w:r>
      <w:r w:rsidRPr="006A02D6">
        <w:t>promptly when</w:t>
      </w:r>
      <w:r w:rsidRPr="006A02D6">
        <w:rPr>
          <w:i/>
          <w:iCs/>
          <w:color w:val="008000"/>
        </w:rPr>
        <w:t xml:space="preserve"> patient lies down</w:t>
      </w:r>
      <w:r w:rsidRPr="006A02D6">
        <w:t>* (no matter how severe pain is when patient is erect!; vs. spinal tumor - pain is not relieved or even worsens!) on one side with hips and knees flexed.</w:t>
      </w:r>
    </w:p>
    <w:p w:rsidR="00866B0F" w:rsidRPr="006A02D6" w:rsidRDefault="00866B0F" w:rsidP="00A7472C">
      <w:pPr>
        <w:pStyle w:val="NormalWeb"/>
        <w:ind w:left="3600"/>
      </w:pPr>
      <w:r w:rsidRPr="006A02D6">
        <w:t xml:space="preserve">*some patients are more comfortable </w:t>
      </w:r>
      <w:r w:rsidR="00A7472C" w:rsidRPr="006A02D6">
        <w:t xml:space="preserve">standing </w:t>
      </w:r>
      <w:r w:rsidRPr="006A02D6">
        <w:t>and some can find no comfortable position</w:t>
      </w:r>
    </w:p>
    <w:p w:rsidR="00B21868" w:rsidRPr="006A02D6" w:rsidRDefault="00866B0F" w:rsidP="00B21868">
      <w:pPr>
        <w:pStyle w:val="NormalWeb"/>
        <w:numPr>
          <w:ilvl w:val="0"/>
          <w:numId w:val="6"/>
        </w:numPr>
      </w:pPr>
      <w:r w:rsidRPr="006A02D6">
        <w:t>patient may not be able to stand erect because paraspinal muscles contract so vigorously, yet pain may be relieved as soon as patient lies down, only to return again on any attempt to stand.</w:t>
      </w:r>
    </w:p>
    <w:p w:rsidR="00B21868" w:rsidRPr="006A02D6" w:rsidRDefault="00B21868" w:rsidP="00B21868">
      <w:pPr>
        <w:pStyle w:val="NormalWeb"/>
        <w:numPr>
          <w:ilvl w:val="0"/>
          <w:numId w:val="6"/>
        </w:numPr>
      </w:pPr>
      <w:r w:rsidRPr="006A02D6">
        <w:t xml:space="preserve">most uncomfortable position is </w:t>
      </w:r>
      <w:r w:rsidRPr="006A02D6">
        <w:rPr>
          <w:b/>
          <w:color w:val="FF0000"/>
        </w:rPr>
        <w:t>sitting</w:t>
      </w:r>
      <w:r w:rsidRPr="006A02D6">
        <w:t xml:space="preserve"> - causes increased intervertebral pressure!</w:t>
      </w:r>
    </w:p>
    <w:p w:rsidR="00866B0F" w:rsidRPr="006A02D6" w:rsidRDefault="00866B0F">
      <w:pPr>
        <w:pStyle w:val="NormalWeb"/>
        <w:numPr>
          <w:ilvl w:val="0"/>
          <w:numId w:val="6"/>
        </w:numPr>
      </w:pPr>
      <w:r w:rsidRPr="006A02D6">
        <w:t xml:space="preserve">later, short walks can bring relief, but </w:t>
      </w:r>
      <w:r w:rsidRPr="006A02D6">
        <w:rPr>
          <w:color w:val="FF0000"/>
        </w:rPr>
        <w:t>long walks</w:t>
      </w:r>
      <w:r w:rsidRPr="006A02D6">
        <w:t xml:space="preserve"> or </w:t>
      </w:r>
      <w:r w:rsidRPr="006A02D6">
        <w:rPr>
          <w:color w:val="FF0000"/>
        </w:rPr>
        <w:t>extended sitting</w:t>
      </w:r>
      <w:r w:rsidRPr="006A02D6">
        <w:t xml:space="preserve"> (especially driving) can aggravate pain.</w:t>
      </w:r>
    </w:p>
    <w:p w:rsidR="00866B0F" w:rsidRPr="006A02D6" w:rsidRDefault="00866B0F">
      <w:pPr>
        <w:pStyle w:val="NormalWeb"/>
      </w:pPr>
    </w:p>
    <w:p w:rsidR="00866B0F" w:rsidRPr="006A02D6" w:rsidRDefault="00866B0F">
      <w:pPr>
        <w:pStyle w:val="Nervous6"/>
        <w:ind w:right="8362"/>
      </w:pPr>
      <w:bookmarkStart w:id="13" w:name="_Toc49293952"/>
      <w:r w:rsidRPr="006A02D6">
        <w:t>Examination</w:t>
      </w:r>
      <w:bookmarkEnd w:id="13"/>
    </w:p>
    <w:p w:rsidR="005A0F53" w:rsidRPr="005A0F53" w:rsidRDefault="005A0F53" w:rsidP="005A0F53">
      <w:pPr>
        <w:pStyle w:val="NormalWeb"/>
      </w:pPr>
      <w:r w:rsidRPr="005A0F53">
        <w:rPr>
          <w:u w:val="single"/>
        </w:rPr>
        <w:t>Lumbar</w:t>
      </w:r>
    </w:p>
    <w:p w:rsidR="00866B0F" w:rsidRPr="006A02D6" w:rsidRDefault="00866B0F">
      <w:pPr>
        <w:pStyle w:val="NormalWeb"/>
        <w:numPr>
          <w:ilvl w:val="0"/>
          <w:numId w:val="9"/>
        </w:numPr>
      </w:pPr>
      <w:r w:rsidRPr="006A02D6">
        <w:rPr>
          <w:b/>
          <w:bCs/>
          <w:color w:val="0000FF"/>
        </w:rPr>
        <w:t>protective splinting of paraspinal muscles</w:t>
      </w:r>
      <w:r w:rsidRPr="006A02D6">
        <w:t>:</w:t>
      </w:r>
    </w:p>
    <w:p w:rsidR="00866B0F" w:rsidRPr="006A02D6" w:rsidRDefault="00866B0F">
      <w:pPr>
        <w:pStyle w:val="NormalWeb"/>
        <w:numPr>
          <w:ilvl w:val="0"/>
          <w:numId w:val="26"/>
        </w:numPr>
      </w:pPr>
      <w:r w:rsidRPr="006A02D6">
        <w:rPr>
          <w:b/>
          <w:bCs/>
          <w:i/>
          <w:iCs/>
        </w:rPr>
        <w:t>asymmetric prominence</w:t>
      </w:r>
      <w:r w:rsidRPr="006A02D6">
        <w:t xml:space="preserve"> of long erector muscles.</w:t>
      </w:r>
    </w:p>
    <w:p w:rsidR="00866B0F" w:rsidRPr="006A02D6" w:rsidRDefault="00866B0F">
      <w:pPr>
        <w:pStyle w:val="NormalWeb"/>
        <w:numPr>
          <w:ilvl w:val="0"/>
          <w:numId w:val="26"/>
        </w:numPr>
      </w:pPr>
      <w:r w:rsidRPr="006A02D6">
        <w:rPr>
          <w:b/>
          <w:bCs/>
          <w:i/>
          <w:iCs/>
        </w:rPr>
        <w:t>loss of lumbar lordosis</w:t>
      </w:r>
      <w:r w:rsidRPr="006A02D6">
        <w:t xml:space="preserve"> (flattening of lumbar spine), </w:t>
      </w:r>
      <w:r w:rsidRPr="006A02D6">
        <w:rPr>
          <w:b/>
          <w:bCs/>
          <w:i/>
          <w:iCs/>
        </w:rPr>
        <w:t>lumbar scoliosis</w:t>
      </w:r>
      <w:r w:rsidRPr="006A02D6">
        <w:t>.</w:t>
      </w:r>
    </w:p>
    <w:p w:rsidR="00866B0F" w:rsidRPr="006A02D6" w:rsidRDefault="00866B0F">
      <w:pPr>
        <w:pStyle w:val="NormalWeb"/>
        <w:numPr>
          <w:ilvl w:val="0"/>
          <w:numId w:val="26"/>
        </w:numPr>
      </w:pPr>
      <w:r w:rsidRPr="006A02D6">
        <w:rPr>
          <w:b/>
          <w:bCs/>
          <w:i/>
          <w:iCs/>
        </w:rPr>
        <w:t>elevated one iliac crest</w:t>
      </w:r>
      <w:r w:rsidRPr="006A02D6">
        <w:t xml:space="preserve"> (list or tilt) – “longer leg on one side” (erroneous assignment of back pain to leg length asymmetry) – often causes patient to raise heel on shoe of “short” leg to level pelvis).</w:t>
      </w:r>
    </w:p>
    <w:p w:rsidR="00866B0F" w:rsidRPr="006A02D6" w:rsidRDefault="00866B0F">
      <w:pPr>
        <w:pStyle w:val="NormalWeb"/>
        <w:numPr>
          <w:ilvl w:val="0"/>
          <w:numId w:val="26"/>
        </w:numPr>
      </w:pPr>
      <w:r w:rsidRPr="006A02D6">
        <w:rPr>
          <w:b/>
          <w:bCs/>
          <w:i/>
          <w:iCs/>
        </w:rPr>
        <w:t>reduced range of motion of lumbar spine</w:t>
      </w:r>
      <w:r w:rsidRPr="006A02D6">
        <w:t xml:space="preserve"> (attempted movement in some planes [esp. flexion] → severe back pain).</w:t>
      </w:r>
    </w:p>
    <w:p w:rsidR="00866B0F" w:rsidRPr="006A02D6" w:rsidRDefault="00866B0F">
      <w:pPr>
        <w:pStyle w:val="NormalWeb"/>
        <w:numPr>
          <w:ilvl w:val="1"/>
          <w:numId w:val="26"/>
        </w:numPr>
      </w:pPr>
      <w:r w:rsidRPr="006A02D6">
        <w:rPr>
          <w:b/>
          <w:bCs/>
          <w:color w:val="0000FF"/>
        </w:rPr>
        <w:t>tenderness of adjacent vertebrae</w:t>
      </w:r>
      <w:r w:rsidRPr="006A02D6">
        <w:t>.</w:t>
      </w:r>
    </w:p>
    <w:p w:rsidR="00866B0F" w:rsidRPr="006A02D6" w:rsidRDefault="00866B0F">
      <w:pPr>
        <w:pStyle w:val="NormalWeb"/>
        <w:numPr>
          <w:ilvl w:val="1"/>
          <w:numId w:val="26"/>
        </w:numPr>
      </w:pPr>
      <w:r w:rsidRPr="006A02D6">
        <w:rPr>
          <w:b/>
          <w:bCs/>
          <w:color w:val="0000FF"/>
        </w:rPr>
        <w:t xml:space="preserve">muscle atrophy and weakness </w:t>
      </w:r>
      <w:r w:rsidRPr="006A02D6">
        <w:t>(fasciculation is rare).</w:t>
      </w:r>
      <w:r w:rsidR="005A15A6">
        <w:t xml:space="preserve"> </w:t>
      </w:r>
      <w:r w:rsidRPr="006A02D6">
        <w:rPr>
          <w:color w:val="808080"/>
        </w:rPr>
        <w:t xml:space="preserve"> </w:t>
      </w:r>
      <w:hyperlink r:id="rId24" w:history="1">
        <w:r w:rsidRPr="005A15A6">
          <w:rPr>
            <w:rStyle w:val="Hyperlink"/>
          </w:rPr>
          <w:t xml:space="preserve">see </w:t>
        </w:r>
        <w:r w:rsidR="005A15A6" w:rsidRPr="005A15A6">
          <w:rPr>
            <w:rStyle w:val="Hyperlink"/>
          </w:rPr>
          <w:t xml:space="preserve">p. </w:t>
        </w:r>
        <w:r w:rsidRPr="005A15A6">
          <w:rPr>
            <w:rStyle w:val="Hyperlink"/>
          </w:rPr>
          <w:t>PN1</w:t>
        </w:r>
        <w:r w:rsidR="00A96AF8" w:rsidRPr="005A15A6">
          <w:rPr>
            <w:rStyle w:val="Hyperlink"/>
          </w:rPr>
          <w:t xml:space="preserve"> &gt;&gt;</w:t>
        </w:r>
      </w:hyperlink>
    </w:p>
    <w:p w:rsidR="00866B0F" w:rsidRPr="006A02D6" w:rsidRDefault="00866B0F">
      <w:pPr>
        <w:pStyle w:val="NormalWeb"/>
        <w:ind w:left="720"/>
        <w:rPr>
          <w:sz w:val="22"/>
        </w:rPr>
      </w:pPr>
      <w:r w:rsidRPr="006A02D6">
        <w:rPr>
          <w:sz w:val="22"/>
        </w:rPr>
        <w:t>e.g. wasted gluteus - one gluteal fold hangs down and shows added skin creases when patient is erect.</w:t>
      </w:r>
    </w:p>
    <w:p w:rsidR="00866B0F" w:rsidRPr="006A02D6" w:rsidRDefault="00866B0F">
      <w:pPr>
        <w:pStyle w:val="NormalWeb"/>
        <w:numPr>
          <w:ilvl w:val="1"/>
          <w:numId w:val="26"/>
        </w:numPr>
      </w:pPr>
      <w:r w:rsidRPr="006A02D6">
        <w:rPr>
          <w:b/>
          <w:bCs/>
          <w:color w:val="0000FF"/>
        </w:rPr>
        <w:t>sciatic tenderness</w:t>
      </w:r>
      <w:r w:rsidRPr="006A02D6">
        <w:t xml:space="preserve"> on direct pressure at some point along nerve (e.g. popliteal).</w:t>
      </w:r>
    </w:p>
    <w:p w:rsidR="00866B0F" w:rsidRPr="006A02D6" w:rsidRDefault="00866B0F">
      <w:pPr>
        <w:pStyle w:val="NormalWeb"/>
        <w:numPr>
          <w:ilvl w:val="1"/>
          <w:numId w:val="26"/>
        </w:numPr>
      </w:pPr>
      <w:r w:rsidRPr="006A02D6">
        <w:t xml:space="preserve">with </w:t>
      </w:r>
      <w:r w:rsidRPr="006A02D6">
        <w:rPr>
          <w:i/>
          <w:iCs/>
        </w:rPr>
        <w:t>sacral roots</w:t>
      </w:r>
      <w:r w:rsidRPr="006A02D6">
        <w:t xml:space="preserve"> involvement, </w:t>
      </w:r>
      <w:r w:rsidRPr="006A02D6">
        <w:rPr>
          <w:b/>
          <w:bCs/>
          <w:color w:val="0000FF"/>
        </w:rPr>
        <w:t>disturbances of bladder &amp; bowel function</w:t>
      </w:r>
      <w:r w:rsidRPr="006A02D6">
        <w:t xml:space="preserve"> are common.</w:t>
      </w:r>
    </w:p>
    <w:p w:rsidR="00866B0F" w:rsidRPr="006A02D6" w:rsidRDefault="00866B0F">
      <w:pPr>
        <w:pStyle w:val="NormalWeb"/>
      </w:pPr>
    </w:p>
    <w:p w:rsidR="00866B0F" w:rsidRPr="006A02D6" w:rsidRDefault="00866B0F">
      <w:pPr>
        <w:pStyle w:val="NormalWeb"/>
        <w:rPr>
          <w:u w:val="single" w:color="000000"/>
        </w:rPr>
      </w:pPr>
    </w:p>
    <w:p w:rsidR="00866B0F" w:rsidRPr="006A02D6" w:rsidRDefault="00866B0F">
      <w:pPr>
        <w:pStyle w:val="Nervous5"/>
        <w:tabs>
          <w:tab w:val="left" w:pos="2835"/>
        </w:tabs>
        <w:ind w:right="6945"/>
      </w:pPr>
      <w:bookmarkStart w:id="14" w:name="_Toc49293953"/>
      <w:r w:rsidRPr="006A02D6">
        <w:t xml:space="preserve">Thoracic </w:t>
      </w:r>
      <w:r w:rsidRPr="006A02D6">
        <w:rPr>
          <w:caps w:val="0"/>
        </w:rPr>
        <w:t>herniation</w:t>
      </w:r>
      <w:bookmarkEnd w:id="14"/>
    </w:p>
    <w:p w:rsidR="00866B0F" w:rsidRPr="006A02D6" w:rsidRDefault="00866B0F">
      <w:pPr>
        <w:pStyle w:val="NormalWeb"/>
      </w:pPr>
      <w:r w:rsidRPr="006A02D6">
        <w:t xml:space="preserve">- </w:t>
      </w:r>
      <w:r w:rsidRPr="006A02D6">
        <w:rPr>
          <w:color w:val="FF0000"/>
        </w:rPr>
        <w:t>herniations are uncommon</w:t>
      </w:r>
      <w:r w:rsidRPr="006A02D6">
        <w:t>! (suspect other underlying lesions – tumor, abscess, etc).</w:t>
      </w:r>
    </w:p>
    <w:p w:rsidR="00866B0F" w:rsidRPr="006A02D6" w:rsidRDefault="00866B0F">
      <w:pPr>
        <w:pStyle w:val="NormalWeb"/>
        <w:numPr>
          <w:ilvl w:val="0"/>
          <w:numId w:val="23"/>
        </w:numPr>
      </w:pPr>
      <w:r w:rsidRPr="006A02D6">
        <w:rPr>
          <w:color w:val="0000FF"/>
        </w:rPr>
        <w:t>motion trauma (wear and tear) plays no role</w:t>
      </w:r>
      <w:r w:rsidRPr="006A02D6">
        <w:t xml:space="preserve"> (vs. cervical, lumbosacral disc degenerations) - thoracic vertebrae are designed for stability rather than excursion, and heavy rib cage contributes to rigidity of this structure.</w:t>
      </w:r>
    </w:p>
    <w:p w:rsidR="00866B0F" w:rsidRPr="006A02D6" w:rsidRDefault="00866B0F">
      <w:pPr>
        <w:pStyle w:val="NormalWeb"/>
        <w:numPr>
          <w:ilvl w:val="0"/>
          <w:numId w:val="12"/>
        </w:numPr>
      </w:pPr>
      <w:r w:rsidRPr="006A02D6">
        <w:t xml:space="preserve">small capacity of thoracic canal → </w:t>
      </w:r>
      <w:r w:rsidRPr="006A02D6">
        <w:rPr>
          <w:b/>
          <w:bCs/>
          <w:i/>
          <w:iCs/>
        </w:rPr>
        <w:t>spinal cord compression</w:t>
      </w:r>
      <w:r w:rsidRPr="006A02D6">
        <w:t xml:space="preserve"> is more frequent and more critical than </w:t>
      </w:r>
      <w:r w:rsidRPr="006A02D6">
        <w:rPr>
          <w:i/>
          <w:iCs/>
        </w:rPr>
        <w:t>root compression</w:t>
      </w:r>
      <w:r w:rsidRPr="006A02D6">
        <w:t xml:space="preserve"> - </w:t>
      </w:r>
      <w:r w:rsidRPr="006A02D6">
        <w:rPr>
          <w:i/>
          <w:iCs/>
          <w:color w:val="FF0000"/>
        </w:rPr>
        <w:t>early recognition is important</w:t>
      </w:r>
      <w:r w:rsidRPr="006A02D6">
        <w:t>! (to avoid irreversible myelopathy)</w:t>
      </w:r>
    </w:p>
    <w:p w:rsidR="00866B0F" w:rsidRPr="006A02D6" w:rsidRDefault="00866B0F">
      <w:pPr>
        <w:pStyle w:val="NormalWeb"/>
        <w:numPr>
          <w:ilvl w:val="0"/>
          <w:numId w:val="23"/>
        </w:numPr>
      </w:pPr>
      <w:r w:rsidRPr="006A02D6">
        <w:t xml:space="preserve">thoracic disc disease may result from </w:t>
      </w:r>
      <w:r w:rsidRPr="006A02D6">
        <w:rPr>
          <w:i/>
          <w:iCs/>
        </w:rPr>
        <w:t>Scheuermann disease</w:t>
      </w:r>
      <w:r w:rsidRPr="006A02D6">
        <w:t xml:space="preserve"> with later trauma.</w:t>
      </w:r>
    </w:p>
    <w:p w:rsidR="00866B0F" w:rsidRPr="006A02D6" w:rsidRDefault="00866B0F">
      <w:pPr>
        <w:pStyle w:val="NormalWeb"/>
      </w:pPr>
    </w:p>
    <w:p w:rsidR="00866B0F" w:rsidRPr="006A02D6" w:rsidRDefault="00866B0F">
      <w:pPr>
        <w:pStyle w:val="NormalWeb"/>
      </w:pPr>
    </w:p>
    <w:p w:rsidR="00866B0F" w:rsidRPr="006A02D6" w:rsidRDefault="00866B0F">
      <w:pPr>
        <w:pStyle w:val="Nervous1"/>
      </w:pPr>
      <w:bookmarkStart w:id="15" w:name="_Toc49293954"/>
      <w:r w:rsidRPr="006A02D6">
        <w:t>Diagnosis</w:t>
      </w:r>
      <w:bookmarkEnd w:id="15"/>
    </w:p>
    <w:p w:rsidR="00866B0F" w:rsidRPr="006A02D6" w:rsidRDefault="00866B0F">
      <w:pPr>
        <w:pStyle w:val="NormalWeb"/>
      </w:pPr>
      <w:r w:rsidRPr="006A02D6">
        <w:t xml:space="preserve">N.B. </w:t>
      </w:r>
      <w:r w:rsidRPr="006A02D6">
        <w:rPr>
          <w:i/>
          <w:iCs/>
          <w:color w:val="0000FF"/>
        </w:rPr>
        <w:t>asymptomatic patients have high incidence of anatomical lesions</w:t>
      </w:r>
      <w:r w:rsidRPr="006A02D6">
        <w:t xml:space="preserve"> – try to establish closest possible clinical correlation with anatomical findings!</w:t>
      </w:r>
    </w:p>
    <w:p w:rsidR="00866B0F" w:rsidRPr="006A02D6" w:rsidRDefault="00866B0F">
      <w:pPr>
        <w:pStyle w:val="NormalWeb"/>
      </w:pPr>
    </w:p>
    <w:p w:rsidR="00866B0F" w:rsidRPr="006A02D6" w:rsidRDefault="00866B0F">
      <w:pPr>
        <w:pStyle w:val="NormalWeb"/>
      </w:pPr>
      <w:r w:rsidRPr="006A02D6">
        <w:rPr>
          <w:u w:val="single"/>
        </w:rPr>
        <w:t>Question about</w:t>
      </w:r>
      <w:r w:rsidRPr="006A02D6">
        <w:t>:</w:t>
      </w:r>
    </w:p>
    <w:p w:rsidR="00866B0F" w:rsidRPr="006A02D6" w:rsidRDefault="00866B0F">
      <w:pPr>
        <w:pStyle w:val="NormalWeb"/>
        <w:numPr>
          <w:ilvl w:val="0"/>
          <w:numId w:val="13"/>
        </w:numPr>
      </w:pPr>
      <w:r w:rsidRPr="006A02D6">
        <w:t>trauma</w:t>
      </w:r>
    </w:p>
    <w:p w:rsidR="00866B0F" w:rsidRPr="006A02D6" w:rsidRDefault="00866B0F">
      <w:pPr>
        <w:pStyle w:val="NormalWeb"/>
        <w:numPr>
          <w:ilvl w:val="0"/>
          <w:numId w:val="13"/>
        </w:numPr>
      </w:pPr>
      <w:r w:rsidRPr="006A02D6">
        <w:t>cancer</w:t>
      </w:r>
    </w:p>
    <w:p w:rsidR="00866B0F" w:rsidRPr="006A02D6" w:rsidRDefault="00866B0F">
      <w:pPr>
        <w:pStyle w:val="NormalWeb"/>
        <w:numPr>
          <w:ilvl w:val="0"/>
          <w:numId w:val="13"/>
        </w:numPr>
      </w:pPr>
      <w:r w:rsidRPr="006A02D6">
        <w:t>infections, recent fever</w:t>
      </w:r>
    </w:p>
    <w:p w:rsidR="00866B0F" w:rsidRPr="006A02D6" w:rsidRDefault="00866B0F">
      <w:pPr>
        <w:pStyle w:val="NormalWeb"/>
        <w:numPr>
          <w:ilvl w:val="0"/>
          <w:numId w:val="13"/>
        </w:numPr>
      </w:pPr>
      <w:r w:rsidRPr="006A02D6">
        <w:t>bleeding disorders, anticoagulant medications</w:t>
      </w:r>
    </w:p>
    <w:p w:rsidR="00866B0F" w:rsidRPr="006A02D6" w:rsidRDefault="00866B0F">
      <w:pPr>
        <w:pStyle w:val="NormalWeb"/>
      </w:pPr>
    </w:p>
    <w:p w:rsidR="00866B0F" w:rsidRPr="006A02D6" w:rsidRDefault="00866B0F">
      <w:pPr>
        <w:pStyle w:val="NormalWeb"/>
      </w:pPr>
      <w:r w:rsidRPr="006A02D6">
        <w:rPr>
          <w:u w:val="single"/>
        </w:rPr>
        <w:t>Immediately establish</w:t>
      </w:r>
      <w:r w:rsidRPr="006A02D6">
        <w:t xml:space="preserve"> </w:t>
      </w:r>
      <w:r w:rsidRPr="006A02D6">
        <w:rPr>
          <w:color w:val="FF0000"/>
        </w:rPr>
        <w:t>major deficits that demand rapid diagnosis &amp; surgical treatment</w:t>
      </w:r>
      <w:r w:rsidRPr="006A02D6">
        <w:t xml:space="preserve"> (see below – clear indications for surgery).</w:t>
      </w:r>
    </w:p>
    <w:p w:rsidR="00866B0F" w:rsidRPr="006A02D6" w:rsidRDefault="00866B0F">
      <w:pPr>
        <w:pStyle w:val="NormalWeb"/>
      </w:pPr>
    </w:p>
    <w:p w:rsidR="00866B0F" w:rsidRPr="006A02D6" w:rsidRDefault="00866B0F">
      <w:pPr>
        <w:pStyle w:val="NormalWeb"/>
      </w:pPr>
      <w:r w:rsidRPr="006A02D6">
        <w:rPr>
          <w:bdr w:val="single" w:sz="4" w:space="0" w:color="auto"/>
        </w:rPr>
        <w:t xml:space="preserve"> Findings consistent with ruptured disc </w:t>
      </w:r>
      <w:r w:rsidRPr="006A02D6">
        <w:t xml:space="preserve"> + </w:t>
      </w:r>
      <w:r w:rsidRPr="006A02D6">
        <w:rPr>
          <w:bdr w:val="single" w:sz="4" w:space="0" w:color="auto"/>
        </w:rPr>
        <w:t xml:space="preserve"> no ÷ moderate deficit </w:t>
      </w:r>
      <w:r w:rsidRPr="006A02D6">
        <w:t xml:space="preserve"> → </w:t>
      </w:r>
      <w:r w:rsidRPr="006A02D6">
        <w:rPr>
          <w:b/>
          <w:bCs/>
          <w:highlight w:val="yellow"/>
        </w:rPr>
        <w:t>plain X-ray</w:t>
      </w:r>
      <w:r w:rsidRPr="006A02D6">
        <w:t xml:space="preserve"> of affected area → no unexpected lesions → </w:t>
      </w:r>
      <w:r w:rsidRPr="006A02D6">
        <w:rPr>
          <w:i/>
          <w:iCs/>
          <w:color w:val="008000"/>
        </w:rPr>
        <w:t>conservative therapy</w:t>
      </w:r>
      <w:r w:rsidRPr="006A02D6">
        <w:t>.</w:t>
      </w:r>
    </w:p>
    <w:p w:rsidR="00866B0F" w:rsidRPr="006A02D6" w:rsidRDefault="00866B0F">
      <w:pPr>
        <w:pStyle w:val="NormalWeb"/>
        <w:numPr>
          <w:ilvl w:val="0"/>
          <w:numId w:val="14"/>
        </w:numPr>
      </w:pPr>
      <w:r w:rsidRPr="006A02D6">
        <w:t xml:space="preserve">this approach is justified by </w:t>
      </w:r>
      <w:r w:rsidRPr="006A02D6">
        <w:rPr>
          <w:i/>
          <w:iCs/>
          <w:color w:val="0000FF"/>
        </w:rPr>
        <w:t>good prognosis for spontaneous recovery</w:t>
      </w:r>
      <w:r w:rsidRPr="006A02D6">
        <w:t xml:space="preserve"> of acute radiculopathy with up to moderate deficits.</w:t>
      </w:r>
    </w:p>
    <w:p w:rsidR="00866B0F" w:rsidRPr="006A02D6" w:rsidRDefault="00866B0F">
      <w:pPr>
        <w:pStyle w:val="NormalWeb"/>
        <w:numPr>
          <w:ilvl w:val="0"/>
          <w:numId w:val="14"/>
        </w:numPr>
      </w:pPr>
      <w:r w:rsidRPr="006A02D6">
        <w:t xml:space="preserve">if clinical examination leaves </w:t>
      </w:r>
      <w:r w:rsidRPr="006A02D6">
        <w:rPr>
          <w:i/>
          <w:iCs/>
        </w:rPr>
        <w:t>doubt about lesion localization</w:t>
      </w:r>
      <w:r w:rsidRPr="006A02D6">
        <w:t xml:space="preserve"> (root vs. peripheral nerve or plexus) → </w:t>
      </w:r>
      <w:r w:rsidRPr="006A02D6">
        <w:rPr>
          <w:b/>
          <w:bCs/>
          <w:highlight w:val="yellow"/>
        </w:rPr>
        <w:t>EMG, nerve conduction studies</w:t>
      </w:r>
      <w:r w:rsidRPr="006A02D6">
        <w:t xml:space="preserve"> (more sensitive if delayed until at least 10-14 days after onset of new deficit).</w:t>
      </w:r>
    </w:p>
    <w:p w:rsidR="00866B0F" w:rsidRPr="006A02D6" w:rsidRDefault="00866B0F">
      <w:pPr>
        <w:pStyle w:val="NormalWeb"/>
        <w:numPr>
          <w:ilvl w:val="0"/>
          <w:numId w:val="14"/>
        </w:numPr>
      </w:pPr>
      <w:r w:rsidRPr="006A02D6">
        <w:t xml:space="preserve">if surgery is considered necessary, it should be preceded by </w:t>
      </w:r>
      <w:r w:rsidRPr="006A02D6">
        <w:rPr>
          <w:b/>
          <w:bCs/>
          <w:highlight w:val="yellow"/>
        </w:rPr>
        <w:t>MRI</w:t>
      </w:r>
      <w:r w:rsidRPr="006A02D6">
        <w:t xml:space="preserve"> or </w:t>
      </w:r>
      <w:r w:rsidRPr="006A02D6">
        <w:rPr>
          <w:b/>
          <w:bCs/>
          <w:highlight w:val="yellow"/>
        </w:rPr>
        <w:t>CT myelography</w:t>
      </w:r>
      <w:r w:rsidRPr="006A02D6">
        <w:t>.</w:t>
      </w:r>
    </w:p>
    <w:p w:rsidR="00866B0F" w:rsidRDefault="00866B0F">
      <w:pPr>
        <w:pStyle w:val="NormalWeb"/>
      </w:pPr>
    </w:p>
    <w:p w:rsidR="005A0F53" w:rsidRDefault="005A0F53">
      <w:pPr>
        <w:pStyle w:val="NormalWeb"/>
      </w:pPr>
    </w:p>
    <w:p w:rsidR="00460E6A" w:rsidRDefault="005A0F53" w:rsidP="005A0F53">
      <w:pPr>
        <w:shd w:val="clear" w:color="auto" w:fill="FFE599" w:themeFill="accent4" w:themeFillTint="66"/>
      </w:pPr>
      <w:r w:rsidRPr="003B6C5E">
        <w:rPr>
          <w:u w:val="single"/>
        </w:rPr>
        <w:t xml:space="preserve">NASS Clinical Guidelines </w:t>
      </w:r>
      <w:r>
        <w:rPr>
          <w:u w:val="single"/>
        </w:rPr>
        <w:t xml:space="preserve">for </w:t>
      </w:r>
      <w:r w:rsidRPr="00AA5FC5">
        <w:rPr>
          <w:u w:val="single"/>
        </w:rPr>
        <w:t>Cervical</w:t>
      </w:r>
      <w:r>
        <w:rPr>
          <w:u w:val="single"/>
        </w:rPr>
        <w:t xml:space="preserve"> </w:t>
      </w:r>
      <w:r w:rsidRPr="00AA5FC5">
        <w:rPr>
          <w:u w:val="single"/>
        </w:rPr>
        <w:t>Radiculopathy from Degenerative Disorders</w:t>
      </w:r>
      <w:r w:rsidRPr="0069469E">
        <w:rPr>
          <w:u w:val="single"/>
        </w:rPr>
        <w:t xml:space="preserve"> </w:t>
      </w:r>
      <w:r w:rsidRPr="003B6C5E">
        <w:rPr>
          <w:u w:val="single"/>
        </w:rPr>
        <w:t>(201</w:t>
      </w:r>
      <w:r>
        <w:rPr>
          <w:u w:val="single"/>
        </w:rPr>
        <w:t>0</w:t>
      </w:r>
      <w:r w:rsidRPr="003B6C5E">
        <w:rPr>
          <w:u w:val="single"/>
        </w:rPr>
        <w:t>)</w:t>
      </w:r>
      <w:r w:rsidRPr="00AA5FC5">
        <w:t>:</w:t>
      </w:r>
    </w:p>
    <w:p w:rsidR="00460E6A" w:rsidRDefault="005A0F53" w:rsidP="008A1B40">
      <w:pPr>
        <w:shd w:val="clear" w:color="auto" w:fill="FFE599" w:themeFill="accent4" w:themeFillTint="66"/>
        <w:spacing w:before="120"/>
      </w:pPr>
      <w:r w:rsidRPr="005A0F53">
        <w:rPr>
          <w:rStyle w:val="Blue"/>
        </w:rPr>
        <w:t>MRI</w:t>
      </w:r>
      <w:r w:rsidRPr="005A0F53">
        <w:t xml:space="preserve"> is </w:t>
      </w:r>
      <w:r w:rsidRPr="005A0F53">
        <w:rPr>
          <w:b/>
          <w:i/>
        </w:rPr>
        <w:t>suggested</w:t>
      </w:r>
      <w:r w:rsidRPr="005A0F53">
        <w:t xml:space="preserve"> for the confirmation of correlative compressive lesions (disc herniation and spondylosis) in patients who have failed a course of conservative therapy and who may be candidates for interventional or surgical treatment</w:t>
      </w:r>
      <w:r w:rsidR="00AD7AB1">
        <w:t>.</w:t>
      </w:r>
    </w:p>
    <w:p w:rsidR="00460E6A" w:rsidRDefault="001A1234" w:rsidP="008A1B40">
      <w:pPr>
        <w:shd w:val="clear" w:color="auto" w:fill="FFE599" w:themeFill="accent4" w:themeFillTint="66"/>
        <w:spacing w:before="120"/>
      </w:pPr>
      <w:r>
        <w:t xml:space="preserve">If MRI and clinical findings are discordant, </w:t>
      </w:r>
      <w:r w:rsidRPr="001A1234">
        <w:rPr>
          <w:rStyle w:val="Blue"/>
        </w:rPr>
        <w:t>CT myelogram</w:t>
      </w:r>
      <w:r>
        <w:t xml:space="preserve"> is </w:t>
      </w:r>
      <w:r w:rsidRPr="001A1234">
        <w:rPr>
          <w:b/>
          <w:i/>
        </w:rPr>
        <w:t>suggested</w:t>
      </w:r>
      <w:r>
        <w:t>.</w:t>
      </w:r>
    </w:p>
    <w:p w:rsidR="005A0F53" w:rsidRDefault="001A1234" w:rsidP="008A1B40">
      <w:pPr>
        <w:shd w:val="clear" w:color="auto" w:fill="FFE599" w:themeFill="accent4" w:themeFillTint="66"/>
        <w:spacing w:before="120"/>
      </w:pPr>
      <w:r>
        <w:t xml:space="preserve">If diagnosis after MRI remains unclear, </w:t>
      </w:r>
      <w:r w:rsidRPr="001A1234">
        <w:rPr>
          <w:i/>
        </w:rPr>
        <w:t>insufficient evidence</w:t>
      </w:r>
      <w:r>
        <w:t xml:space="preserve"> to recommend </w:t>
      </w:r>
      <w:r w:rsidRPr="001A1234">
        <w:rPr>
          <w:rStyle w:val="Blue"/>
        </w:rPr>
        <w:t>EMG</w:t>
      </w:r>
      <w:r>
        <w:t>.</w:t>
      </w:r>
    </w:p>
    <w:p w:rsidR="00460E6A" w:rsidRDefault="00460E6A" w:rsidP="008A1B40">
      <w:pPr>
        <w:shd w:val="clear" w:color="auto" w:fill="FFE599" w:themeFill="accent4" w:themeFillTint="66"/>
        <w:spacing w:before="120"/>
      </w:pPr>
      <w:r w:rsidRPr="00460E6A">
        <w:rPr>
          <w:rStyle w:val="Blue"/>
        </w:rPr>
        <w:t>Selective nerve root block</w:t>
      </w:r>
      <w:r w:rsidRPr="00460E6A">
        <w:t xml:space="preserve"> may be </w:t>
      </w:r>
      <w:r w:rsidRPr="00460E6A">
        <w:rPr>
          <w:b/>
          <w:i/>
        </w:rPr>
        <w:t>considered</w:t>
      </w:r>
      <w:r w:rsidRPr="00460E6A">
        <w:t xml:space="preserve"> </w:t>
      </w:r>
      <w:r>
        <w:t>if c</w:t>
      </w:r>
      <w:r w:rsidRPr="00460E6A">
        <w:t xml:space="preserve">ompressive lesions </w:t>
      </w:r>
      <w:r>
        <w:t xml:space="preserve">are </w:t>
      </w:r>
      <w:r w:rsidRPr="00460E6A">
        <w:t xml:space="preserve">identified at multiple levels on MRI </w:t>
      </w:r>
      <w:r>
        <w:t>/</w:t>
      </w:r>
      <w:r w:rsidRPr="00460E6A">
        <w:t xml:space="preserve"> CT myelography to di</w:t>
      </w:r>
      <w:r>
        <w:t>scern the symptomatic level(s) (</w:t>
      </w:r>
      <w:r w:rsidRPr="00460E6A">
        <w:t>Grade of Recommendation: C</w:t>
      </w:r>
      <w:r>
        <w:t>).</w:t>
      </w:r>
    </w:p>
    <w:p w:rsidR="00FE12DB" w:rsidRDefault="00FE12DB">
      <w:pPr>
        <w:pStyle w:val="NormalWeb"/>
      </w:pPr>
    </w:p>
    <w:p w:rsidR="001A1234" w:rsidRDefault="001A1234">
      <w:pPr>
        <w:pStyle w:val="NormalWeb"/>
      </w:pPr>
    </w:p>
    <w:p w:rsidR="00FE12DB" w:rsidRDefault="00FE12DB" w:rsidP="00FE12DB">
      <w:pPr>
        <w:shd w:val="clear" w:color="auto" w:fill="FFE599" w:themeFill="accent4" w:themeFillTint="66"/>
      </w:pPr>
      <w:r w:rsidRPr="003B6C5E">
        <w:rPr>
          <w:u w:val="single"/>
        </w:rPr>
        <w:t xml:space="preserve">NASS Clinical Guidelines </w:t>
      </w:r>
      <w:r>
        <w:rPr>
          <w:u w:val="single"/>
        </w:rPr>
        <w:t xml:space="preserve">for </w:t>
      </w:r>
      <w:r w:rsidRPr="0069469E">
        <w:rPr>
          <w:u w:val="single"/>
        </w:rPr>
        <w:t xml:space="preserve">Lumbar Disc Herniation with Radiculopathy </w:t>
      </w:r>
      <w:r w:rsidRPr="003B6C5E">
        <w:rPr>
          <w:u w:val="single"/>
        </w:rPr>
        <w:t>(201</w:t>
      </w:r>
      <w:r>
        <w:rPr>
          <w:u w:val="single"/>
        </w:rPr>
        <w:t>2</w:t>
      </w:r>
      <w:r w:rsidRPr="003B6C5E">
        <w:rPr>
          <w:u w:val="single"/>
        </w:rPr>
        <w:t>):</w:t>
      </w:r>
    </w:p>
    <w:p w:rsidR="00FE12DB" w:rsidRDefault="00FE12DB" w:rsidP="008A1B40">
      <w:pPr>
        <w:pStyle w:val="NormalWeb"/>
        <w:shd w:val="clear" w:color="auto" w:fill="FFE599" w:themeFill="accent4" w:themeFillTint="66"/>
        <w:spacing w:before="120"/>
      </w:pPr>
      <w:r w:rsidRPr="00CB33B9">
        <w:rPr>
          <w:b/>
          <w:i/>
        </w:rPr>
        <w:t>Cross-sectional imaging is recommended for diagnosis</w:t>
      </w:r>
      <w:r>
        <w:t xml:space="preserve">: </w:t>
      </w:r>
      <w:r w:rsidRPr="00CB33B9">
        <w:rPr>
          <w:rStyle w:val="Blue"/>
        </w:rPr>
        <w:t>MRI</w:t>
      </w:r>
      <w:r w:rsidRPr="00721B74">
        <w:t xml:space="preserve"> </w:t>
      </w:r>
      <w:r>
        <w:t>is</w:t>
      </w:r>
      <w:r w:rsidRPr="00721B74">
        <w:t xml:space="preserve"> the mos</w:t>
      </w:r>
      <w:r>
        <w:t xml:space="preserve">t appropriate noninvasive test; </w:t>
      </w:r>
      <w:r w:rsidRPr="00CB33B9">
        <w:rPr>
          <w:rStyle w:val="Blue"/>
        </w:rPr>
        <w:t>CT</w:t>
      </w:r>
      <w:r w:rsidRPr="00721B74">
        <w:t xml:space="preserve"> or </w:t>
      </w:r>
      <w:r w:rsidRPr="00CB33B9">
        <w:rPr>
          <w:rStyle w:val="Blue"/>
        </w:rPr>
        <w:t>CT myelography</w:t>
      </w:r>
      <w:r w:rsidRPr="00721B74">
        <w:t xml:space="preserve"> are the next most appropriate tests</w:t>
      </w:r>
      <w:r>
        <w:t>.</w:t>
      </w:r>
    </w:p>
    <w:p w:rsidR="00FE12DB" w:rsidRDefault="00FE12DB" w:rsidP="008A1B40">
      <w:pPr>
        <w:pStyle w:val="NormalWeb"/>
        <w:shd w:val="clear" w:color="auto" w:fill="FFE599" w:themeFill="accent4" w:themeFillTint="66"/>
        <w:spacing w:before="120"/>
      </w:pPr>
      <w:r>
        <w:rPr>
          <w:b/>
          <w:i/>
        </w:rPr>
        <w:t>Electrodiagnosis</w:t>
      </w:r>
      <w:r>
        <w:t xml:space="preserve">: </w:t>
      </w:r>
      <w:r w:rsidRPr="00CB33B9">
        <w:rPr>
          <w:rStyle w:val="Blue"/>
        </w:rPr>
        <w:t>SSEP</w:t>
      </w:r>
      <w:r w:rsidRPr="00CB33B9">
        <w:t xml:space="preserve"> </w:t>
      </w:r>
      <w:r>
        <w:t>is</w:t>
      </w:r>
      <w:r w:rsidRPr="00CB33B9">
        <w:t xml:space="preserve"> suggested as an adjunct to cross-sectional imaging to confirm the presence of nerve root compression but </w:t>
      </w:r>
      <w:r>
        <w:t>is</w:t>
      </w:r>
      <w:r w:rsidRPr="00CB33B9">
        <w:t xml:space="preserve"> not specific to the level of compress</w:t>
      </w:r>
      <w:r>
        <w:t>ion.</w:t>
      </w:r>
      <w:r w:rsidR="001B3E57">
        <w:t xml:space="preserve"> </w:t>
      </w:r>
      <w:r>
        <w:rPr>
          <w:rStyle w:val="Blue"/>
        </w:rPr>
        <w:t>EMG</w:t>
      </w:r>
      <w:r w:rsidRPr="00FE12DB">
        <w:t xml:space="preserve">, </w:t>
      </w:r>
      <w:r w:rsidRPr="00FE12DB">
        <w:rPr>
          <w:rStyle w:val="Blue"/>
        </w:rPr>
        <w:t>nerve conduction studies</w:t>
      </w:r>
      <w:r w:rsidRPr="00FE12DB">
        <w:t xml:space="preserve"> and </w:t>
      </w:r>
      <w:r w:rsidRPr="00FE12DB">
        <w:rPr>
          <w:rStyle w:val="Blue"/>
        </w:rPr>
        <w:t>F-waves</w:t>
      </w:r>
      <w:r w:rsidRPr="00FE12DB">
        <w:t xml:space="preserve"> have limited utility. </w:t>
      </w:r>
      <w:r w:rsidRPr="00FE12DB">
        <w:rPr>
          <w:rStyle w:val="Blue"/>
        </w:rPr>
        <w:t>H-reflexes</w:t>
      </w:r>
      <w:r w:rsidRPr="00FE12DB">
        <w:t xml:space="preserve"> can be helpful in the diagnosis of an S1 radiculopathy, though are not specific to the diagnosis of disc herniation</w:t>
      </w:r>
      <w:r w:rsidR="00466ABF">
        <w:t>.</w:t>
      </w:r>
    </w:p>
    <w:p w:rsidR="00466ABF" w:rsidRDefault="00466ABF" w:rsidP="008A1B40">
      <w:pPr>
        <w:pStyle w:val="NormalWeb"/>
        <w:shd w:val="clear" w:color="auto" w:fill="FFE599" w:themeFill="accent4" w:themeFillTint="66"/>
        <w:spacing w:before="120"/>
      </w:pPr>
      <w:r w:rsidRPr="00466ABF">
        <w:rPr>
          <w:i/>
        </w:rPr>
        <w:t>Insufficient evidence</w:t>
      </w:r>
      <w:r w:rsidRPr="00466ABF">
        <w:t xml:space="preserve"> </w:t>
      </w:r>
      <w:r w:rsidRPr="00466ABF">
        <w:rPr>
          <w:i/>
        </w:rPr>
        <w:t>for or against</w:t>
      </w:r>
      <w:r>
        <w:t xml:space="preserve">: </w:t>
      </w:r>
      <w:r w:rsidR="001B3E57" w:rsidRPr="001B3E57">
        <w:t>motor evoked poten</w:t>
      </w:r>
      <w:r w:rsidR="001B3E57">
        <w:t xml:space="preserve">tials, </w:t>
      </w:r>
      <w:r w:rsidR="001B3E57" w:rsidRPr="001B3E57">
        <w:t>extensor digitorum brevis reflex</w:t>
      </w:r>
      <w:r w:rsidR="001B3E57">
        <w:t xml:space="preserve">, </w:t>
      </w:r>
      <w:r w:rsidRPr="00466ABF">
        <w:t>therm</w:t>
      </w:r>
      <w:r>
        <w:t xml:space="preserve">al quantitative sensory testing, </w:t>
      </w:r>
      <w:r w:rsidRPr="00466ABF">
        <w:t>liquid crystal thermography</w:t>
      </w:r>
      <w:r>
        <w:t>.</w:t>
      </w:r>
    </w:p>
    <w:p w:rsidR="00FE12DB" w:rsidRPr="006A02D6" w:rsidRDefault="00FE12DB" w:rsidP="00FE12DB">
      <w:pPr>
        <w:pStyle w:val="NormalWeb"/>
      </w:pPr>
    </w:p>
    <w:p w:rsidR="00FE12DB" w:rsidRPr="006A02D6" w:rsidRDefault="00FE12DB">
      <w:pPr>
        <w:pStyle w:val="NormalWeb"/>
      </w:pPr>
    </w:p>
    <w:p w:rsidR="00866B0F" w:rsidRPr="006A02D6" w:rsidRDefault="00866B0F">
      <w:pPr>
        <w:pStyle w:val="NormalWeb"/>
      </w:pPr>
    </w:p>
    <w:p w:rsidR="00866B0F" w:rsidRPr="006A02D6" w:rsidRDefault="00866B0F" w:rsidP="00C17B68">
      <w:pPr>
        <w:pStyle w:val="Nervous5"/>
        <w:tabs>
          <w:tab w:val="left" w:pos="1701"/>
          <w:tab w:val="left" w:pos="1985"/>
        </w:tabs>
        <w:ind w:right="7937"/>
      </w:pPr>
      <w:bookmarkStart w:id="16" w:name="_Toc49293955"/>
      <w:r w:rsidRPr="006A02D6">
        <w:t>Plain X-ray</w:t>
      </w:r>
      <w:bookmarkEnd w:id="16"/>
    </w:p>
    <w:p w:rsidR="00866B0F" w:rsidRPr="006A02D6" w:rsidRDefault="00866B0F">
      <w:pPr>
        <w:pStyle w:val="NormalWeb"/>
        <w:numPr>
          <w:ilvl w:val="0"/>
          <w:numId w:val="16"/>
        </w:numPr>
        <w:spacing w:before="120"/>
      </w:pPr>
      <w:r w:rsidRPr="006A02D6">
        <w:rPr>
          <w:b/>
          <w:bCs/>
          <w:color w:val="0000FF"/>
          <w:u w:val="single"/>
        </w:rPr>
        <w:t>Indirect diagnostic information</w:t>
      </w:r>
      <w:r w:rsidRPr="006A02D6">
        <w:t xml:space="preserve"> (radiographs cannot show neural tissues or disc itself!):</w:t>
      </w:r>
    </w:p>
    <w:p w:rsidR="00866B0F" w:rsidRPr="006A02D6" w:rsidRDefault="00866B0F" w:rsidP="00866B0F">
      <w:pPr>
        <w:pStyle w:val="NormalWeb"/>
        <w:numPr>
          <w:ilvl w:val="0"/>
          <w:numId w:val="15"/>
        </w:numPr>
        <w:tabs>
          <w:tab w:val="clear" w:pos="1440"/>
          <w:tab w:val="num" w:pos="1080"/>
        </w:tabs>
        <w:ind w:left="1060"/>
      </w:pPr>
      <w:r w:rsidRPr="006A02D6">
        <w:t xml:space="preserve">isolated </w:t>
      </w:r>
      <w:r w:rsidRPr="006A02D6">
        <w:rPr>
          <w:b/>
          <w:bCs/>
        </w:rPr>
        <w:t>loss of disc space height</w:t>
      </w:r>
    </w:p>
    <w:p w:rsidR="00866B0F" w:rsidRPr="006A02D6" w:rsidRDefault="00866B0F">
      <w:pPr>
        <w:pStyle w:val="NormalWeb"/>
        <w:numPr>
          <w:ilvl w:val="1"/>
          <w:numId w:val="16"/>
        </w:numPr>
      </w:pPr>
      <w:r w:rsidRPr="006A02D6">
        <w:t>normal cervical ÷ thoracic discs are almost equal in height.</w:t>
      </w:r>
    </w:p>
    <w:p w:rsidR="00866B0F" w:rsidRPr="006A02D6" w:rsidRDefault="00866B0F">
      <w:pPr>
        <w:pStyle w:val="NormalWeb"/>
        <w:numPr>
          <w:ilvl w:val="1"/>
          <w:numId w:val="16"/>
        </w:numPr>
      </w:pPr>
      <w:r w:rsidRPr="006A02D6">
        <w:t>normal lumbar discs progressively increase in height from T12-L1 through L4-5; L5-S1 disc has variable height because of its transitional status.</w:t>
      </w:r>
    </w:p>
    <w:p w:rsidR="00866B0F" w:rsidRPr="006A02D6" w:rsidRDefault="00866B0F" w:rsidP="00866B0F">
      <w:pPr>
        <w:pStyle w:val="NormalWeb"/>
        <w:numPr>
          <w:ilvl w:val="0"/>
          <w:numId w:val="15"/>
        </w:numPr>
        <w:tabs>
          <w:tab w:val="clear" w:pos="1440"/>
          <w:tab w:val="num" w:pos="1080"/>
        </w:tabs>
        <w:ind w:left="1060"/>
      </w:pPr>
      <w:r w:rsidRPr="006A02D6">
        <w:t xml:space="preserve">other degenerative changes: </w:t>
      </w:r>
      <w:r w:rsidRPr="006A02D6">
        <w:rPr>
          <w:b/>
          <w:bCs/>
        </w:rPr>
        <w:t>osteophytes</w:t>
      </w:r>
      <w:r w:rsidRPr="006A02D6">
        <w:t xml:space="preserve">, </w:t>
      </w:r>
      <w:r w:rsidRPr="006A02D6">
        <w:rPr>
          <w:b/>
          <w:bCs/>
        </w:rPr>
        <w:t>end-plate sclerosis</w:t>
      </w:r>
      <w:r w:rsidRPr="006A02D6">
        <w:t xml:space="preserve">, </w:t>
      </w:r>
      <w:r w:rsidRPr="006A02D6">
        <w:rPr>
          <w:b/>
          <w:bCs/>
        </w:rPr>
        <w:t>malalignment</w:t>
      </w:r>
      <w:r w:rsidRPr="006A02D6">
        <w:t xml:space="preserve"> (scoliosis, retrolisthesis, anterolisthesis).</w:t>
      </w:r>
    </w:p>
    <w:p w:rsidR="00C72A53" w:rsidRPr="006A02D6" w:rsidRDefault="00C72A53" w:rsidP="00C72A53">
      <w:pPr>
        <w:pStyle w:val="NormalWeb"/>
        <w:ind w:left="2880"/>
      </w:pPr>
      <w:r w:rsidRPr="006A02D6">
        <w:t>Degenerative changes do not mean patient has “arthritis” as many asymptomatic patients (esp. young females) have some changes!</w:t>
      </w:r>
    </w:p>
    <w:p w:rsidR="00866B0F" w:rsidRPr="006A02D6" w:rsidRDefault="00866B0F">
      <w:pPr>
        <w:pStyle w:val="NormalWeb"/>
        <w:numPr>
          <w:ilvl w:val="0"/>
          <w:numId w:val="39"/>
        </w:numPr>
      </w:pPr>
      <w:r w:rsidRPr="006A02D6">
        <w:rPr>
          <w:b/>
          <w:bCs/>
          <w:i/>
          <w:iCs/>
        </w:rPr>
        <w:t>gas</w:t>
      </w:r>
      <w:r w:rsidRPr="006A02D6">
        <w:t xml:space="preserve"> may be visible within degenerated discs (nitrogen drawn from blood by negative pressure generated during spine extension within airtight disc fissures). </w:t>
      </w:r>
    </w:p>
    <w:p w:rsidR="00866B0F" w:rsidRPr="006A02D6" w:rsidRDefault="00866B0F">
      <w:pPr>
        <w:pStyle w:val="NormalWeb"/>
        <w:numPr>
          <w:ilvl w:val="0"/>
          <w:numId w:val="39"/>
        </w:numPr>
      </w:pPr>
      <w:r w:rsidRPr="006A02D6">
        <w:t xml:space="preserve">severe degenerative disc disease may progress to spontaneous </w:t>
      </w:r>
      <w:r w:rsidRPr="006A02D6">
        <w:rPr>
          <w:b/>
          <w:bCs/>
          <w:i/>
          <w:iCs/>
        </w:rPr>
        <w:t>fusion</w:t>
      </w:r>
      <w:r w:rsidRPr="006A02D6">
        <w:t xml:space="preserve"> between adjacent vertebrae.</w:t>
      </w:r>
    </w:p>
    <w:p w:rsidR="00866B0F" w:rsidRPr="006A02D6" w:rsidRDefault="00866B0F">
      <w:pPr>
        <w:pStyle w:val="NormalWeb"/>
        <w:numPr>
          <w:ilvl w:val="0"/>
          <w:numId w:val="16"/>
        </w:numPr>
        <w:spacing w:before="120"/>
      </w:pPr>
      <w:r w:rsidRPr="006A02D6">
        <w:rPr>
          <w:b/>
          <w:bCs/>
          <w:color w:val="0000FF"/>
          <w:u w:val="single"/>
        </w:rPr>
        <w:t>Screen for unexpected</w:t>
      </w:r>
      <w:r w:rsidRPr="006A02D6">
        <w:t xml:space="preserve"> infection, tumor, bony deformity.</w:t>
      </w:r>
    </w:p>
    <w:p w:rsidR="00866B0F" w:rsidRPr="006A02D6" w:rsidRDefault="00866B0F">
      <w:pPr>
        <w:pStyle w:val="NormalWeb"/>
        <w:numPr>
          <w:ilvl w:val="0"/>
          <w:numId w:val="28"/>
        </w:numPr>
      </w:pPr>
      <w:r w:rsidRPr="006A02D6">
        <w:t xml:space="preserve">many disc syndromes are genetic - </w:t>
      </w:r>
      <w:r w:rsidRPr="006A02D6">
        <w:rPr>
          <w:b/>
          <w:bCs/>
          <w:i/>
          <w:iCs/>
        </w:rPr>
        <w:t>abnormal skeletal features</w:t>
      </w:r>
      <w:r w:rsidRPr="006A02D6">
        <w:t xml:space="preserve"> should be sought throughout spine (spinal stenosis, spondylolisthesis, widespread disc disease, Marfan disease, etc).</w:t>
      </w:r>
    </w:p>
    <w:p w:rsidR="00866B0F" w:rsidRPr="006A02D6" w:rsidRDefault="00866B0F">
      <w:pPr>
        <w:pStyle w:val="NormalWeb"/>
      </w:pPr>
    </w:p>
    <w:p w:rsidR="00975209" w:rsidRPr="000B2B60" w:rsidRDefault="00975209">
      <w:pPr>
        <w:pStyle w:val="NormalWeb"/>
        <w:rPr>
          <w:color w:val="000000"/>
          <w:sz w:val="20"/>
          <w:szCs w:val="20"/>
        </w:rPr>
      </w:pPr>
      <w:r w:rsidRPr="000B2B60">
        <w:rPr>
          <w:b/>
          <w:color w:val="FF0000"/>
          <w:sz w:val="20"/>
          <w:szCs w:val="20"/>
        </w:rPr>
        <w:t>Schmorl's node</w:t>
      </w:r>
      <w:r w:rsidRPr="000B2B60">
        <w:rPr>
          <w:color w:val="000000"/>
          <w:sz w:val="20"/>
          <w:szCs w:val="20"/>
        </w:rPr>
        <w:t xml:space="preserve"> (lateral lumbar X-ray): multiple concave impressions in vertebral end-plates</w:t>
      </w:r>
      <w:r w:rsidR="00B46028" w:rsidRPr="000B2B60">
        <w:rPr>
          <w:color w:val="000000"/>
          <w:sz w:val="20"/>
          <w:szCs w:val="20"/>
        </w:rPr>
        <w:t>:</w:t>
      </w:r>
    </w:p>
    <w:p w:rsidR="00B46028" w:rsidRPr="006A02D6" w:rsidRDefault="00B75A16" w:rsidP="000B2B60">
      <w:pPr>
        <w:pStyle w:val="NormalWeb"/>
        <w:rPr>
          <w:color w:val="000000"/>
        </w:rPr>
      </w:pPr>
      <w:r>
        <w:rPr>
          <w:noProof/>
          <w:color w:val="000000"/>
        </w:rPr>
        <w:drawing>
          <wp:inline distT="0" distB="0" distL="0" distR="0">
            <wp:extent cx="2409825" cy="3276600"/>
            <wp:effectExtent l="0" t="0" r="9525" b="0"/>
            <wp:docPr id="9" name="Picture 9" descr="D:\Viktoro\Neuroscience\Spin. Spinal Disorders\00. Pictures\Schmorl nodes (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Spin. Spinal Disorders\00. Pictures\Schmorl nodes (X-ra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825" cy="3276600"/>
                    </a:xfrm>
                    <a:prstGeom prst="rect">
                      <a:avLst/>
                    </a:prstGeom>
                    <a:noFill/>
                    <a:ln>
                      <a:noFill/>
                    </a:ln>
                  </pic:spPr>
                </pic:pic>
              </a:graphicData>
            </a:graphic>
          </wp:inline>
        </w:drawing>
      </w:r>
    </w:p>
    <w:p w:rsidR="00B46028" w:rsidRPr="006A02D6" w:rsidRDefault="00B46028">
      <w:pPr>
        <w:pStyle w:val="NormalWeb"/>
        <w:rPr>
          <w:color w:val="000000"/>
        </w:rPr>
      </w:pPr>
    </w:p>
    <w:p w:rsidR="00866B0F" w:rsidRPr="006A02D6" w:rsidRDefault="00866B0F">
      <w:pPr>
        <w:pStyle w:val="NormalWeb"/>
      </w:pPr>
    </w:p>
    <w:p w:rsidR="00866B0F" w:rsidRPr="006A02D6" w:rsidRDefault="00866B0F">
      <w:pPr>
        <w:pStyle w:val="Nervous5"/>
        <w:ind w:right="6520"/>
      </w:pPr>
      <w:bookmarkStart w:id="17" w:name="_Toc49293956"/>
      <w:r w:rsidRPr="006A02D6">
        <w:t>Electrophysiology</w:t>
      </w:r>
      <w:bookmarkEnd w:id="17"/>
    </w:p>
    <w:p w:rsidR="00866B0F" w:rsidRPr="006A02D6" w:rsidRDefault="00866B0F">
      <w:r w:rsidRPr="006A02D6">
        <w:rPr>
          <w:b/>
          <w:bCs/>
          <w:color w:val="0000FF"/>
        </w:rPr>
        <w:t>Nerve conduction studies</w:t>
      </w:r>
      <w:r w:rsidRPr="006A02D6">
        <w:t xml:space="preserve"> - usually normal.</w:t>
      </w:r>
    </w:p>
    <w:p w:rsidR="00866B0F" w:rsidRPr="006A02D6" w:rsidRDefault="00866B0F">
      <w:pPr>
        <w:numPr>
          <w:ilvl w:val="0"/>
          <w:numId w:val="61"/>
        </w:numPr>
      </w:pPr>
      <w:r w:rsidRPr="006A02D6">
        <w:rPr>
          <w:b/>
          <w:bCs/>
          <w:i/>
          <w:iCs/>
        </w:rPr>
        <w:t>H reflex</w:t>
      </w:r>
      <w:r w:rsidRPr="006A02D6">
        <w:t xml:space="preserve"> alterations (elicited from </w:t>
      </w:r>
      <w:r w:rsidRPr="006A02D6">
        <w:rPr>
          <w:noProof/>
        </w:rPr>
        <w:t xml:space="preserve">gastrocnemius </w:t>
      </w:r>
      <w:r w:rsidRPr="006A02D6">
        <w:t>and soleus muscles in re</w:t>
      </w:r>
      <w:r w:rsidRPr="006A02D6">
        <w:softHyphen/>
        <w:t xml:space="preserve">sponse to </w:t>
      </w:r>
      <w:r w:rsidRPr="006A02D6">
        <w:rPr>
          <w:noProof/>
        </w:rPr>
        <w:t xml:space="preserve">tibial </w:t>
      </w:r>
      <w:r w:rsidRPr="006A02D6">
        <w:t>nerve stimulation = electrodiagnostic equivalent of ankle jerk) suggest S</w:t>
      </w:r>
      <w:r w:rsidRPr="006A02D6">
        <w:rPr>
          <w:vertAlign w:val="subscript"/>
        </w:rPr>
        <w:t>1</w:t>
      </w:r>
      <w:r w:rsidRPr="006A02D6">
        <w:t xml:space="preserve"> </w:t>
      </w:r>
      <w:r w:rsidRPr="006A02D6">
        <w:rPr>
          <w:noProof/>
        </w:rPr>
        <w:t>radiculopathy.</w:t>
      </w:r>
    </w:p>
    <w:p w:rsidR="00866B0F" w:rsidRPr="006A02D6" w:rsidRDefault="00866B0F">
      <w:pPr>
        <w:rPr>
          <w:b/>
          <w:bCs/>
          <w:color w:val="0000FF"/>
        </w:rPr>
      </w:pPr>
    </w:p>
    <w:p w:rsidR="00866B0F" w:rsidRPr="006A02D6" w:rsidRDefault="00866B0F">
      <w:r w:rsidRPr="006A02D6">
        <w:rPr>
          <w:b/>
          <w:bCs/>
          <w:color w:val="0000FF"/>
        </w:rPr>
        <w:t>EMG</w:t>
      </w:r>
      <w:r w:rsidRPr="006A02D6">
        <w:t xml:space="preserve"> – evidence of radiculopathy (</w:t>
      </w:r>
      <w:r w:rsidRPr="006A02D6">
        <w:rPr>
          <w:color w:val="FF0000"/>
        </w:rPr>
        <w:t>denervation</w:t>
      </w:r>
      <w:r w:rsidRPr="006A02D6">
        <w:t xml:space="preserve">). </w:t>
      </w:r>
      <w:hyperlink r:id="rId26" w:history="1">
        <w:r w:rsidRPr="005A15A6">
          <w:rPr>
            <w:rStyle w:val="Hyperlink"/>
          </w:rPr>
          <w:t xml:space="preserve">see </w:t>
        </w:r>
        <w:r w:rsidR="005A15A6" w:rsidRPr="005A15A6">
          <w:rPr>
            <w:rStyle w:val="Hyperlink"/>
          </w:rPr>
          <w:t xml:space="preserve">p. </w:t>
        </w:r>
        <w:r w:rsidRPr="005A15A6">
          <w:rPr>
            <w:rStyle w:val="Hyperlink"/>
          </w:rPr>
          <w:t>D20</w:t>
        </w:r>
        <w:r w:rsidR="00A96AF8" w:rsidRPr="005A15A6">
          <w:rPr>
            <w:rStyle w:val="Hyperlink"/>
          </w:rPr>
          <w:t xml:space="preserve"> &gt;&gt;</w:t>
        </w:r>
      </w:hyperlink>
    </w:p>
    <w:p w:rsidR="00866B0F" w:rsidRPr="006A02D6" w:rsidRDefault="00866B0F">
      <w:pPr>
        <w:pStyle w:val="NormalWeb"/>
        <w:ind w:left="1440"/>
      </w:pPr>
      <w:r w:rsidRPr="006A02D6">
        <w:t xml:space="preserve">N.B. EMG is normal during first few days after herniation! Normal </w:t>
      </w:r>
      <w:r w:rsidRPr="006A02D6">
        <w:rPr>
          <w:noProof/>
        </w:rPr>
        <w:t>EMG</w:t>
      </w:r>
      <w:r w:rsidRPr="006A02D6">
        <w:t xml:space="preserve"> does </w:t>
      </w:r>
      <w:r w:rsidRPr="006A02D6">
        <w:rPr>
          <w:i/>
          <w:iCs/>
        </w:rPr>
        <w:t xml:space="preserve">not </w:t>
      </w:r>
      <w:r w:rsidRPr="006A02D6">
        <w:t xml:space="preserve">rule out </w:t>
      </w:r>
      <w:r w:rsidRPr="006A02D6">
        <w:rPr>
          <w:noProof/>
        </w:rPr>
        <w:t>radiculopathy!</w:t>
      </w:r>
    </w:p>
    <w:p w:rsidR="00866B0F" w:rsidRPr="006A02D6" w:rsidRDefault="00866B0F">
      <w:pPr>
        <w:numPr>
          <w:ilvl w:val="0"/>
          <w:numId w:val="61"/>
        </w:numPr>
      </w:pPr>
      <w:r w:rsidRPr="006A02D6">
        <w:rPr>
          <w:noProof/>
        </w:rPr>
        <w:t xml:space="preserve">radiculopathy </w:t>
      </w:r>
      <w:r w:rsidRPr="006A02D6">
        <w:t>- abnormal firings in root distribution in two or more muscles innervated by fibers from same root, preferably passing through different nerves.</w:t>
      </w:r>
    </w:p>
    <w:p w:rsidR="00866B0F" w:rsidRPr="006A02D6" w:rsidRDefault="00866B0F">
      <w:pPr>
        <w:numPr>
          <w:ilvl w:val="0"/>
          <w:numId w:val="61"/>
        </w:numPr>
      </w:pPr>
      <w:r w:rsidRPr="006A02D6">
        <w:t>EMG reverts to normal after months to years (reinnervation).</w:t>
      </w:r>
    </w:p>
    <w:p w:rsidR="00866B0F" w:rsidRDefault="00866B0F">
      <w:pPr>
        <w:pStyle w:val="NormalWeb"/>
      </w:pPr>
    </w:p>
    <w:p w:rsidR="00320A63" w:rsidRPr="006A02D6" w:rsidRDefault="00320A63">
      <w:pPr>
        <w:pStyle w:val="NormalWeb"/>
      </w:pPr>
    </w:p>
    <w:p w:rsidR="00866B0F" w:rsidRPr="006A02D6" w:rsidRDefault="00866B0F">
      <w:pPr>
        <w:pStyle w:val="Nervous5"/>
        <w:tabs>
          <w:tab w:val="left" w:pos="709"/>
        </w:tabs>
        <w:ind w:right="9071"/>
      </w:pPr>
      <w:bookmarkStart w:id="18" w:name="_Toc49293957"/>
      <w:r w:rsidRPr="006A02D6">
        <w:t>MRI</w:t>
      </w:r>
      <w:bookmarkEnd w:id="18"/>
    </w:p>
    <w:p w:rsidR="00866B0F" w:rsidRPr="006A02D6" w:rsidRDefault="00866B0F">
      <w:pPr>
        <w:pStyle w:val="NormalWeb"/>
      </w:pPr>
      <w:r w:rsidRPr="006A02D6">
        <w:t xml:space="preserve">- </w:t>
      </w:r>
      <w:r w:rsidRPr="006A02D6">
        <w:rPr>
          <w:u w:val="double" w:color="FF0000"/>
        </w:rPr>
        <w:t>preferred imaging choice in most cases</w:t>
      </w:r>
      <w:r w:rsidRPr="006A02D6">
        <w:t>:</w:t>
      </w:r>
    </w:p>
    <w:p w:rsidR="00866B0F" w:rsidRPr="006A02D6" w:rsidRDefault="00866B0F">
      <w:pPr>
        <w:pStyle w:val="NormalWeb"/>
        <w:numPr>
          <w:ilvl w:val="0"/>
          <w:numId w:val="18"/>
        </w:numPr>
      </w:pPr>
      <w:r w:rsidRPr="006A02D6">
        <w:rPr>
          <w:i/>
          <w:iCs/>
          <w:color w:val="0000FF"/>
        </w:rPr>
        <w:t>earliest detection of disc degeneration</w:t>
      </w:r>
      <w:r w:rsidRPr="006A02D6">
        <w:t xml:space="preserve"> (loss of signal intensity within nucleus pulposus = loss of water).</w:t>
      </w:r>
    </w:p>
    <w:p w:rsidR="00866B0F" w:rsidRPr="006A02D6" w:rsidRDefault="00866B0F">
      <w:pPr>
        <w:pStyle w:val="NormalWeb"/>
        <w:numPr>
          <w:ilvl w:val="0"/>
          <w:numId w:val="18"/>
        </w:numPr>
      </w:pPr>
      <w:r w:rsidRPr="006A02D6">
        <w:rPr>
          <w:i/>
          <w:iCs/>
          <w:color w:val="0000FF"/>
        </w:rPr>
        <w:t>demonstrates bone and soft tissues directly</w:t>
      </w:r>
      <w:r w:rsidRPr="006A02D6">
        <w:t>; specific categorization of disc displacements (e.g. protrusion vs. extrusion); shows tears of disc annulus (not visible on CT); best imaging for far lateral discs.</w:t>
      </w:r>
    </w:p>
    <w:p w:rsidR="00866B0F" w:rsidRPr="006A02D6" w:rsidRDefault="00866B0F">
      <w:pPr>
        <w:pStyle w:val="NormalWeb"/>
        <w:numPr>
          <w:ilvl w:val="0"/>
          <w:numId w:val="18"/>
        </w:numPr>
      </w:pPr>
      <w:r w:rsidRPr="006A02D6">
        <w:rPr>
          <w:i/>
          <w:iCs/>
        </w:rPr>
        <w:t>multiplanar-multilevel</w:t>
      </w:r>
      <w:r w:rsidRPr="006A02D6">
        <w:t xml:space="preserve"> visualization.</w:t>
      </w:r>
    </w:p>
    <w:p w:rsidR="00866B0F" w:rsidRPr="006A02D6" w:rsidRDefault="00866B0F">
      <w:pPr>
        <w:pStyle w:val="NormalWeb"/>
        <w:numPr>
          <w:ilvl w:val="0"/>
          <w:numId w:val="18"/>
        </w:numPr>
      </w:pPr>
      <w:r w:rsidRPr="006A02D6">
        <w:t>high contrast of epidural fat and CSF-filled thecal sac → accurate assessment of subtle compressions.</w:t>
      </w:r>
    </w:p>
    <w:p w:rsidR="00866B0F" w:rsidRPr="006A02D6" w:rsidRDefault="00866B0F">
      <w:pPr>
        <w:pStyle w:val="NormalWeb"/>
        <w:numPr>
          <w:ilvl w:val="0"/>
          <w:numId w:val="18"/>
        </w:numPr>
      </w:pPr>
      <w:r w:rsidRPr="006A02D6">
        <w:rPr>
          <w:b/>
          <w:bCs/>
        </w:rPr>
        <w:t>IV gadolinium</w:t>
      </w:r>
      <w:r w:rsidRPr="006A02D6">
        <w:t xml:space="preserve"> differentiates </w:t>
      </w:r>
      <w:r w:rsidRPr="006A02D6">
        <w:rPr>
          <w:smallCaps/>
        </w:rPr>
        <w:t>enhancing</w:t>
      </w:r>
      <w:r w:rsidRPr="006A02D6">
        <w:t xml:space="preserve"> </w:t>
      </w:r>
      <w:r w:rsidRPr="006A02D6">
        <w:rPr>
          <w:i/>
          <w:iCs/>
          <w:color w:val="FF0000"/>
        </w:rPr>
        <w:t>postoperative scar</w:t>
      </w:r>
      <w:r w:rsidRPr="006A02D6">
        <w:t xml:space="preserve"> </w:t>
      </w:r>
      <w:r w:rsidR="00B75A16">
        <w:t xml:space="preserve">(uniform enhancement) </w:t>
      </w:r>
      <w:r w:rsidRPr="006A02D6">
        <w:t xml:space="preserve">from </w:t>
      </w:r>
      <w:r w:rsidRPr="006A02D6">
        <w:rPr>
          <w:smallCaps/>
        </w:rPr>
        <w:t>nonenhancing</w:t>
      </w:r>
      <w:r w:rsidRPr="006A02D6">
        <w:t xml:space="preserve"> </w:t>
      </w:r>
      <w:r w:rsidRPr="006A02D6">
        <w:rPr>
          <w:i/>
          <w:iCs/>
          <w:color w:val="FF0000"/>
        </w:rPr>
        <w:t>recurrent / residual disc material</w:t>
      </w:r>
      <w:r w:rsidR="00B75A16">
        <w:t xml:space="preserve"> (margin enhancement).</w:t>
      </w:r>
    </w:p>
    <w:p w:rsidR="00866B0F" w:rsidRDefault="00866B0F">
      <w:pPr>
        <w:pStyle w:val="NormalWeb"/>
      </w:pPr>
    </w:p>
    <w:p w:rsidR="00866B0F" w:rsidRPr="006A02D6" w:rsidRDefault="00866B0F">
      <w:pPr>
        <w:pStyle w:val="NormalWeb"/>
        <w:numPr>
          <w:ilvl w:val="0"/>
          <w:numId w:val="55"/>
        </w:numPr>
      </w:pPr>
      <w:r w:rsidRPr="006A02D6">
        <w:t>T1 or T2 may be used, as one or other may not allow clear demarcation of thecal sac from extruded disc material (disc signal being quite variable).</w:t>
      </w:r>
    </w:p>
    <w:p w:rsidR="00866B0F" w:rsidRDefault="00866B0F">
      <w:pPr>
        <w:pStyle w:val="NormalWeb"/>
      </w:pPr>
    </w:p>
    <w:p w:rsidR="008A5ECF" w:rsidRDefault="008A5ECF">
      <w:pPr>
        <w:pStyle w:val="NormalWeb"/>
      </w:pPr>
    </w:p>
    <w:p w:rsidR="008A5ECF" w:rsidRPr="008A5ECF" w:rsidRDefault="008A5ECF" w:rsidP="008A5ECF">
      <w:pPr>
        <w:pStyle w:val="Nervous6"/>
        <w:ind w:right="7937"/>
      </w:pPr>
      <w:bookmarkStart w:id="19" w:name="_Toc49293958"/>
      <w:r>
        <w:t>Modic changes</w:t>
      </w:r>
      <w:bookmarkEnd w:id="19"/>
    </w:p>
    <w:p w:rsidR="008A5ECF" w:rsidRPr="008A5ECF" w:rsidRDefault="008A5ECF" w:rsidP="008A5ECF">
      <w:pPr>
        <w:pStyle w:val="NormalWeb"/>
        <w:ind w:left="2160"/>
      </w:pPr>
      <w:r w:rsidRPr="008A5ECF">
        <w:t>N.B. only type 1 causes pain</w:t>
      </w:r>
    </w:p>
    <w:p w:rsidR="008A5ECF" w:rsidRDefault="008A5ECF" w:rsidP="008A5ECF">
      <w:pPr>
        <w:pStyle w:val="NormalWeb"/>
        <w:ind w:left="720"/>
      </w:pPr>
      <w:r w:rsidRPr="008A5ECF">
        <w:rPr>
          <w:b/>
        </w:rPr>
        <w:t>Type 1</w:t>
      </w:r>
      <w:r>
        <w:t xml:space="preserve"> - edema (bright t2, dark t1)</w:t>
      </w:r>
    </w:p>
    <w:p w:rsidR="008A5ECF" w:rsidRDefault="008A5ECF" w:rsidP="008A5ECF">
      <w:pPr>
        <w:pStyle w:val="NormalWeb"/>
        <w:ind w:left="720"/>
      </w:pPr>
      <w:r w:rsidRPr="008A5ECF">
        <w:rPr>
          <w:b/>
        </w:rPr>
        <w:t>Type 2</w:t>
      </w:r>
      <w:r>
        <w:t xml:space="preserve"> - fat (bright on t1 and t2)</w:t>
      </w:r>
    </w:p>
    <w:p w:rsidR="008A5ECF" w:rsidRDefault="008A5ECF" w:rsidP="008A5ECF">
      <w:pPr>
        <w:pStyle w:val="NormalWeb"/>
        <w:ind w:left="720"/>
      </w:pPr>
      <w:r w:rsidRPr="008A5ECF">
        <w:rPr>
          <w:b/>
        </w:rPr>
        <w:t>Type 3</w:t>
      </w:r>
      <w:r>
        <w:t xml:space="preserve"> - sclerosis (dark on t1 and t2)</w:t>
      </w:r>
    </w:p>
    <w:p w:rsidR="008A5ECF" w:rsidRDefault="008A5ECF">
      <w:pPr>
        <w:pStyle w:val="NormalWeb"/>
      </w:pPr>
    </w:p>
    <w:p w:rsidR="008A5ECF" w:rsidRDefault="008A5ECF" w:rsidP="008A5ECF">
      <w:pPr>
        <w:rPr>
          <w:u w:val="single"/>
        </w:rPr>
      </w:pPr>
    </w:p>
    <w:p w:rsidR="008A5ECF" w:rsidRPr="00542321" w:rsidRDefault="008A5ECF" w:rsidP="008A5ECF">
      <w:pPr>
        <w:pStyle w:val="Nervous6"/>
        <w:ind w:right="7654"/>
      </w:pPr>
      <w:bookmarkStart w:id="20" w:name="_Toc49293959"/>
      <w:r w:rsidRPr="008A5ECF">
        <w:t>Pfirrmann grades</w:t>
      </w:r>
      <w:bookmarkEnd w:id="20"/>
    </w:p>
    <w:p w:rsidR="008A5ECF" w:rsidRDefault="008A5ECF" w:rsidP="008A5ECF">
      <w:pPr>
        <w:ind w:left="360"/>
      </w:pPr>
    </w:p>
    <w:p w:rsidR="008A5ECF" w:rsidRDefault="008A5ECF" w:rsidP="008A5ECF">
      <w:pPr>
        <w:ind w:left="360"/>
      </w:pPr>
      <w:r>
        <w:rPr>
          <w:noProof/>
        </w:rPr>
        <w:drawing>
          <wp:inline distT="0" distB="0" distL="0" distR="0" wp14:anchorId="757EA5E7" wp14:editId="16AF8BFA">
            <wp:extent cx="3351600" cy="3081600"/>
            <wp:effectExtent l="0" t="0" r="1270" b="5080"/>
            <wp:docPr id="36" name="Picture 36" descr="Pfirrmann grading of lumbosacral disc degeneration a | Downloa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irrmann grading of lumbosacral disc degeneration a | Download Tab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51600" cy="3081600"/>
                    </a:xfrm>
                    <a:prstGeom prst="rect">
                      <a:avLst/>
                    </a:prstGeom>
                    <a:noFill/>
                    <a:ln>
                      <a:noFill/>
                    </a:ln>
                  </pic:spPr>
                </pic:pic>
              </a:graphicData>
            </a:graphic>
          </wp:inline>
        </w:drawing>
      </w:r>
    </w:p>
    <w:p w:rsidR="008A5ECF" w:rsidRDefault="008A5ECF" w:rsidP="008A5ECF">
      <w:pPr>
        <w:ind w:left="720"/>
      </w:pPr>
      <w:r>
        <w:rPr>
          <w:noProof/>
        </w:rPr>
        <w:drawing>
          <wp:inline distT="0" distB="0" distL="0" distR="0" wp14:anchorId="6799AF70" wp14:editId="0DEC4FAE">
            <wp:extent cx="2703600" cy="1407600"/>
            <wp:effectExtent l="0" t="0" r="1905" b="2540"/>
            <wp:docPr id="209" name="Picture 209" descr="Pfirrmann's grading of disc degeneration on T2-weighted magne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firrmann's grading of disc degeneration on T2-weighted magnetic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3600" cy="1407600"/>
                    </a:xfrm>
                    <a:prstGeom prst="rect">
                      <a:avLst/>
                    </a:prstGeom>
                    <a:noFill/>
                    <a:ln>
                      <a:noFill/>
                    </a:ln>
                  </pic:spPr>
                </pic:pic>
              </a:graphicData>
            </a:graphic>
          </wp:inline>
        </w:drawing>
      </w:r>
    </w:p>
    <w:p w:rsidR="008A5ECF" w:rsidRDefault="008A5ECF">
      <w:pPr>
        <w:pStyle w:val="NormalWeb"/>
      </w:pPr>
    </w:p>
    <w:p w:rsidR="008A5ECF" w:rsidRDefault="008A5ECF">
      <w:pPr>
        <w:pStyle w:val="NormalWeb"/>
      </w:pPr>
    </w:p>
    <w:p w:rsidR="008A5ECF" w:rsidRPr="006A02D6" w:rsidRDefault="008A5ECF">
      <w:pPr>
        <w:pStyle w:val="NormalWeb"/>
      </w:pPr>
    </w:p>
    <w:tbl>
      <w:tblPr>
        <w:tblW w:w="0" w:type="auto"/>
        <w:tblLook w:val="0000" w:firstRow="0" w:lastRow="0" w:firstColumn="0" w:lastColumn="0" w:noHBand="0" w:noVBand="0"/>
      </w:tblPr>
      <w:tblGrid>
        <w:gridCol w:w="4879"/>
        <w:gridCol w:w="5043"/>
      </w:tblGrid>
      <w:tr w:rsidR="00866B0F" w:rsidRPr="006A02D6">
        <w:tc>
          <w:tcPr>
            <w:tcW w:w="5069" w:type="dxa"/>
          </w:tcPr>
          <w:p w:rsidR="00866B0F" w:rsidRPr="006A02D6" w:rsidRDefault="00866B0F">
            <w:pPr>
              <w:numPr>
                <w:ilvl w:val="1"/>
                <w:numId w:val="18"/>
              </w:numPr>
            </w:pPr>
            <w:r w:rsidRPr="006A02D6">
              <w:rPr>
                <w:b/>
                <w:bCs/>
                <w:color w:val="008000"/>
              </w:rPr>
              <w:t>high-intensity zones (HIZs)</w:t>
            </w:r>
            <w:r w:rsidRPr="006A02D6">
              <w:t xml:space="preserve"> - foci of fluid-intensity signal on T2-MRI - </w:t>
            </w:r>
            <w:r w:rsidRPr="006A02D6">
              <w:rPr>
                <w:b/>
                <w:bCs/>
                <w:i/>
                <w:iCs/>
                <w:color w:val="0000FF"/>
              </w:rPr>
              <w:t>annular fissures</w:t>
            </w:r>
            <w:r w:rsidRPr="006A02D6">
              <w:t xml:space="preserve"> with reactive inflammation;</w:t>
            </w:r>
          </w:p>
          <w:p w:rsidR="00866B0F" w:rsidRPr="006A02D6" w:rsidRDefault="00866B0F">
            <w:pPr>
              <w:numPr>
                <w:ilvl w:val="2"/>
                <w:numId w:val="18"/>
              </w:numPr>
            </w:pPr>
            <w:r w:rsidRPr="006A02D6">
              <w:t>may be source of back pain without disc herniation.</w:t>
            </w:r>
          </w:p>
          <w:p w:rsidR="00866B0F" w:rsidRPr="006A02D6" w:rsidRDefault="00866B0F">
            <w:pPr>
              <w:numPr>
                <w:ilvl w:val="2"/>
                <w:numId w:val="18"/>
              </w:numPr>
            </w:pPr>
            <w:r w:rsidRPr="006A02D6">
              <w:t>present in up to 15% asymptomatic individuals.</w:t>
            </w:r>
          </w:p>
          <w:p w:rsidR="00866B0F" w:rsidRPr="006A02D6" w:rsidRDefault="00866B0F">
            <w:pPr>
              <w:pStyle w:val="NormalWeb"/>
              <w:rPr>
                <w:color w:val="000000"/>
                <w:sz w:val="22"/>
                <w:szCs w:val="20"/>
              </w:rPr>
            </w:pPr>
          </w:p>
          <w:p w:rsidR="00866B0F" w:rsidRPr="006A02D6" w:rsidRDefault="00866B0F">
            <w:pPr>
              <w:pStyle w:val="NormalWeb"/>
              <w:rPr>
                <w:color w:val="000000"/>
                <w:sz w:val="22"/>
                <w:szCs w:val="20"/>
              </w:rPr>
            </w:pPr>
          </w:p>
          <w:p w:rsidR="00866B0F" w:rsidRPr="0005450F" w:rsidRDefault="00866B0F">
            <w:pPr>
              <w:pStyle w:val="NormalWeb"/>
              <w:ind w:left="567"/>
              <w:rPr>
                <w:sz w:val="20"/>
                <w:szCs w:val="20"/>
              </w:rPr>
            </w:pPr>
            <w:r w:rsidRPr="0005450F">
              <w:rPr>
                <w:color w:val="000000"/>
                <w:sz w:val="20"/>
                <w:szCs w:val="20"/>
              </w:rPr>
              <w:t>Annular high-intensity zone (HIZ) (</w:t>
            </w:r>
            <w:r w:rsidRPr="0060147E">
              <w:rPr>
                <w:color w:val="000000"/>
                <w:sz w:val="20"/>
                <w:szCs w:val="20"/>
              </w:rPr>
              <w:t>T2-MRI</w:t>
            </w:r>
            <w:r w:rsidRPr="0005450F">
              <w:rPr>
                <w:color w:val="000000"/>
                <w:sz w:val="20"/>
                <w:szCs w:val="20"/>
              </w:rPr>
              <w:t xml:space="preserve"> at L4-5 disc) - linear band of high signal intensity in posterior disc annulus (</w:t>
            </w:r>
            <w:r w:rsidRPr="0005450F">
              <w:rPr>
                <w:i/>
                <w:color w:val="000000"/>
                <w:sz w:val="20"/>
                <w:szCs w:val="20"/>
              </w:rPr>
              <w:t>arrow</w:t>
            </w:r>
            <w:r w:rsidRPr="0005450F">
              <w:rPr>
                <w:color w:val="000000"/>
                <w:sz w:val="20"/>
                <w:szCs w:val="20"/>
              </w:rPr>
              <w:t>):</w:t>
            </w:r>
          </w:p>
        </w:tc>
        <w:tc>
          <w:tcPr>
            <w:tcW w:w="5069" w:type="dxa"/>
          </w:tcPr>
          <w:p w:rsidR="00866B0F" w:rsidRPr="006A02D6" w:rsidRDefault="00B75A16">
            <w:pPr>
              <w:pStyle w:val="NormalWeb"/>
            </w:pPr>
            <w:r>
              <w:rPr>
                <w:noProof/>
                <w:color w:val="000000"/>
                <w:sz w:val="22"/>
                <w:szCs w:val="20"/>
              </w:rPr>
              <w:drawing>
                <wp:inline distT="0" distB="0" distL="0" distR="0">
                  <wp:extent cx="2847975" cy="2457450"/>
                  <wp:effectExtent l="0" t="0" r="9525" b="0"/>
                  <wp:docPr id="10" name="Picture 10" descr="D:\Viktoro\Neuroscience\Spin. Spinal Disorders\00. Pictures\High-intensity zone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Spin. Spinal Disorders\00. Pictures\High-intensity zone (MR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2457450"/>
                          </a:xfrm>
                          <a:prstGeom prst="rect">
                            <a:avLst/>
                          </a:prstGeom>
                          <a:noFill/>
                          <a:ln>
                            <a:noFill/>
                          </a:ln>
                        </pic:spPr>
                      </pic:pic>
                    </a:graphicData>
                  </a:graphic>
                </wp:inline>
              </w:drawing>
            </w:r>
          </w:p>
        </w:tc>
      </w:tr>
    </w:tbl>
    <w:p w:rsidR="00866B0F" w:rsidRDefault="00866B0F">
      <w:pPr>
        <w:pStyle w:val="NormalWeb"/>
      </w:pPr>
    </w:p>
    <w:p w:rsidR="00B75A16" w:rsidRDefault="00B75A16" w:rsidP="00B75A16">
      <w:pPr>
        <w:pStyle w:val="NormalWeb"/>
        <w:rPr>
          <w:color w:val="000000"/>
          <w:sz w:val="20"/>
          <w:szCs w:val="20"/>
        </w:rPr>
      </w:pPr>
      <w:r w:rsidRPr="000B2B60">
        <w:rPr>
          <w:color w:val="000000"/>
          <w:sz w:val="20"/>
          <w:szCs w:val="20"/>
        </w:rPr>
        <w:t xml:space="preserve">Lumbar </w:t>
      </w:r>
      <w:r w:rsidRPr="00B75A16">
        <w:rPr>
          <w:rStyle w:val="Red"/>
          <w:sz w:val="20"/>
        </w:rPr>
        <w:t>recurrent disc herniation</w:t>
      </w:r>
      <w:r w:rsidRPr="00B75A16">
        <w:rPr>
          <w:color w:val="000000"/>
          <w:sz w:val="16"/>
          <w:szCs w:val="20"/>
        </w:rPr>
        <w:t xml:space="preserve"> </w:t>
      </w:r>
      <w:r w:rsidRPr="000B2B60">
        <w:rPr>
          <w:color w:val="000000"/>
          <w:sz w:val="20"/>
          <w:szCs w:val="20"/>
        </w:rPr>
        <w:t>(MRI):</w:t>
      </w:r>
    </w:p>
    <w:p w:rsidR="00B75A16" w:rsidRDefault="00B75A16" w:rsidP="00B75A16">
      <w:pPr>
        <w:pStyle w:val="NormalWeb"/>
        <w:numPr>
          <w:ilvl w:val="2"/>
          <w:numId w:val="3"/>
        </w:numPr>
        <w:rPr>
          <w:color w:val="000000"/>
          <w:sz w:val="20"/>
          <w:szCs w:val="20"/>
        </w:rPr>
      </w:pPr>
      <w:r>
        <w:rPr>
          <w:color w:val="000000"/>
          <w:sz w:val="20"/>
          <w:szCs w:val="20"/>
        </w:rPr>
        <w:t>Precontrast</w:t>
      </w:r>
    </w:p>
    <w:p w:rsidR="00B75A16" w:rsidRPr="000B2B60" w:rsidRDefault="00B75A16" w:rsidP="00B75A16">
      <w:pPr>
        <w:pStyle w:val="NormalWeb"/>
        <w:numPr>
          <w:ilvl w:val="2"/>
          <w:numId w:val="3"/>
        </w:numPr>
        <w:rPr>
          <w:color w:val="000000"/>
          <w:sz w:val="20"/>
          <w:szCs w:val="20"/>
        </w:rPr>
      </w:pPr>
      <w:r>
        <w:rPr>
          <w:color w:val="000000"/>
          <w:sz w:val="20"/>
          <w:szCs w:val="20"/>
        </w:rPr>
        <w:t>Postcontrast</w:t>
      </w:r>
    </w:p>
    <w:p w:rsidR="00B75A16" w:rsidRDefault="00B75A16">
      <w:pPr>
        <w:pStyle w:val="NormalWeb"/>
      </w:pPr>
      <w:r>
        <w:rPr>
          <w:noProof/>
        </w:rPr>
        <w:drawing>
          <wp:inline distT="0" distB="0" distL="0" distR="0" wp14:anchorId="25F19A7F" wp14:editId="435435D5">
            <wp:extent cx="4457700" cy="3933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57700" cy="3933825"/>
                    </a:xfrm>
                    <a:prstGeom prst="rect">
                      <a:avLst/>
                    </a:prstGeom>
                  </pic:spPr>
                </pic:pic>
              </a:graphicData>
            </a:graphic>
          </wp:inline>
        </w:drawing>
      </w:r>
    </w:p>
    <w:p w:rsidR="00B75A16" w:rsidRDefault="00B75A16">
      <w:pPr>
        <w:pStyle w:val="NormalWeb"/>
      </w:pPr>
      <w:r>
        <w:rPr>
          <w:noProof/>
        </w:rPr>
        <w:drawing>
          <wp:inline distT="0" distB="0" distL="0" distR="0" wp14:anchorId="16A6A415" wp14:editId="5D149A72">
            <wp:extent cx="4467225" cy="3924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7225" cy="3924300"/>
                    </a:xfrm>
                    <a:prstGeom prst="rect">
                      <a:avLst/>
                    </a:prstGeom>
                  </pic:spPr>
                </pic:pic>
              </a:graphicData>
            </a:graphic>
          </wp:inline>
        </w:drawing>
      </w:r>
    </w:p>
    <w:p w:rsidR="00B75A16" w:rsidRPr="008721FB" w:rsidRDefault="00CF570B" w:rsidP="00B75A16">
      <w:pPr>
        <w:pStyle w:val="NormalWeb"/>
        <w:rPr>
          <w:color w:val="999999"/>
          <w:sz w:val="18"/>
          <w:szCs w:val="18"/>
        </w:rPr>
      </w:pPr>
      <w:hyperlink r:id="rId32" w:history="1">
        <w:r w:rsidR="00B75A16">
          <w:rPr>
            <w:rStyle w:val="Hyperlink"/>
            <w:sz w:val="18"/>
            <w:szCs w:val="18"/>
          </w:rPr>
          <w:t>Source of p</w:t>
        </w:r>
        <w:r w:rsidR="00B75A16" w:rsidRPr="00CA12E7">
          <w:rPr>
            <w:rStyle w:val="Hyperlink"/>
            <w:sz w:val="18"/>
            <w:szCs w:val="18"/>
          </w:rPr>
          <w:t>icture</w:t>
        </w:r>
        <w:r w:rsidR="00B75A16">
          <w:rPr>
            <w:rStyle w:val="Hyperlink"/>
            <w:sz w:val="18"/>
            <w:szCs w:val="18"/>
          </w:rPr>
          <w:t>s</w:t>
        </w:r>
        <w:r w:rsidR="00B75A16" w:rsidRPr="00CA12E7">
          <w:rPr>
            <w:rStyle w:val="Hyperlink"/>
            <w:sz w:val="18"/>
            <w:szCs w:val="18"/>
          </w:rPr>
          <w:t>: Viktoras Palys, MD &gt;&gt;</w:t>
        </w:r>
      </w:hyperlink>
    </w:p>
    <w:p w:rsidR="00B75A16" w:rsidRDefault="00B75A16">
      <w:pPr>
        <w:pStyle w:val="NormalWeb"/>
      </w:pPr>
    </w:p>
    <w:p w:rsidR="00866B0F" w:rsidRPr="000B2B60" w:rsidRDefault="00866B0F">
      <w:pPr>
        <w:pStyle w:val="NormalWeb"/>
        <w:rPr>
          <w:color w:val="000000"/>
          <w:sz w:val="20"/>
          <w:szCs w:val="20"/>
        </w:rPr>
      </w:pPr>
      <w:r w:rsidRPr="000B2B60">
        <w:rPr>
          <w:color w:val="000000"/>
          <w:sz w:val="20"/>
          <w:szCs w:val="20"/>
        </w:rPr>
        <w:t>Lumbar degenerative disc changes (MRI):</w:t>
      </w:r>
    </w:p>
    <w:p w:rsidR="00866B0F" w:rsidRPr="000B2B60" w:rsidRDefault="00866B0F">
      <w:pPr>
        <w:pStyle w:val="NormalWeb"/>
        <w:rPr>
          <w:color w:val="000000"/>
          <w:sz w:val="20"/>
          <w:szCs w:val="20"/>
        </w:rPr>
      </w:pPr>
      <w:r w:rsidRPr="000B2B60">
        <w:rPr>
          <w:b/>
          <w:bCs/>
          <w:color w:val="000000"/>
          <w:sz w:val="20"/>
          <w:szCs w:val="20"/>
        </w:rPr>
        <w:t>A</w:t>
      </w:r>
      <w:r w:rsidRPr="000B2B60">
        <w:rPr>
          <w:color w:val="000000"/>
          <w:sz w:val="20"/>
          <w:szCs w:val="20"/>
        </w:rPr>
        <w:t>: loss of height and fluid-intensity signal in lower three lumbar discs (compare with normal L</w:t>
      </w:r>
      <w:r w:rsidRPr="000B2B60">
        <w:rPr>
          <w:color w:val="000000"/>
          <w:sz w:val="20"/>
          <w:szCs w:val="20"/>
          <w:vertAlign w:val="subscript"/>
        </w:rPr>
        <w:t xml:space="preserve">2-3 </w:t>
      </w:r>
      <w:r w:rsidRPr="000B2B60">
        <w:rPr>
          <w:color w:val="000000"/>
          <w:sz w:val="20"/>
          <w:szCs w:val="20"/>
        </w:rPr>
        <w:t>disc); punctate foci of bright signal intensity (in posteroinferior disc margin of L</w:t>
      </w:r>
      <w:r w:rsidRPr="000B2B60">
        <w:rPr>
          <w:color w:val="000000"/>
          <w:sz w:val="20"/>
          <w:szCs w:val="20"/>
          <w:vertAlign w:val="subscript"/>
        </w:rPr>
        <w:t xml:space="preserve">3-4 </w:t>
      </w:r>
      <w:r w:rsidRPr="000B2B60">
        <w:rPr>
          <w:color w:val="000000"/>
          <w:sz w:val="20"/>
          <w:szCs w:val="20"/>
        </w:rPr>
        <w:t>and L</w:t>
      </w:r>
      <w:r w:rsidRPr="000B2B60">
        <w:rPr>
          <w:color w:val="000000"/>
          <w:sz w:val="20"/>
          <w:szCs w:val="20"/>
          <w:vertAlign w:val="subscript"/>
        </w:rPr>
        <w:t xml:space="preserve">4-5 </w:t>
      </w:r>
      <w:r w:rsidRPr="000B2B60">
        <w:rPr>
          <w:color w:val="000000"/>
          <w:sz w:val="20"/>
          <w:szCs w:val="20"/>
        </w:rPr>
        <w:t xml:space="preserve">discs) - </w:t>
      </w:r>
      <w:r w:rsidRPr="000B2B60">
        <w:rPr>
          <w:color w:val="FF0000"/>
          <w:sz w:val="20"/>
          <w:szCs w:val="20"/>
        </w:rPr>
        <w:t xml:space="preserve">high-intensity zones [HIZs] </w:t>
      </w:r>
      <w:r w:rsidRPr="000B2B60">
        <w:rPr>
          <w:color w:val="000000"/>
          <w:sz w:val="20"/>
          <w:szCs w:val="20"/>
        </w:rPr>
        <w:t>(</w:t>
      </w:r>
      <w:r w:rsidRPr="000B2B60">
        <w:rPr>
          <w:i/>
          <w:iCs/>
          <w:color w:val="000000"/>
          <w:sz w:val="20"/>
          <w:szCs w:val="20"/>
        </w:rPr>
        <w:t>arrows</w:t>
      </w:r>
      <w:r w:rsidRPr="000B2B60">
        <w:rPr>
          <w:color w:val="000000"/>
          <w:sz w:val="20"/>
          <w:szCs w:val="20"/>
        </w:rPr>
        <w:t>).</w:t>
      </w:r>
    </w:p>
    <w:p w:rsidR="00866B0F" w:rsidRPr="006A02D6" w:rsidRDefault="00866B0F">
      <w:pPr>
        <w:pStyle w:val="NormalWeb"/>
      </w:pPr>
      <w:r w:rsidRPr="000B2B60">
        <w:rPr>
          <w:b/>
          <w:bCs/>
          <w:color w:val="000000"/>
          <w:sz w:val="20"/>
          <w:szCs w:val="20"/>
        </w:rPr>
        <w:t>B</w:t>
      </w:r>
      <w:r w:rsidRPr="000B2B60">
        <w:rPr>
          <w:color w:val="000000"/>
          <w:sz w:val="20"/>
          <w:szCs w:val="20"/>
        </w:rPr>
        <w:t>: L</w:t>
      </w:r>
      <w:r w:rsidRPr="000B2B60">
        <w:rPr>
          <w:color w:val="000000"/>
          <w:sz w:val="20"/>
          <w:szCs w:val="20"/>
          <w:vertAlign w:val="subscript"/>
        </w:rPr>
        <w:t>5</w:t>
      </w:r>
      <w:r w:rsidRPr="000B2B60">
        <w:rPr>
          <w:color w:val="000000"/>
          <w:sz w:val="20"/>
          <w:szCs w:val="20"/>
        </w:rPr>
        <w:t>-S</w:t>
      </w:r>
      <w:r w:rsidRPr="000B2B60">
        <w:rPr>
          <w:color w:val="000000"/>
          <w:sz w:val="20"/>
          <w:szCs w:val="20"/>
          <w:vertAlign w:val="subscript"/>
        </w:rPr>
        <w:t>1</w:t>
      </w:r>
      <w:r w:rsidRPr="000B2B60">
        <w:rPr>
          <w:color w:val="000000"/>
          <w:sz w:val="20"/>
          <w:szCs w:val="20"/>
        </w:rPr>
        <w:t xml:space="preserve"> left </w:t>
      </w:r>
      <w:r w:rsidRPr="000B2B60">
        <w:rPr>
          <w:color w:val="FF0000"/>
          <w:sz w:val="20"/>
          <w:szCs w:val="20"/>
        </w:rPr>
        <w:t>paracentral disc protrusion</w:t>
      </w:r>
      <w:r w:rsidRPr="000B2B60">
        <w:rPr>
          <w:color w:val="000000"/>
          <w:sz w:val="20"/>
          <w:szCs w:val="20"/>
        </w:rPr>
        <w:t>; note asymmetric left-sided mass effect on both thecal sac and descending left S</w:t>
      </w:r>
      <w:r w:rsidRPr="000B2B60">
        <w:rPr>
          <w:color w:val="000000"/>
          <w:sz w:val="20"/>
          <w:szCs w:val="20"/>
          <w:vertAlign w:val="subscript"/>
        </w:rPr>
        <w:t>1</w:t>
      </w:r>
      <w:r w:rsidRPr="000B2B60">
        <w:rPr>
          <w:color w:val="000000"/>
          <w:sz w:val="20"/>
          <w:szCs w:val="20"/>
        </w:rPr>
        <w:t xml:space="preserve"> root (</w:t>
      </w:r>
      <w:r w:rsidRPr="000B2B60">
        <w:rPr>
          <w:i/>
          <w:iCs/>
          <w:color w:val="000000"/>
          <w:sz w:val="20"/>
          <w:szCs w:val="20"/>
        </w:rPr>
        <w:t>curved arrow</w:t>
      </w:r>
      <w:r w:rsidRPr="000B2B60">
        <w:rPr>
          <w:color w:val="000000"/>
          <w:sz w:val="20"/>
          <w:szCs w:val="20"/>
        </w:rPr>
        <w:t>).</w:t>
      </w:r>
      <w:r w:rsidRPr="000B2B60">
        <w:rPr>
          <w:color w:val="000000"/>
          <w:sz w:val="20"/>
          <w:szCs w:val="20"/>
        </w:rPr>
        <w:br w:type="textWrapping" w:clear="left"/>
      </w:r>
      <w:r w:rsidR="00B75A16">
        <w:rPr>
          <w:noProof/>
        </w:rPr>
        <w:drawing>
          <wp:inline distT="0" distB="0" distL="0" distR="0">
            <wp:extent cx="5276850" cy="2657475"/>
            <wp:effectExtent l="0" t="0" r="0" b="9525"/>
            <wp:docPr id="11" name="Picture 11" descr="D:\Viktoro\Neuroscience\Spin. Spinal Disorders\00. Pictures\Lumbar disc degeneration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Spin. Spinal Disorders\00. Pictures\Lumbar disc degeneration (MR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850" cy="2657475"/>
                    </a:xfrm>
                    <a:prstGeom prst="rect">
                      <a:avLst/>
                    </a:prstGeom>
                    <a:noFill/>
                    <a:ln>
                      <a:noFill/>
                    </a:ln>
                  </pic:spPr>
                </pic:pic>
              </a:graphicData>
            </a:graphic>
          </wp:inline>
        </w:drawing>
      </w:r>
    </w:p>
    <w:p w:rsidR="00866B0F" w:rsidRPr="006A02D6" w:rsidRDefault="00866B0F">
      <w:pPr>
        <w:pStyle w:val="NormalWeb"/>
      </w:pPr>
    </w:p>
    <w:p w:rsidR="00866B0F" w:rsidRPr="000B2B60" w:rsidRDefault="00866B0F">
      <w:pPr>
        <w:pStyle w:val="NormalWeb"/>
        <w:rPr>
          <w:sz w:val="20"/>
          <w:szCs w:val="20"/>
        </w:rPr>
      </w:pPr>
      <w:r w:rsidRPr="000B2B60">
        <w:rPr>
          <w:sz w:val="20"/>
          <w:szCs w:val="20"/>
        </w:rPr>
        <w:t>L</w:t>
      </w:r>
      <w:r w:rsidRPr="000B2B60">
        <w:rPr>
          <w:sz w:val="20"/>
          <w:szCs w:val="20"/>
          <w:vertAlign w:val="subscript"/>
        </w:rPr>
        <w:t>5</w:t>
      </w:r>
      <w:r w:rsidRPr="000B2B60">
        <w:rPr>
          <w:sz w:val="20"/>
          <w:szCs w:val="20"/>
        </w:rPr>
        <w:t>-S</w:t>
      </w:r>
      <w:r w:rsidRPr="000B2B60">
        <w:rPr>
          <w:sz w:val="20"/>
          <w:szCs w:val="20"/>
          <w:vertAlign w:val="subscript"/>
        </w:rPr>
        <w:t>1</w:t>
      </w:r>
      <w:r w:rsidRPr="000B2B60">
        <w:rPr>
          <w:sz w:val="20"/>
          <w:szCs w:val="20"/>
        </w:rPr>
        <w:t xml:space="preserve"> </w:t>
      </w:r>
      <w:r w:rsidRPr="000B2B60">
        <w:rPr>
          <w:color w:val="FF0000"/>
          <w:sz w:val="20"/>
          <w:szCs w:val="20"/>
        </w:rPr>
        <w:t>disc herniation</w:t>
      </w:r>
      <w:r w:rsidRPr="000B2B60">
        <w:rPr>
          <w:sz w:val="20"/>
          <w:szCs w:val="20"/>
        </w:rPr>
        <w:t xml:space="preserve"> (sagittal T1 and T2 images):</w:t>
      </w:r>
    </w:p>
    <w:p w:rsidR="00866B0F" w:rsidRPr="006A02D6" w:rsidRDefault="00B75A16">
      <w:pPr>
        <w:pStyle w:val="NormalWeb"/>
      </w:pPr>
      <w:r>
        <w:rPr>
          <w:noProof/>
        </w:rPr>
        <w:drawing>
          <wp:inline distT="0" distB="0" distL="0" distR="0">
            <wp:extent cx="3371850" cy="2800350"/>
            <wp:effectExtent l="0" t="0" r="0" b="0"/>
            <wp:docPr id="14" name="Picture 14" descr="D:\Viktoro\Neuroscience\Spin. Spinal Disorders\00. Pictures\Lumbar disc herniation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ktoro\Neuroscience\Spin. Spinal Disorders\00. Pictures\Lumbar disc herniation (MRI)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1850" cy="2800350"/>
                    </a:xfrm>
                    <a:prstGeom prst="rect">
                      <a:avLst/>
                    </a:prstGeom>
                    <a:noFill/>
                    <a:ln>
                      <a:noFill/>
                    </a:ln>
                  </pic:spPr>
                </pic:pic>
              </a:graphicData>
            </a:graphic>
          </wp:inline>
        </w:drawing>
      </w:r>
    </w:p>
    <w:p w:rsidR="00866B0F" w:rsidRPr="006A02D6" w:rsidRDefault="00866B0F">
      <w:pPr>
        <w:pStyle w:val="NormalWeb"/>
      </w:pPr>
    </w:p>
    <w:p w:rsidR="00866B0F" w:rsidRPr="006A02D6" w:rsidRDefault="00866B0F">
      <w:pPr>
        <w:pStyle w:val="NormalWeb"/>
      </w:pPr>
      <w:r w:rsidRPr="000B2B60">
        <w:rPr>
          <w:sz w:val="20"/>
          <w:szCs w:val="20"/>
        </w:rPr>
        <w:t>L</w:t>
      </w:r>
      <w:r w:rsidRPr="000B2B60">
        <w:rPr>
          <w:sz w:val="20"/>
          <w:szCs w:val="20"/>
          <w:vertAlign w:val="subscript"/>
        </w:rPr>
        <w:t>5</w:t>
      </w:r>
      <w:r w:rsidRPr="000B2B60">
        <w:rPr>
          <w:sz w:val="20"/>
          <w:szCs w:val="20"/>
        </w:rPr>
        <w:t>-S</w:t>
      </w:r>
      <w:r w:rsidRPr="000B2B60">
        <w:rPr>
          <w:sz w:val="20"/>
          <w:szCs w:val="20"/>
          <w:vertAlign w:val="subscript"/>
        </w:rPr>
        <w:t>1</w:t>
      </w:r>
      <w:r w:rsidRPr="000B2B60">
        <w:rPr>
          <w:sz w:val="20"/>
          <w:szCs w:val="20"/>
        </w:rPr>
        <w:t xml:space="preserve"> </w:t>
      </w:r>
      <w:r w:rsidRPr="000B2B60">
        <w:rPr>
          <w:color w:val="FF0000"/>
          <w:sz w:val="20"/>
          <w:szCs w:val="20"/>
        </w:rPr>
        <w:t>disc herniation</w:t>
      </w:r>
      <w:r w:rsidRPr="000B2B60">
        <w:rPr>
          <w:sz w:val="20"/>
          <w:szCs w:val="20"/>
        </w:rPr>
        <w:t>: sagittal T2 and axial T1 images; note loss of disc height</w:t>
      </w:r>
      <w:r w:rsidR="00B75A16">
        <w:rPr>
          <w:sz w:val="20"/>
          <w:szCs w:val="20"/>
        </w:rPr>
        <w:t xml:space="preserve"> and hydration</w:t>
      </w:r>
      <w:r w:rsidRPr="000B2B60">
        <w:rPr>
          <w:sz w:val="20"/>
          <w:szCs w:val="20"/>
        </w:rPr>
        <w:t xml:space="preserve"> + focal disc protrusion:</w:t>
      </w:r>
      <w:r w:rsidRPr="000B2B60">
        <w:rPr>
          <w:sz w:val="20"/>
          <w:szCs w:val="20"/>
        </w:rPr>
        <w:br w:type="textWrapping" w:clear="left"/>
      </w:r>
      <w:r w:rsidR="00B75A16">
        <w:rPr>
          <w:noProof/>
        </w:rPr>
        <w:drawing>
          <wp:inline distT="0" distB="0" distL="0" distR="0">
            <wp:extent cx="6219825" cy="3857625"/>
            <wp:effectExtent l="0" t="0" r="9525" b="9525"/>
            <wp:docPr id="15" name="Picture 15" descr="D:\Viktoro\Neuroscience\Spin. Spinal Disorders\00. Pictures\Lumbar disc herniation (M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ktoro\Neuroscience\Spin. Spinal Disorders\00. Pictures\Lumbar disc herniation (MRI) 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9825" cy="3857625"/>
                    </a:xfrm>
                    <a:prstGeom prst="rect">
                      <a:avLst/>
                    </a:prstGeom>
                    <a:noFill/>
                    <a:ln>
                      <a:noFill/>
                    </a:ln>
                  </pic:spPr>
                </pic:pic>
              </a:graphicData>
            </a:graphic>
          </wp:inline>
        </w:drawing>
      </w:r>
    </w:p>
    <w:p w:rsidR="00866B0F" w:rsidRPr="006A02D6" w:rsidRDefault="00866B0F">
      <w:pPr>
        <w:pStyle w:val="NormalWeb"/>
      </w:pPr>
    </w:p>
    <w:p w:rsidR="00866B0F" w:rsidRPr="006A02D6" w:rsidRDefault="00866B0F">
      <w:pPr>
        <w:pStyle w:val="NormalWeb"/>
      </w:pPr>
      <w:r w:rsidRPr="000B2B60">
        <w:rPr>
          <w:color w:val="000000"/>
          <w:sz w:val="20"/>
          <w:szCs w:val="20"/>
        </w:rPr>
        <w:t xml:space="preserve">Small, right paracentral L4-5 </w:t>
      </w:r>
      <w:r w:rsidRPr="000B2B60">
        <w:rPr>
          <w:color w:val="FF0000"/>
          <w:sz w:val="20"/>
          <w:szCs w:val="20"/>
        </w:rPr>
        <w:t>disc protrusion</w:t>
      </w:r>
      <w:r w:rsidRPr="000B2B60">
        <w:rPr>
          <w:color w:val="000000"/>
          <w:sz w:val="20"/>
          <w:szCs w:val="20"/>
        </w:rPr>
        <w:t xml:space="preserve"> (proton density-MRI): focal extension of disc material (</w:t>
      </w:r>
      <w:r w:rsidRPr="000B2B60">
        <w:rPr>
          <w:i/>
          <w:iCs/>
          <w:color w:val="000000"/>
          <w:sz w:val="20"/>
          <w:szCs w:val="20"/>
        </w:rPr>
        <w:t>arrow</w:t>
      </w:r>
      <w:r w:rsidRPr="000B2B60">
        <w:rPr>
          <w:color w:val="000000"/>
          <w:sz w:val="20"/>
          <w:szCs w:val="20"/>
        </w:rPr>
        <w:t>) beyond vertebral margin, with base against disc margin wider than maximal diameter of protruding disc material; some ventral flattening of adjacent thecal sac.</w:t>
      </w:r>
      <w:r w:rsidRPr="000B2B60">
        <w:rPr>
          <w:color w:val="000000"/>
          <w:sz w:val="20"/>
          <w:szCs w:val="20"/>
        </w:rPr>
        <w:br w:type="textWrapping" w:clear="left"/>
      </w:r>
      <w:r w:rsidR="00B75A16">
        <w:rPr>
          <w:noProof/>
        </w:rPr>
        <w:drawing>
          <wp:inline distT="0" distB="0" distL="0" distR="0">
            <wp:extent cx="6219825" cy="3200400"/>
            <wp:effectExtent l="0" t="0" r="9525" b="0"/>
            <wp:docPr id="16" name="Picture 16" descr="D:\Viktoro\Neuroscience\Spin. Spinal Disorders\00. Pictures\Lumbar disc protrusion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ktoro\Neuroscience\Spin. Spinal Disorders\00. Pictures\Lumbar disc protrusion (MR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9825" cy="3200400"/>
                    </a:xfrm>
                    <a:prstGeom prst="rect">
                      <a:avLst/>
                    </a:prstGeom>
                    <a:noFill/>
                    <a:ln>
                      <a:noFill/>
                    </a:ln>
                  </pic:spPr>
                </pic:pic>
              </a:graphicData>
            </a:graphic>
          </wp:inline>
        </w:drawing>
      </w:r>
    </w:p>
    <w:p w:rsidR="00866B0F" w:rsidRDefault="00866B0F">
      <w:pPr>
        <w:pStyle w:val="NormalWeb"/>
      </w:pPr>
    </w:p>
    <w:p w:rsidR="0060147E" w:rsidRDefault="0060147E">
      <w:pPr>
        <w:pStyle w:val="NormalWeb"/>
        <w:rPr>
          <w:color w:val="000000"/>
          <w:sz w:val="20"/>
          <w:szCs w:val="20"/>
        </w:rPr>
      </w:pPr>
      <w:r w:rsidRPr="000B2B60">
        <w:rPr>
          <w:color w:val="000000"/>
          <w:sz w:val="20"/>
          <w:szCs w:val="20"/>
        </w:rPr>
        <w:t xml:space="preserve">Large far lateral </w:t>
      </w:r>
      <w:r w:rsidRPr="000B2B60">
        <w:rPr>
          <w:color w:val="FF0000"/>
          <w:sz w:val="20"/>
          <w:szCs w:val="20"/>
        </w:rPr>
        <w:t>disc herniation</w:t>
      </w:r>
      <w:r w:rsidRPr="000B2B60">
        <w:rPr>
          <w:color w:val="000000"/>
          <w:sz w:val="20"/>
          <w:szCs w:val="20"/>
        </w:rPr>
        <w:t xml:space="preserve"> (CT):</w:t>
      </w:r>
    </w:p>
    <w:p w:rsidR="0060147E" w:rsidRPr="006A02D6" w:rsidRDefault="00B75A16">
      <w:pPr>
        <w:pStyle w:val="NormalWeb"/>
      </w:pPr>
      <w:r>
        <w:rPr>
          <w:noProof/>
          <w:color w:val="000000"/>
          <w:sz w:val="20"/>
          <w:szCs w:val="20"/>
        </w:rPr>
        <w:drawing>
          <wp:inline distT="0" distB="0" distL="0" distR="0">
            <wp:extent cx="2571750" cy="3133725"/>
            <wp:effectExtent l="0" t="0" r="0" b="9525"/>
            <wp:docPr id="17" name="Picture 17" descr="D:\Viktoro\Neuroscience\Spin. Spinal Disorders\00. Pictures\Far lateral lumbar herniation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Viktoro\Neuroscience\Spin. Spinal Disorders\00. Pictures\Far lateral lumbar herniation (C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0" cy="3133725"/>
                    </a:xfrm>
                    <a:prstGeom prst="rect">
                      <a:avLst/>
                    </a:prstGeom>
                    <a:noFill/>
                    <a:ln>
                      <a:noFill/>
                    </a:ln>
                  </pic:spPr>
                </pic:pic>
              </a:graphicData>
            </a:graphic>
          </wp:inline>
        </w:drawing>
      </w:r>
    </w:p>
    <w:p w:rsidR="00866B0F" w:rsidRPr="006A02D6" w:rsidRDefault="00866B0F">
      <w:pPr>
        <w:pStyle w:val="NormalWeb"/>
      </w:pPr>
    </w:p>
    <w:p w:rsidR="00866B0F" w:rsidRPr="006A02D6" w:rsidRDefault="00866B0F">
      <w:pPr>
        <w:pStyle w:val="NormalWeb"/>
      </w:pPr>
      <w:r w:rsidRPr="000B2B60">
        <w:rPr>
          <w:color w:val="FF0000"/>
          <w:sz w:val="20"/>
          <w:szCs w:val="20"/>
        </w:rPr>
        <w:t>Lateral disc herniation</w:t>
      </w:r>
      <w:r w:rsidRPr="000B2B60">
        <w:rPr>
          <w:color w:val="000000"/>
          <w:sz w:val="20"/>
          <w:szCs w:val="20"/>
        </w:rPr>
        <w:t xml:space="preserve"> (proton density-MRI): penetration of disc material through focal defect in right lateral annular fibers (</w:t>
      </w:r>
      <w:r w:rsidRPr="000B2B60">
        <w:rPr>
          <w:i/>
          <w:iCs/>
          <w:color w:val="000000"/>
          <w:sz w:val="20"/>
          <w:szCs w:val="20"/>
        </w:rPr>
        <w:t>black arrowheads</w:t>
      </w:r>
      <w:r w:rsidRPr="000B2B60">
        <w:rPr>
          <w:color w:val="000000"/>
          <w:sz w:val="20"/>
          <w:szCs w:val="20"/>
        </w:rPr>
        <w:t>); coronal image shows displacement of descending right L</w:t>
      </w:r>
      <w:r w:rsidRPr="000B2B60">
        <w:rPr>
          <w:color w:val="000000"/>
          <w:sz w:val="20"/>
          <w:szCs w:val="20"/>
          <w:vertAlign w:val="subscript"/>
        </w:rPr>
        <w:t>3</w:t>
      </w:r>
      <w:r w:rsidRPr="000B2B60">
        <w:rPr>
          <w:color w:val="000000"/>
          <w:sz w:val="20"/>
          <w:szCs w:val="20"/>
        </w:rPr>
        <w:t xml:space="preserve"> root (</w:t>
      </w:r>
      <w:r w:rsidRPr="000B2B60">
        <w:rPr>
          <w:i/>
          <w:iCs/>
          <w:color w:val="000000"/>
          <w:sz w:val="20"/>
          <w:szCs w:val="20"/>
        </w:rPr>
        <w:t>white arrowheads</w:t>
      </w:r>
      <w:r w:rsidRPr="000B2B60">
        <w:rPr>
          <w:color w:val="000000"/>
          <w:sz w:val="20"/>
          <w:szCs w:val="20"/>
        </w:rPr>
        <w:t>) by disc material; patient had previous L</w:t>
      </w:r>
      <w:r w:rsidRPr="000B2B60">
        <w:rPr>
          <w:color w:val="000000"/>
          <w:sz w:val="20"/>
          <w:szCs w:val="20"/>
          <w:vertAlign w:val="subscript"/>
        </w:rPr>
        <w:t xml:space="preserve">4-5 </w:t>
      </w:r>
      <w:r w:rsidRPr="000B2B60">
        <w:rPr>
          <w:color w:val="000000"/>
          <w:sz w:val="20"/>
          <w:szCs w:val="20"/>
        </w:rPr>
        <w:t>fusion.</w:t>
      </w:r>
      <w:r w:rsidRPr="000B2B60">
        <w:rPr>
          <w:color w:val="000000"/>
          <w:sz w:val="20"/>
          <w:szCs w:val="20"/>
        </w:rPr>
        <w:br w:type="textWrapping" w:clear="left"/>
      </w:r>
      <w:r w:rsidR="00B75A16">
        <w:rPr>
          <w:noProof/>
        </w:rPr>
        <w:drawing>
          <wp:inline distT="0" distB="0" distL="0" distR="0">
            <wp:extent cx="6296025" cy="2667000"/>
            <wp:effectExtent l="0" t="0" r="9525" b="0"/>
            <wp:docPr id="18" name="Picture 18" descr="D:\Viktoro\Neuroscience\Spin. Spinal Disorders\00. Pictures\Lumbar disc herniation (MR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Viktoro\Neuroscience\Spin. Spinal Disorders\00. Pictures\Lumbar disc herniation (MRI) 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96025" cy="2667000"/>
                    </a:xfrm>
                    <a:prstGeom prst="rect">
                      <a:avLst/>
                    </a:prstGeom>
                    <a:noFill/>
                    <a:ln>
                      <a:noFill/>
                    </a:ln>
                  </pic:spPr>
                </pic:pic>
              </a:graphicData>
            </a:graphic>
          </wp:inline>
        </w:drawing>
      </w:r>
    </w:p>
    <w:p w:rsidR="00866B0F" w:rsidRPr="006A02D6" w:rsidRDefault="00866B0F">
      <w:pPr>
        <w:pStyle w:val="NormalWeb"/>
      </w:pPr>
    </w:p>
    <w:p w:rsidR="00866B0F" w:rsidRPr="000B2B60" w:rsidRDefault="00866B0F">
      <w:pPr>
        <w:pStyle w:val="NormalWeb"/>
        <w:rPr>
          <w:color w:val="000000"/>
          <w:sz w:val="20"/>
          <w:szCs w:val="20"/>
        </w:rPr>
      </w:pPr>
      <w:r w:rsidRPr="000B2B60">
        <w:rPr>
          <w:color w:val="000000"/>
          <w:sz w:val="20"/>
          <w:szCs w:val="20"/>
        </w:rPr>
        <w:t>Large L</w:t>
      </w:r>
      <w:r w:rsidRPr="000B2B60">
        <w:rPr>
          <w:color w:val="000000"/>
          <w:sz w:val="20"/>
          <w:szCs w:val="20"/>
          <w:vertAlign w:val="subscript"/>
        </w:rPr>
        <w:t>5</w:t>
      </w:r>
      <w:r w:rsidRPr="000B2B60">
        <w:rPr>
          <w:color w:val="000000"/>
          <w:sz w:val="20"/>
          <w:szCs w:val="20"/>
        </w:rPr>
        <w:t>-S</w:t>
      </w:r>
      <w:r w:rsidRPr="000B2B60">
        <w:rPr>
          <w:color w:val="000000"/>
          <w:sz w:val="20"/>
          <w:szCs w:val="20"/>
          <w:vertAlign w:val="subscript"/>
        </w:rPr>
        <w:t>1</w:t>
      </w:r>
      <w:r w:rsidRPr="000B2B60">
        <w:rPr>
          <w:color w:val="000000"/>
          <w:sz w:val="20"/>
          <w:szCs w:val="20"/>
        </w:rPr>
        <w:t xml:space="preserve"> </w:t>
      </w:r>
      <w:r w:rsidRPr="000B2B60">
        <w:rPr>
          <w:color w:val="FF0000"/>
          <w:sz w:val="20"/>
          <w:szCs w:val="20"/>
        </w:rPr>
        <w:t>disc extrusion</w:t>
      </w:r>
      <w:r w:rsidRPr="000B2B60">
        <w:rPr>
          <w:color w:val="000000"/>
          <w:sz w:val="20"/>
          <w:szCs w:val="20"/>
        </w:rPr>
        <w:t>: loss of disc height, loss of signal intensity.</w:t>
      </w:r>
    </w:p>
    <w:p w:rsidR="00866B0F" w:rsidRPr="000B2B60" w:rsidRDefault="00866B0F">
      <w:pPr>
        <w:pStyle w:val="NormalWeb"/>
        <w:rPr>
          <w:color w:val="000000"/>
          <w:sz w:val="20"/>
          <w:szCs w:val="20"/>
        </w:rPr>
      </w:pPr>
      <w:r w:rsidRPr="000B2B60">
        <w:rPr>
          <w:b/>
          <w:bCs/>
          <w:color w:val="000000"/>
          <w:sz w:val="20"/>
          <w:szCs w:val="20"/>
        </w:rPr>
        <w:t>A</w:t>
      </w:r>
      <w:r w:rsidRPr="000B2B60">
        <w:rPr>
          <w:color w:val="000000"/>
          <w:sz w:val="20"/>
          <w:szCs w:val="20"/>
        </w:rPr>
        <w:t xml:space="preserve"> - proton density-MRI; nicely demonstrates disruption of outer fibers of disc annulus (</w:t>
      </w:r>
      <w:r w:rsidRPr="000B2B60">
        <w:rPr>
          <w:i/>
          <w:iCs/>
          <w:color w:val="000000"/>
          <w:sz w:val="20"/>
          <w:szCs w:val="20"/>
        </w:rPr>
        <w:t>curved arrows</w:t>
      </w:r>
      <w:r w:rsidRPr="000B2B60">
        <w:rPr>
          <w:color w:val="000000"/>
          <w:sz w:val="20"/>
          <w:szCs w:val="20"/>
        </w:rPr>
        <w:t>) and posterior longitudinal ligament.</w:t>
      </w:r>
    </w:p>
    <w:p w:rsidR="00866B0F" w:rsidRPr="000B2B60" w:rsidRDefault="00866B0F">
      <w:pPr>
        <w:pStyle w:val="NormalWeb"/>
        <w:rPr>
          <w:color w:val="000000"/>
          <w:sz w:val="20"/>
          <w:szCs w:val="20"/>
        </w:rPr>
      </w:pPr>
      <w:r w:rsidRPr="000B2B60">
        <w:rPr>
          <w:b/>
          <w:bCs/>
          <w:color w:val="000000"/>
          <w:sz w:val="20"/>
          <w:szCs w:val="20"/>
        </w:rPr>
        <w:t>B</w:t>
      </w:r>
      <w:r w:rsidRPr="000B2B60">
        <w:rPr>
          <w:color w:val="000000"/>
          <w:sz w:val="20"/>
          <w:szCs w:val="20"/>
        </w:rPr>
        <w:t xml:space="preserve"> - fast spin-echo T2-MRI</w:t>
      </w:r>
    </w:p>
    <w:p w:rsidR="00866B0F" w:rsidRPr="000B2B60" w:rsidRDefault="00866B0F">
      <w:pPr>
        <w:pStyle w:val="NormalWeb"/>
        <w:rPr>
          <w:color w:val="000000"/>
          <w:sz w:val="20"/>
          <w:szCs w:val="20"/>
        </w:rPr>
      </w:pPr>
      <w:r w:rsidRPr="000B2B60">
        <w:rPr>
          <w:b/>
          <w:bCs/>
          <w:color w:val="000000"/>
          <w:sz w:val="20"/>
          <w:szCs w:val="20"/>
        </w:rPr>
        <w:t>C</w:t>
      </w:r>
      <w:r w:rsidRPr="000B2B60">
        <w:rPr>
          <w:color w:val="000000"/>
          <w:sz w:val="20"/>
          <w:szCs w:val="20"/>
        </w:rPr>
        <w:t xml:space="preserve"> - T2-MRI </w:t>
      </w:r>
      <w:r w:rsidRPr="000B2B60">
        <w:rPr>
          <w:i/>
          <w:iCs/>
          <w:color w:val="000000"/>
          <w:sz w:val="20"/>
          <w:szCs w:val="20"/>
        </w:rPr>
        <w:t>just above level</w:t>
      </w:r>
      <w:r w:rsidRPr="000B2B60">
        <w:rPr>
          <w:color w:val="000000"/>
          <w:sz w:val="20"/>
          <w:szCs w:val="20"/>
        </w:rPr>
        <w:t xml:space="preserve"> of disc extrusion</w:t>
      </w:r>
    </w:p>
    <w:p w:rsidR="00866B0F" w:rsidRPr="006A02D6" w:rsidRDefault="00866B0F">
      <w:pPr>
        <w:pStyle w:val="NormalWeb"/>
      </w:pPr>
      <w:r w:rsidRPr="000B2B60">
        <w:rPr>
          <w:b/>
          <w:bCs/>
          <w:color w:val="000000"/>
          <w:sz w:val="20"/>
          <w:szCs w:val="20"/>
        </w:rPr>
        <w:t>D</w:t>
      </w:r>
      <w:r w:rsidRPr="000B2B60">
        <w:rPr>
          <w:color w:val="000000"/>
          <w:sz w:val="20"/>
          <w:szCs w:val="20"/>
        </w:rPr>
        <w:t xml:space="preserve"> - T2-MRI </w:t>
      </w:r>
      <w:r w:rsidRPr="000B2B60">
        <w:rPr>
          <w:i/>
          <w:iCs/>
          <w:color w:val="000000"/>
          <w:sz w:val="20"/>
          <w:szCs w:val="20"/>
        </w:rPr>
        <w:t>at level</w:t>
      </w:r>
      <w:r w:rsidRPr="000B2B60">
        <w:rPr>
          <w:color w:val="000000"/>
          <w:sz w:val="20"/>
          <w:szCs w:val="20"/>
        </w:rPr>
        <w:t xml:space="preserve"> of disc extrusion: near-complete obliteration of spinal canal space.</w:t>
      </w:r>
      <w:r w:rsidRPr="000B2B60">
        <w:rPr>
          <w:color w:val="000000"/>
          <w:sz w:val="20"/>
          <w:szCs w:val="20"/>
        </w:rPr>
        <w:br w:type="textWrapping" w:clear="left"/>
      </w:r>
      <w:r w:rsidR="00B75A16">
        <w:rPr>
          <w:noProof/>
        </w:rPr>
        <w:drawing>
          <wp:inline distT="0" distB="0" distL="0" distR="0">
            <wp:extent cx="6296025" cy="6334125"/>
            <wp:effectExtent l="0" t="0" r="9525" b="9525"/>
            <wp:docPr id="19" name="Picture 19" descr="D:\Viktoro\Neuroscience\Spin. Spinal Disorders\00. Pictures\Lumbar disc herniation (MR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Viktoro\Neuroscience\Spin. Spinal Disorders\00. Pictures\Lumbar disc herniation (MRI) 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6025" cy="6334125"/>
                    </a:xfrm>
                    <a:prstGeom prst="rect">
                      <a:avLst/>
                    </a:prstGeom>
                    <a:noFill/>
                    <a:ln>
                      <a:noFill/>
                    </a:ln>
                  </pic:spPr>
                </pic:pic>
              </a:graphicData>
            </a:graphic>
          </wp:inline>
        </w:drawing>
      </w:r>
    </w:p>
    <w:p w:rsidR="00866B0F" w:rsidRPr="006A02D6" w:rsidRDefault="00866B0F">
      <w:pPr>
        <w:pStyle w:val="NormalWeb"/>
      </w:pPr>
    </w:p>
    <w:p w:rsidR="00866B0F" w:rsidRPr="006A02D6" w:rsidRDefault="00866B0F">
      <w:pPr>
        <w:pStyle w:val="NormalWeb"/>
      </w:pPr>
      <w:r w:rsidRPr="000B2B60">
        <w:rPr>
          <w:color w:val="000000"/>
          <w:sz w:val="20"/>
          <w:szCs w:val="20"/>
        </w:rPr>
        <w:t>Sagittally reformatted lumbar CT: normal contour of L</w:t>
      </w:r>
      <w:r w:rsidRPr="000B2B60">
        <w:rPr>
          <w:color w:val="000000"/>
          <w:sz w:val="20"/>
          <w:szCs w:val="20"/>
          <w:vertAlign w:val="subscript"/>
        </w:rPr>
        <w:t xml:space="preserve">3-4 </w:t>
      </w:r>
      <w:r w:rsidRPr="000B2B60">
        <w:rPr>
          <w:color w:val="000000"/>
          <w:sz w:val="20"/>
          <w:szCs w:val="20"/>
        </w:rPr>
        <w:t xml:space="preserve">disc, small central </w:t>
      </w:r>
      <w:r w:rsidRPr="000B2B60">
        <w:rPr>
          <w:color w:val="FF0000"/>
          <w:sz w:val="20"/>
          <w:szCs w:val="20"/>
        </w:rPr>
        <w:t>disc protrusion</w:t>
      </w:r>
      <w:r w:rsidRPr="000B2B60">
        <w:rPr>
          <w:color w:val="000000"/>
          <w:sz w:val="20"/>
          <w:szCs w:val="20"/>
        </w:rPr>
        <w:t xml:space="preserve"> at L</w:t>
      </w:r>
      <w:r w:rsidRPr="000B2B60">
        <w:rPr>
          <w:color w:val="000000"/>
          <w:sz w:val="20"/>
          <w:szCs w:val="20"/>
          <w:vertAlign w:val="subscript"/>
        </w:rPr>
        <w:t>4-5</w:t>
      </w:r>
      <w:r w:rsidRPr="000B2B60">
        <w:rPr>
          <w:color w:val="000000"/>
          <w:sz w:val="20"/>
          <w:szCs w:val="20"/>
        </w:rPr>
        <w:t xml:space="preserve">, larger inferiorly projecting </w:t>
      </w:r>
      <w:r w:rsidRPr="000B2B60">
        <w:rPr>
          <w:color w:val="FF0000"/>
          <w:sz w:val="20"/>
          <w:szCs w:val="20"/>
        </w:rPr>
        <w:t>disc extrusion</w:t>
      </w:r>
      <w:r w:rsidRPr="000B2B60">
        <w:rPr>
          <w:color w:val="000000"/>
          <w:sz w:val="20"/>
          <w:szCs w:val="20"/>
        </w:rPr>
        <w:t xml:space="preserve"> at L</w:t>
      </w:r>
      <w:r w:rsidRPr="000B2B60">
        <w:rPr>
          <w:color w:val="000000"/>
          <w:sz w:val="20"/>
          <w:szCs w:val="20"/>
          <w:vertAlign w:val="subscript"/>
        </w:rPr>
        <w:t>5</w:t>
      </w:r>
      <w:r w:rsidRPr="000B2B60">
        <w:rPr>
          <w:color w:val="000000"/>
          <w:sz w:val="20"/>
          <w:szCs w:val="20"/>
        </w:rPr>
        <w:t>-S</w:t>
      </w:r>
      <w:r w:rsidRPr="000B2B60">
        <w:rPr>
          <w:color w:val="000000"/>
          <w:sz w:val="20"/>
          <w:szCs w:val="20"/>
          <w:vertAlign w:val="subscript"/>
        </w:rPr>
        <w:t>1</w:t>
      </w:r>
      <w:r w:rsidRPr="000B2B60">
        <w:rPr>
          <w:color w:val="000000"/>
          <w:sz w:val="20"/>
          <w:szCs w:val="20"/>
        </w:rPr>
        <w:t>; note mild displacement of posterior longitudinal ligament (</w:t>
      </w:r>
      <w:r w:rsidRPr="000B2B60">
        <w:rPr>
          <w:i/>
          <w:iCs/>
          <w:color w:val="000000"/>
          <w:sz w:val="20"/>
          <w:szCs w:val="20"/>
        </w:rPr>
        <w:t>arrowheads</w:t>
      </w:r>
      <w:r w:rsidRPr="000B2B60">
        <w:rPr>
          <w:color w:val="000000"/>
          <w:sz w:val="20"/>
          <w:szCs w:val="20"/>
        </w:rPr>
        <w:t>).</w:t>
      </w:r>
      <w:r w:rsidRPr="000B2B60">
        <w:rPr>
          <w:sz w:val="20"/>
          <w:szCs w:val="20"/>
        </w:rPr>
        <w:br w:type="textWrapping" w:clear="left"/>
      </w:r>
      <w:r w:rsidR="00B75A16">
        <w:rPr>
          <w:noProof/>
        </w:rPr>
        <w:drawing>
          <wp:inline distT="0" distB="0" distL="0" distR="0">
            <wp:extent cx="3038475" cy="3457575"/>
            <wp:effectExtent l="0" t="0" r="9525" b="9525"/>
            <wp:docPr id="20" name="Picture 20" descr="D:\Viktoro\Neuroscience\Spin. Spinal Disorders\00. Pictures\Disk protrusion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Viktoro\Neuroscience\Spin. Spinal Disorders\00. Pictures\Disk protrusion (C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3457575"/>
                    </a:xfrm>
                    <a:prstGeom prst="rect">
                      <a:avLst/>
                    </a:prstGeom>
                    <a:noFill/>
                    <a:ln>
                      <a:noFill/>
                    </a:ln>
                  </pic:spPr>
                </pic:pic>
              </a:graphicData>
            </a:graphic>
          </wp:inline>
        </w:drawing>
      </w:r>
    </w:p>
    <w:p w:rsidR="00866B0F" w:rsidRPr="006A02D6" w:rsidRDefault="00866B0F">
      <w:pPr>
        <w:pStyle w:val="NormalWeb"/>
      </w:pPr>
    </w:p>
    <w:p w:rsidR="00866B0F" w:rsidRPr="000B2B60" w:rsidRDefault="00866B0F">
      <w:pPr>
        <w:pStyle w:val="NormalWeb"/>
        <w:rPr>
          <w:color w:val="000000"/>
          <w:sz w:val="20"/>
          <w:szCs w:val="20"/>
        </w:rPr>
      </w:pPr>
      <w:r w:rsidRPr="000B2B60">
        <w:rPr>
          <w:color w:val="000000"/>
          <w:sz w:val="20"/>
          <w:szCs w:val="20"/>
        </w:rPr>
        <w:t>Large L</w:t>
      </w:r>
      <w:r w:rsidRPr="000B2B60">
        <w:rPr>
          <w:color w:val="000000"/>
          <w:sz w:val="20"/>
          <w:szCs w:val="20"/>
          <w:vertAlign w:val="subscript"/>
        </w:rPr>
        <w:t xml:space="preserve">4-5 </w:t>
      </w:r>
      <w:r w:rsidRPr="000B2B60">
        <w:rPr>
          <w:color w:val="FF0000"/>
          <w:sz w:val="20"/>
          <w:szCs w:val="20"/>
        </w:rPr>
        <w:t>disc extrusion</w:t>
      </w:r>
      <w:r w:rsidRPr="000B2B60">
        <w:rPr>
          <w:color w:val="000000"/>
          <w:sz w:val="20"/>
          <w:szCs w:val="20"/>
        </w:rPr>
        <w:t xml:space="preserve"> (15 years after L</w:t>
      </w:r>
      <w:r w:rsidRPr="000B2B60">
        <w:rPr>
          <w:color w:val="000000"/>
          <w:sz w:val="20"/>
          <w:szCs w:val="20"/>
          <w:vertAlign w:val="subscript"/>
        </w:rPr>
        <w:t>5</w:t>
      </w:r>
      <w:r w:rsidRPr="000B2B60">
        <w:rPr>
          <w:color w:val="000000"/>
          <w:sz w:val="20"/>
          <w:szCs w:val="20"/>
        </w:rPr>
        <w:t>-S</w:t>
      </w:r>
      <w:r w:rsidRPr="000B2B60">
        <w:rPr>
          <w:color w:val="000000"/>
          <w:sz w:val="20"/>
          <w:szCs w:val="20"/>
          <w:vertAlign w:val="subscript"/>
        </w:rPr>
        <w:t>1</w:t>
      </w:r>
      <w:r w:rsidRPr="000B2B60">
        <w:rPr>
          <w:color w:val="000000"/>
          <w:sz w:val="20"/>
          <w:szCs w:val="20"/>
        </w:rPr>
        <w:t xml:space="preserve"> discectomy):</w:t>
      </w:r>
    </w:p>
    <w:p w:rsidR="00866B0F" w:rsidRPr="000B2B60" w:rsidRDefault="00866B0F">
      <w:pPr>
        <w:pStyle w:val="NormalWeb"/>
        <w:ind w:left="142" w:hanging="142"/>
        <w:rPr>
          <w:color w:val="000000"/>
          <w:sz w:val="20"/>
          <w:szCs w:val="20"/>
        </w:rPr>
      </w:pPr>
      <w:r w:rsidRPr="000B2B60">
        <w:rPr>
          <w:b/>
          <w:bCs/>
          <w:color w:val="000000"/>
          <w:sz w:val="20"/>
          <w:szCs w:val="20"/>
        </w:rPr>
        <w:t>A</w:t>
      </w:r>
      <w:r w:rsidRPr="000B2B60">
        <w:rPr>
          <w:color w:val="000000"/>
          <w:sz w:val="20"/>
          <w:szCs w:val="20"/>
        </w:rPr>
        <w:t xml:space="preserve"> &amp; </w:t>
      </w:r>
      <w:r w:rsidRPr="000B2B60">
        <w:rPr>
          <w:b/>
          <w:bCs/>
          <w:color w:val="000000"/>
          <w:sz w:val="20"/>
          <w:szCs w:val="20"/>
        </w:rPr>
        <w:t>B</w:t>
      </w:r>
      <w:r w:rsidRPr="000B2B60">
        <w:rPr>
          <w:color w:val="000000"/>
          <w:sz w:val="20"/>
          <w:szCs w:val="20"/>
        </w:rPr>
        <w:t xml:space="preserve"> (fast spin-echo T2-MRI): large ventral epidural mass with signal intensity of nucleus pulposus; extruded material extends behind L</w:t>
      </w:r>
      <w:r w:rsidRPr="000B2B60">
        <w:rPr>
          <w:color w:val="000000"/>
          <w:sz w:val="20"/>
          <w:szCs w:val="20"/>
          <w:vertAlign w:val="subscript"/>
        </w:rPr>
        <w:t>5</w:t>
      </w:r>
      <w:r w:rsidRPr="000B2B60">
        <w:rPr>
          <w:color w:val="000000"/>
          <w:sz w:val="20"/>
          <w:szCs w:val="20"/>
        </w:rPr>
        <w:t xml:space="preserve"> vertebral body in left lateral recess, displacing thecal sac and contacting descending left S</w:t>
      </w:r>
      <w:r w:rsidRPr="000B2B60">
        <w:rPr>
          <w:color w:val="000000"/>
          <w:sz w:val="20"/>
          <w:szCs w:val="20"/>
          <w:vertAlign w:val="subscript"/>
        </w:rPr>
        <w:t>1</w:t>
      </w:r>
      <w:r w:rsidRPr="000B2B60">
        <w:rPr>
          <w:color w:val="000000"/>
          <w:sz w:val="20"/>
          <w:szCs w:val="20"/>
        </w:rPr>
        <w:t xml:space="preserve"> root (</w:t>
      </w:r>
      <w:r w:rsidRPr="000B2B60">
        <w:rPr>
          <w:i/>
          <w:iCs/>
          <w:color w:val="000000"/>
          <w:sz w:val="20"/>
          <w:szCs w:val="20"/>
        </w:rPr>
        <w:t>arrowheads</w:t>
      </w:r>
      <w:r w:rsidRPr="000B2B60">
        <w:rPr>
          <w:color w:val="000000"/>
          <w:sz w:val="20"/>
          <w:szCs w:val="20"/>
        </w:rPr>
        <w:t>).</w:t>
      </w:r>
    </w:p>
    <w:p w:rsidR="00866B0F" w:rsidRPr="006A02D6" w:rsidRDefault="00866B0F">
      <w:pPr>
        <w:pStyle w:val="NormalWeb"/>
        <w:ind w:left="142" w:hanging="142"/>
      </w:pPr>
      <w:r w:rsidRPr="000B2B60">
        <w:rPr>
          <w:color w:val="000000"/>
          <w:sz w:val="20"/>
          <w:szCs w:val="20"/>
        </w:rPr>
        <w:t>T1-MRI (</w:t>
      </w:r>
      <w:r w:rsidRPr="000B2B60">
        <w:rPr>
          <w:b/>
          <w:bCs/>
          <w:color w:val="000000"/>
          <w:sz w:val="20"/>
          <w:szCs w:val="20"/>
        </w:rPr>
        <w:t>C</w:t>
      </w:r>
      <w:r w:rsidRPr="000B2B60">
        <w:rPr>
          <w:color w:val="000000"/>
          <w:sz w:val="20"/>
          <w:szCs w:val="20"/>
        </w:rPr>
        <w:t xml:space="preserve"> – precontrast, </w:t>
      </w:r>
      <w:r w:rsidRPr="000B2B60">
        <w:rPr>
          <w:b/>
          <w:bCs/>
          <w:color w:val="000000"/>
          <w:sz w:val="20"/>
          <w:szCs w:val="20"/>
        </w:rPr>
        <w:t>D</w:t>
      </w:r>
      <w:r w:rsidRPr="000B2B60">
        <w:rPr>
          <w:color w:val="000000"/>
          <w:sz w:val="20"/>
          <w:szCs w:val="20"/>
        </w:rPr>
        <w:t xml:space="preserve"> </w:t>
      </w:r>
      <w:r w:rsidR="0060147E" w:rsidRPr="000B2B60">
        <w:rPr>
          <w:color w:val="000000"/>
          <w:sz w:val="20"/>
          <w:szCs w:val="20"/>
        </w:rPr>
        <w:t xml:space="preserve">– </w:t>
      </w:r>
      <w:r w:rsidRPr="000B2B60">
        <w:rPr>
          <w:color w:val="000000"/>
          <w:sz w:val="20"/>
          <w:szCs w:val="20"/>
        </w:rPr>
        <w:t xml:space="preserve">postcontrast) </w:t>
      </w:r>
      <w:r w:rsidR="0060147E" w:rsidRPr="000B2B60">
        <w:rPr>
          <w:color w:val="000000"/>
          <w:sz w:val="20"/>
          <w:szCs w:val="20"/>
        </w:rPr>
        <w:t xml:space="preserve">– </w:t>
      </w:r>
      <w:r w:rsidRPr="000B2B60">
        <w:rPr>
          <w:color w:val="000000"/>
          <w:sz w:val="20"/>
          <w:szCs w:val="20"/>
        </w:rPr>
        <w:t>confirm that extruded material follows L</w:t>
      </w:r>
      <w:r w:rsidRPr="000B2B60">
        <w:rPr>
          <w:color w:val="000000"/>
          <w:sz w:val="20"/>
          <w:szCs w:val="20"/>
          <w:vertAlign w:val="subscript"/>
        </w:rPr>
        <w:t xml:space="preserve">4-5 </w:t>
      </w:r>
      <w:r w:rsidRPr="000B2B60">
        <w:rPr>
          <w:color w:val="000000"/>
          <w:sz w:val="20"/>
          <w:szCs w:val="20"/>
        </w:rPr>
        <w:t>disc in signal intensity and is contiguous with L</w:t>
      </w:r>
      <w:r w:rsidRPr="000B2B60">
        <w:rPr>
          <w:color w:val="000000"/>
          <w:sz w:val="20"/>
          <w:szCs w:val="20"/>
          <w:vertAlign w:val="subscript"/>
        </w:rPr>
        <w:t xml:space="preserve">4-5 </w:t>
      </w:r>
      <w:r w:rsidRPr="000B2B60">
        <w:rPr>
          <w:color w:val="000000"/>
          <w:sz w:val="20"/>
          <w:szCs w:val="20"/>
        </w:rPr>
        <w:t>disc space; note epidural enhancement around extruded disc material (</w:t>
      </w:r>
      <w:r w:rsidRPr="000B2B60">
        <w:rPr>
          <w:i/>
          <w:iCs/>
          <w:color w:val="000000"/>
          <w:sz w:val="20"/>
          <w:szCs w:val="20"/>
        </w:rPr>
        <w:t>arrowheads</w:t>
      </w:r>
      <w:r w:rsidRPr="000B2B60">
        <w:rPr>
          <w:color w:val="000000"/>
          <w:sz w:val="20"/>
          <w:szCs w:val="20"/>
        </w:rPr>
        <w:t>) + posterior enhancement of operative defect at L</w:t>
      </w:r>
      <w:r w:rsidRPr="000B2B60">
        <w:rPr>
          <w:color w:val="000000"/>
          <w:sz w:val="20"/>
          <w:szCs w:val="20"/>
          <w:vertAlign w:val="subscript"/>
        </w:rPr>
        <w:t>5</w:t>
      </w:r>
      <w:r w:rsidRPr="000B2B60">
        <w:rPr>
          <w:color w:val="000000"/>
          <w:sz w:val="20"/>
          <w:szCs w:val="20"/>
        </w:rPr>
        <w:t>-S</w:t>
      </w:r>
      <w:r w:rsidRPr="000B2B60">
        <w:rPr>
          <w:color w:val="000000"/>
          <w:sz w:val="20"/>
          <w:szCs w:val="20"/>
          <w:vertAlign w:val="subscript"/>
        </w:rPr>
        <w:t>1</w:t>
      </w:r>
      <w:r w:rsidRPr="000B2B60">
        <w:rPr>
          <w:color w:val="000000"/>
          <w:sz w:val="20"/>
          <w:szCs w:val="20"/>
        </w:rPr>
        <w:t xml:space="preserve"> (</w:t>
      </w:r>
      <w:r w:rsidRPr="000B2B60">
        <w:rPr>
          <w:i/>
          <w:iCs/>
          <w:color w:val="000000"/>
          <w:sz w:val="20"/>
          <w:szCs w:val="20"/>
        </w:rPr>
        <w:t>white arrow</w:t>
      </w:r>
      <w:r w:rsidRPr="000B2B60">
        <w:rPr>
          <w:color w:val="000000"/>
          <w:sz w:val="20"/>
          <w:szCs w:val="20"/>
        </w:rPr>
        <w:t>).</w:t>
      </w:r>
      <w:r w:rsidRPr="000B2B60">
        <w:rPr>
          <w:color w:val="000000"/>
          <w:sz w:val="20"/>
          <w:szCs w:val="20"/>
        </w:rPr>
        <w:br w:type="textWrapping" w:clear="left"/>
      </w:r>
      <w:r w:rsidR="00B75A16">
        <w:rPr>
          <w:noProof/>
        </w:rPr>
        <w:drawing>
          <wp:inline distT="0" distB="0" distL="0" distR="0">
            <wp:extent cx="5972175" cy="6505575"/>
            <wp:effectExtent l="0" t="0" r="9525" b="9525"/>
            <wp:docPr id="21" name="Picture 21" descr="D:\Viktoro\Neuroscience\Spin. Spinal Disorders\00. Pictures\Lumbar disc herniation (MR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Viktoro\Neuroscience\Spin. Spinal Disorders\00. Pictures\Lumbar disc herniation (MRI) 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72175" cy="6505575"/>
                    </a:xfrm>
                    <a:prstGeom prst="rect">
                      <a:avLst/>
                    </a:prstGeom>
                    <a:noFill/>
                    <a:ln>
                      <a:noFill/>
                    </a:ln>
                  </pic:spPr>
                </pic:pic>
              </a:graphicData>
            </a:graphic>
          </wp:inline>
        </w:drawing>
      </w:r>
    </w:p>
    <w:p w:rsidR="00866B0F" w:rsidRPr="006A02D6" w:rsidRDefault="00866B0F">
      <w:pPr>
        <w:pStyle w:val="NormalWeb"/>
      </w:pPr>
    </w:p>
    <w:tbl>
      <w:tblPr>
        <w:tblW w:w="0" w:type="auto"/>
        <w:tblLook w:val="0000" w:firstRow="0" w:lastRow="0" w:firstColumn="0" w:lastColumn="0" w:noHBand="0" w:noVBand="0"/>
      </w:tblPr>
      <w:tblGrid>
        <w:gridCol w:w="4895"/>
        <w:gridCol w:w="5027"/>
      </w:tblGrid>
      <w:tr w:rsidR="00866B0F" w:rsidRPr="000B2B60">
        <w:tc>
          <w:tcPr>
            <w:tcW w:w="5069" w:type="dxa"/>
          </w:tcPr>
          <w:p w:rsidR="00866B0F" w:rsidRPr="000B2B60" w:rsidRDefault="00866B0F">
            <w:pPr>
              <w:pStyle w:val="NormalWeb"/>
              <w:rPr>
                <w:sz w:val="20"/>
                <w:szCs w:val="20"/>
              </w:rPr>
            </w:pPr>
            <w:r w:rsidRPr="000B2B60">
              <w:rPr>
                <w:color w:val="000000"/>
                <w:sz w:val="20"/>
                <w:szCs w:val="20"/>
              </w:rPr>
              <w:t>T2-MRI - high signal (</w:t>
            </w:r>
            <w:r w:rsidRPr="000B2B60">
              <w:rPr>
                <w:i/>
                <w:iCs/>
                <w:color w:val="000000"/>
                <w:sz w:val="20"/>
                <w:szCs w:val="20"/>
              </w:rPr>
              <w:t>black arrow</w:t>
            </w:r>
            <w:r w:rsidRPr="000B2B60">
              <w:rPr>
                <w:color w:val="000000"/>
                <w:sz w:val="20"/>
                <w:szCs w:val="20"/>
              </w:rPr>
              <w:t xml:space="preserve">) in </w:t>
            </w:r>
            <w:r w:rsidRPr="000B2B60">
              <w:rPr>
                <w:color w:val="FF0000"/>
                <w:sz w:val="20"/>
                <w:szCs w:val="20"/>
              </w:rPr>
              <w:t>degenerated L</w:t>
            </w:r>
            <w:r w:rsidRPr="000B2B60">
              <w:rPr>
                <w:color w:val="FF0000"/>
                <w:sz w:val="20"/>
                <w:szCs w:val="20"/>
                <w:vertAlign w:val="subscript"/>
              </w:rPr>
              <w:t xml:space="preserve">2-3 </w:t>
            </w:r>
            <w:r w:rsidRPr="000B2B60">
              <w:rPr>
                <w:color w:val="FF0000"/>
                <w:sz w:val="20"/>
                <w:szCs w:val="20"/>
              </w:rPr>
              <w:t>disc</w:t>
            </w:r>
            <w:r w:rsidRPr="000B2B60">
              <w:rPr>
                <w:color w:val="000000"/>
                <w:sz w:val="20"/>
                <w:szCs w:val="20"/>
              </w:rPr>
              <w:t xml:space="preserve"> associated with irregular posterior protrusion.</w:t>
            </w:r>
            <w:r w:rsidRPr="000B2B60">
              <w:rPr>
                <w:color w:val="000000"/>
                <w:sz w:val="20"/>
                <w:szCs w:val="20"/>
              </w:rPr>
              <w:br w:type="textWrapping" w:clear="left"/>
            </w:r>
            <w:r w:rsidR="00B75A16">
              <w:rPr>
                <w:noProof/>
                <w:sz w:val="20"/>
                <w:szCs w:val="20"/>
              </w:rPr>
              <w:drawing>
                <wp:inline distT="0" distB="0" distL="0" distR="0">
                  <wp:extent cx="1762125" cy="2695575"/>
                  <wp:effectExtent l="0" t="0" r="9525" b="9525"/>
                  <wp:docPr id="22" name="Picture 22" descr="D:\Viktoro\Neuroscience\Spin. Spinal Disorders\00. Pictures\Lumbar disc degeneration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Viktoro\Neuroscience\Spin. Spinal Disorders\00. Pictures\Lumbar disc degeneration (MRI)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2125" cy="2695575"/>
                          </a:xfrm>
                          <a:prstGeom prst="rect">
                            <a:avLst/>
                          </a:prstGeom>
                          <a:noFill/>
                          <a:ln>
                            <a:noFill/>
                          </a:ln>
                        </pic:spPr>
                      </pic:pic>
                    </a:graphicData>
                  </a:graphic>
                </wp:inline>
              </w:drawing>
            </w:r>
          </w:p>
        </w:tc>
        <w:tc>
          <w:tcPr>
            <w:tcW w:w="5069" w:type="dxa"/>
          </w:tcPr>
          <w:p w:rsidR="00866B0F" w:rsidRPr="000B2B60" w:rsidRDefault="00866B0F">
            <w:pPr>
              <w:pStyle w:val="NormalWeb"/>
              <w:rPr>
                <w:sz w:val="20"/>
                <w:szCs w:val="20"/>
              </w:rPr>
            </w:pPr>
            <w:r w:rsidRPr="000B2B60">
              <w:rPr>
                <w:color w:val="000000"/>
                <w:sz w:val="20"/>
                <w:szCs w:val="20"/>
              </w:rPr>
              <w:t>Posterolateral L</w:t>
            </w:r>
            <w:r w:rsidRPr="000B2B60">
              <w:rPr>
                <w:color w:val="000000"/>
                <w:sz w:val="20"/>
                <w:szCs w:val="20"/>
                <w:vertAlign w:val="subscript"/>
              </w:rPr>
              <w:t>5</w:t>
            </w:r>
            <w:r w:rsidRPr="000B2B60">
              <w:rPr>
                <w:color w:val="000000"/>
                <w:sz w:val="20"/>
                <w:szCs w:val="20"/>
              </w:rPr>
              <w:t>-S</w:t>
            </w:r>
            <w:r w:rsidRPr="000B2B60">
              <w:rPr>
                <w:color w:val="000000"/>
                <w:sz w:val="20"/>
                <w:szCs w:val="20"/>
                <w:vertAlign w:val="subscript"/>
              </w:rPr>
              <w:t>1</w:t>
            </w:r>
            <w:r w:rsidRPr="000B2B60">
              <w:rPr>
                <w:color w:val="000000"/>
                <w:sz w:val="20"/>
                <w:szCs w:val="20"/>
              </w:rPr>
              <w:t xml:space="preserve"> </w:t>
            </w:r>
            <w:r w:rsidRPr="000B2B60">
              <w:rPr>
                <w:color w:val="FF0000"/>
                <w:sz w:val="20"/>
                <w:szCs w:val="20"/>
              </w:rPr>
              <w:t>disc protrusion</w:t>
            </w:r>
            <w:r w:rsidRPr="000B2B60">
              <w:rPr>
                <w:color w:val="000000"/>
                <w:sz w:val="20"/>
                <w:szCs w:val="20"/>
              </w:rPr>
              <w:t xml:space="preserve"> with large extruded migratory fragment (arrow) compressing thecal sac and right S</w:t>
            </w:r>
            <w:r w:rsidRPr="000B2B60">
              <w:rPr>
                <w:color w:val="000000"/>
                <w:sz w:val="20"/>
                <w:szCs w:val="20"/>
                <w:vertAlign w:val="subscript"/>
              </w:rPr>
              <w:t>1</w:t>
            </w:r>
            <w:r w:rsidRPr="000B2B60">
              <w:rPr>
                <w:color w:val="000000"/>
                <w:sz w:val="20"/>
                <w:szCs w:val="20"/>
              </w:rPr>
              <w:t xml:space="preserve"> root.</w:t>
            </w:r>
            <w:r w:rsidRPr="000B2B60">
              <w:rPr>
                <w:sz w:val="20"/>
                <w:szCs w:val="20"/>
              </w:rPr>
              <w:br w:type="textWrapping" w:clear="left"/>
            </w:r>
            <w:r w:rsidR="00B75A16">
              <w:rPr>
                <w:noProof/>
                <w:sz w:val="20"/>
                <w:szCs w:val="20"/>
              </w:rPr>
              <w:drawing>
                <wp:inline distT="0" distB="0" distL="0" distR="0">
                  <wp:extent cx="2762250" cy="2266950"/>
                  <wp:effectExtent l="0" t="0" r="0" b="0"/>
                  <wp:docPr id="23" name="Picture 23" descr="D:\Viktoro\Neuroscience\Spin. Spinal Disorders\00. Pictures\Lumbar disc protrusion (M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Viktoro\Neuroscience\Spin. Spinal Disorders\00. Pictures\Lumbar disc protrusion (MRI)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0" cy="2266950"/>
                          </a:xfrm>
                          <a:prstGeom prst="rect">
                            <a:avLst/>
                          </a:prstGeom>
                          <a:noFill/>
                          <a:ln>
                            <a:noFill/>
                          </a:ln>
                        </pic:spPr>
                      </pic:pic>
                    </a:graphicData>
                  </a:graphic>
                </wp:inline>
              </w:drawing>
            </w:r>
          </w:p>
        </w:tc>
      </w:tr>
    </w:tbl>
    <w:p w:rsidR="00866B0F" w:rsidRPr="006A02D6" w:rsidRDefault="00866B0F">
      <w:pPr>
        <w:pStyle w:val="NormalWeb"/>
      </w:pPr>
    </w:p>
    <w:p w:rsidR="00866B0F" w:rsidRPr="000B2B60" w:rsidRDefault="00866B0F">
      <w:pPr>
        <w:pStyle w:val="NormalWeb"/>
        <w:rPr>
          <w:color w:val="000000"/>
          <w:sz w:val="20"/>
          <w:szCs w:val="20"/>
        </w:rPr>
      </w:pPr>
      <w:r w:rsidRPr="000B2B60">
        <w:rPr>
          <w:color w:val="FF0000"/>
          <w:sz w:val="20"/>
          <w:szCs w:val="20"/>
        </w:rPr>
        <w:t>Far lateral disc protrusion</w:t>
      </w:r>
      <w:r w:rsidRPr="000B2B60">
        <w:rPr>
          <w:color w:val="000000"/>
          <w:sz w:val="20"/>
          <w:szCs w:val="20"/>
        </w:rPr>
        <w:t>:</w:t>
      </w:r>
    </w:p>
    <w:p w:rsidR="00866B0F" w:rsidRPr="000B2B60" w:rsidRDefault="00866B0F">
      <w:pPr>
        <w:pStyle w:val="NormalWeb"/>
        <w:rPr>
          <w:color w:val="000000"/>
          <w:sz w:val="20"/>
          <w:szCs w:val="20"/>
        </w:rPr>
      </w:pPr>
      <w:r w:rsidRPr="000B2B60">
        <w:rPr>
          <w:color w:val="000000"/>
          <w:sz w:val="20"/>
          <w:szCs w:val="20"/>
        </w:rPr>
        <w:t>(A) T1-MRI: far lateral protrusion of L</w:t>
      </w:r>
      <w:r w:rsidRPr="000B2B60">
        <w:rPr>
          <w:color w:val="000000"/>
          <w:sz w:val="20"/>
          <w:szCs w:val="20"/>
          <w:vertAlign w:val="subscript"/>
        </w:rPr>
        <w:t>5</w:t>
      </w:r>
      <w:r w:rsidRPr="000B2B60">
        <w:rPr>
          <w:color w:val="000000"/>
          <w:sz w:val="20"/>
          <w:szCs w:val="20"/>
        </w:rPr>
        <w:t>-S</w:t>
      </w:r>
      <w:r w:rsidRPr="000B2B60">
        <w:rPr>
          <w:color w:val="000000"/>
          <w:sz w:val="20"/>
          <w:szCs w:val="20"/>
          <w:vertAlign w:val="subscript"/>
        </w:rPr>
        <w:t>1</w:t>
      </w:r>
      <w:r w:rsidRPr="000B2B60">
        <w:rPr>
          <w:color w:val="000000"/>
          <w:sz w:val="20"/>
          <w:szCs w:val="20"/>
        </w:rPr>
        <w:t xml:space="preserve"> disc occupying lower part of L</w:t>
      </w:r>
      <w:r w:rsidRPr="000B2B60">
        <w:rPr>
          <w:color w:val="000000"/>
          <w:sz w:val="20"/>
          <w:szCs w:val="20"/>
          <w:vertAlign w:val="subscript"/>
        </w:rPr>
        <w:t>5</w:t>
      </w:r>
      <w:r w:rsidRPr="000B2B60">
        <w:rPr>
          <w:color w:val="000000"/>
          <w:sz w:val="20"/>
          <w:szCs w:val="20"/>
        </w:rPr>
        <w:t>-S</w:t>
      </w:r>
      <w:r w:rsidRPr="000B2B60">
        <w:rPr>
          <w:color w:val="000000"/>
          <w:sz w:val="20"/>
          <w:szCs w:val="20"/>
          <w:vertAlign w:val="subscript"/>
        </w:rPr>
        <w:t>1</w:t>
      </w:r>
      <w:r w:rsidRPr="000B2B60">
        <w:rPr>
          <w:color w:val="000000"/>
          <w:sz w:val="20"/>
          <w:szCs w:val="20"/>
        </w:rPr>
        <w:t xml:space="preserve"> intervertebral foramen (</w:t>
      </w:r>
      <w:r w:rsidRPr="0060147E">
        <w:rPr>
          <w:i/>
          <w:color w:val="000000"/>
          <w:sz w:val="20"/>
          <w:szCs w:val="20"/>
        </w:rPr>
        <w:t>white arrow</w:t>
      </w:r>
      <w:r w:rsidRPr="000B2B60">
        <w:rPr>
          <w:color w:val="000000"/>
          <w:sz w:val="20"/>
          <w:szCs w:val="20"/>
        </w:rPr>
        <w:t>); L5 root is compressed against L</w:t>
      </w:r>
      <w:r w:rsidRPr="000B2B60">
        <w:rPr>
          <w:color w:val="000000"/>
          <w:sz w:val="20"/>
          <w:szCs w:val="20"/>
          <w:vertAlign w:val="subscript"/>
        </w:rPr>
        <w:t>5</w:t>
      </w:r>
      <w:r w:rsidRPr="000B2B60">
        <w:rPr>
          <w:color w:val="000000"/>
          <w:sz w:val="20"/>
          <w:szCs w:val="20"/>
        </w:rPr>
        <w:t xml:space="preserve"> pedicle.</w:t>
      </w:r>
    </w:p>
    <w:p w:rsidR="00866B0F" w:rsidRPr="006A02D6" w:rsidRDefault="00866B0F">
      <w:pPr>
        <w:pStyle w:val="NormalWeb"/>
      </w:pPr>
      <w:r w:rsidRPr="000B2B60">
        <w:rPr>
          <w:color w:val="000000"/>
          <w:sz w:val="20"/>
          <w:szCs w:val="20"/>
        </w:rPr>
        <w:t>(B) T1-MRI: far lateral protrusion (</w:t>
      </w:r>
      <w:r w:rsidRPr="0060147E">
        <w:rPr>
          <w:i/>
          <w:color w:val="000000"/>
          <w:sz w:val="20"/>
          <w:szCs w:val="20"/>
        </w:rPr>
        <w:t>black arrow</w:t>
      </w:r>
      <w:r w:rsidRPr="000B2B60">
        <w:rPr>
          <w:color w:val="000000"/>
          <w:sz w:val="20"/>
          <w:szCs w:val="20"/>
        </w:rPr>
        <w:t>) occupying right L</w:t>
      </w:r>
      <w:r w:rsidRPr="000B2B60">
        <w:rPr>
          <w:color w:val="000000"/>
          <w:sz w:val="20"/>
          <w:szCs w:val="20"/>
          <w:vertAlign w:val="subscript"/>
        </w:rPr>
        <w:t xml:space="preserve">4-5 </w:t>
      </w:r>
      <w:r w:rsidRPr="000B2B60">
        <w:rPr>
          <w:color w:val="000000"/>
          <w:sz w:val="20"/>
          <w:szCs w:val="20"/>
        </w:rPr>
        <w:t>intervertebral foramen and compressing L</w:t>
      </w:r>
      <w:r w:rsidRPr="000B2B60">
        <w:rPr>
          <w:color w:val="000000"/>
          <w:sz w:val="20"/>
          <w:szCs w:val="20"/>
          <w:vertAlign w:val="subscript"/>
        </w:rPr>
        <w:t>4</w:t>
      </w:r>
      <w:r w:rsidRPr="000B2B60">
        <w:rPr>
          <w:color w:val="000000"/>
          <w:sz w:val="20"/>
          <w:szCs w:val="20"/>
        </w:rPr>
        <w:t xml:space="preserve"> root.</w:t>
      </w:r>
      <w:r w:rsidRPr="000B2B60">
        <w:rPr>
          <w:color w:val="000000"/>
          <w:sz w:val="20"/>
          <w:szCs w:val="20"/>
        </w:rPr>
        <w:br w:type="textWrapping" w:clear="left"/>
      </w:r>
      <w:r w:rsidR="00B75A16">
        <w:rPr>
          <w:noProof/>
        </w:rPr>
        <w:drawing>
          <wp:inline distT="0" distB="0" distL="0" distR="0">
            <wp:extent cx="4267200" cy="3038475"/>
            <wp:effectExtent l="0" t="0" r="0" b="9525"/>
            <wp:docPr id="24" name="Picture 24" descr="D:\Viktoro\Neuroscience\Spin. Spinal Disorders\00. Pictures\Lumbar disc protrusion (MR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Viktoro\Neuroscience\Spin. Spinal Disorders\00. Pictures\Lumbar disc protrusion (MRI) 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3038475"/>
                    </a:xfrm>
                    <a:prstGeom prst="rect">
                      <a:avLst/>
                    </a:prstGeom>
                    <a:noFill/>
                    <a:ln>
                      <a:noFill/>
                    </a:ln>
                  </pic:spPr>
                </pic:pic>
              </a:graphicData>
            </a:graphic>
          </wp:inline>
        </w:drawing>
      </w:r>
    </w:p>
    <w:p w:rsidR="00866B0F" w:rsidRPr="006A02D6" w:rsidRDefault="00866B0F">
      <w:pPr>
        <w:pStyle w:val="NormalWeb"/>
      </w:pPr>
    </w:p>
    <w:p w:rsidR="00866B0F" w:rsidRPr="000B2B60" w:rsidRDefault="00866B0F">
      <w:pPr>
        <w:rPr>
          <w:sz w:val="20"/>
        </w:rPr>
      </w:pPr>
      <w:r w:rsidRPr="000B2B60">
        <w:rPr>
          <w:color w:val="000000"/>
          <w:sz w:val="20"/>
        </w:rPr>
        <w:t>CT sections extending down to L</w:t>
      </w:r>
      <w:r w:rsidRPr="000B2B60">
        <w:rPr>
          <w:color w:val="000000"/>
          <w:sz w:val="20"/>
          <w:vertAlign w:val="subscript"/>
        </w:rPr>
        <w:t xml:space="preserve">4–5 </w:t>
      </w:r>
      <w:r w:rsidRPr="000B2B60">
        <w:rPr>
          <w:color w:val="000000"/>
          <w:sz w:val="20"/>
        </w:rPr>
        <w:t>disc - intervertebral foramina and contained L</w:t>
      </w:r>
      <w:r w:rsidRPr="000B2B60">
        <w:rPr>
          <w:color w:val="000000"/>
          <w:sz w:val="20"/>
          <w:vertAlign w:val="subscript"/>
        </w:rPr>
        <w:t>4</w:t>
      </w:r>
      <w:r w:rsidRPr="000B2B60">
        <w:rPr>
          <w:color w:val="000000"/>
          <w:sz w:val="20"/>
        </w:rPr>
        <w:t xml:space="preserve"> spinal nerves (</w:t>
      </w:r>
      <w:r w:rsidRPr="0060147E">
        <w:rPr>
          <w:i/>
          <w:color w:val="000000"/>
          <w:sz w:val="20"/>
        </w:rPr>
        <w:t>white arrows</w:t>
      </w:r>
      <w:r w:rsidRPr="000B2B60">
        <w:rPr>
          <w:color w:val="000000"/>
          <w:sz w:val="20"/>
        </w:rPr>
        <w:t>); L</w:t>
      </w:r>
      <w:r w:rsidRPr="000B2B60">
        <w:rPr>
          <w:color w:val="000000"/>
          <w:sz w:val="20"/>
          <w:vertAlign w:val="subscript"/>
        </w:rPr>
        <w:t xml:space="preserve">4–5 </w:t>
      </w:r>
      <w:r w:rsidRPr="000B2B60">
        <w:rPr>
          <w:color w:val="FF0000"/>
          <w:sz w:val="20"/>
        </w:rPr>
        <w:t>disc is protruding slightly</w:t>
      </w:r>
      <w:r w:rsidRPr="000B2B60">
        <w:rPr>
          <w:color w:val="000000"/>
          <w:sz w:val="20"/>
        </w:rPr>
        <w:t xml:space="preserve"> on left side (</w:t>
      </w:r>
      <w:r w:rsidRPr="0060147E">
        <w:rPr>
          <w:i/>
          <w:color w:val="000000"/>
          <w:sz w:val="20"/>
        </w:rPr>
        <w:t>black arrowhead</w:t>
      </w:r>
      <w:r w:rsidR="0060147E">
        <w:rPr>
          <w:color w:val="000000"/>
          <w:sz w:val="20"/>
        </w:rPr>
        <w:t>):</w:t>
      </w:r>
      <w:r w:rsidRPr="000B2B60">
        <w:rPr>
          <w:color w:val="000000"/>
          <w:sz w:val="20"/>
        </w:rPr>
        <w:br w:type="textWrapping" w:clear="left"/>
      </w:r>
      <w:r w:rsidR="00B75A16">
        <w:rPr>
          <w:noProof/>
          <w:sz w:val="20"/>
        </w:rPr>
        <w:drawing>
          <wp:inline distT="0" distB="0" distL="0" distR="0">
            <wp:extent cx="2628900" cy="2781300"/>
            <wp:effectExtent l="0" t="0" r="0" b="0"/>
            <wp:docPr id="25" name="Picture 25" descr="D:\Viktoro\Neuroscience\Spin. Spinal Disorders\00. Pictures\Disk protrusion (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Viktoro\Neuroscience\Spin. Spinal Disorders\00. Pictures\Disk protrusion (CT)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8900" cy="2781300"/>
                    </a:xfrm>
                    <a:prstGeom prst="rect">
                      <a:avLst/>
                    </a:prstGeom>
                    <a:noFill/>
                    <a:ln>
                      <a:noFill/>
                    </a:ln>
                  </pic:spPr>
                </pic:pic>
              </a:graphicData>
            </a:graphic>
          </wp:inline>
        </w:drawing>
      </w:r>
    </w:p>
    <w:p w:rsidR="00866B0F" w:rsidRPr="006A02D6" w:rsidRDefault="00866B0F">
      <w:pPr>
        <w:pStyle w:val="NormalWeb"/>
      </w:pPr>
    </w:p>
    <w:p w:rsidR="00866B0F" w:rsidRPr="000B2B60" w:rsidRDefault="00866B0F">
      <w:pPr>
        <w:pStyle w:val="NormalWeb"/>
        <w:rPr>
          <w:sz w:val="20"/>
          <w:szCs w:val="20"/>
        </w:rPr>
      </w:pPr>
      <w:r w:rsidRPr="000B2B60">
        <w:rPr>
          <w:noProof/>
          <w:color w:val="FF0000"/>
          <w:sz w:val="20"/>
          <w:szCs w:val="20"/>
        </w:rPr>
        <w:t xml:space="preserve">Herniated </w:t>
      </w:r>
      <w:r w:rsidRPr="000B2B60">
        <w:rPr>
          <w:color w:val="FF0000"/>
          <w:sz w:val="20"/>
          <w:szCs w:val="20"/>
        </w:rPr>
        <w:t>thoracic disk</w:t>
      </w:r>
      <w:r w:rsidRPr="000B2B60">
        <w:rPr>
          <w:sz w:val="20"/>
          <w:szCs w:val="20"/>
        </w:rPr>
        <w:t xml:space="preserve"> at T</w:t>
      </w:r>
      <w:r w:rsidRPr="000B2B60">
        <w:rPr>
          <w:sz w:val="20"/>
          <w:szCs w:val="20"/>
          <w:vertAlign w:val="subscript"/>
        </w:rPr>
        <w:t xml:space="preserve">6-7 </w:t>
      </w:r>
      <w:r w:rsidRPr="000B2B60">
        <w:rPr>
          <w:sz w:val="20"/>
          <w:szCs w:val="20"/>
        </w:rPr>
        <w:t>(MRI):</w:t>
      </w:r>
    </w:p>
    <w:p w:rsidR="00866B0F" w:rsidRPr="000B2B60" w:rsidRDefault="00B75A16">
      <w:pPr>
        <w:pStyle w:val="NormalWeb"/>
        <w:rPr>
          <w:sz w:val="20"/>
          <w:szCs w:val="20"/>
        </w:rPr>
      </w:pPr>
      <w:r>
        <w:rPr>
          <w:noProof/>
          <w:sz w:val="20"/>
          <w:szCs w:val="20"/>
        </w:rPr>
        <w:drawing>
          <wp:inline distT="0" distB="0" distL="0" distR="0">
            <wp:extent cx="5962650" cy="3324225"/>
            <wp:effectExtent l="0" t="0" r="0" b="9525"/>
            <wp:docPr id="26" name="Picture 26" descr="D:\Viktoro\Neuroscience\Spin. Spinal Disorders\00. Pictures\Thoracic disc heniation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iktoro\Neuroscience\Spin. Spinal Disorders\00. Pictures\Thoracic disc heniation (MRI).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2650" cy="3324225"/>
                    </a:xfrm>
                    <a:prstGeom prst="rect">
                      <a:avLst/>
                    </a:prstGeom>
                    <a:noFill/>
                    <a:ln>
                      <a:noFill/>
                    </a:ln>
                  </pic:spPr>
                </pic:pic>
              </a:graphicData>
            </a:graphic>
          </wp:inline>
        </w:drawing>
      </w:r>
    </w:p>
    <w:p w:rsidR="00866B0F" w:rsidRPr="006A02D6" w:rsidRDefault="00866B0F">
      <w:pPr>
        <w:pStyle w:val="NormalWeb"/>
      </w:pPr>
    </w:p>
    <w:p w:rsidR="00866B0F" w:rsidRPr="006A02D6" w:rsidRDefault="00866B0F">
      <w:pPr>
        <w:pStyle w:val="NormalWeb"/>
      </w:pPr>
    </w:p>
    <w:p w:rsidR="00866B0F" w:rsidRPr="006A02D6" w:rsidRDefault="00866B0F">
      <w:pPr>
        <w:pStyle w:val="Nervous5"/>
        <w:ind w:right="7512"/>
      </w:pPr>
      <w:bookmarkStart w:id="21" w:name="_Toc49293960"/>
      <w:r w:rsidRPr="006A02D6">
        <w:t>Myelography</w:t>
      </w:r>
      <w:bookmarkEnd w:id="21"/>
    </w:p>
    <w:p w:rsidR="00866B0F" w:rsidRPr="006A02D6" w:rsidRDefault="00866B0F">
      <w:pPr>
        <w:pStyle w:val="NormalWeb"/>
      </w:pPr>
      <w:r w:rsidRPr="006A02D6">
        <w:t xml:space="preserve">- invasive, indirect, nonspecific. </w:t>
      </w:r>
      <w:hyperlink r:id="rId47" w:anchor="Myelography" w:history="1">
        <w:r w:rsidRPr="005A15A6">
          <w:rPr>
            <w:rStyle w:val="Hyperlink"/>
          </w:rPr>
          <w:t xml:space="preserve">see </w:t>
        </w:r>
        <w:r w:rsidR="005A15A6" w:rsidRPr="005A15A6">
          <w:rPr>
            <w:rStyle w:val="Hyperlink"/>
          </w:rPr>
          <w:t xml:space="preserve">p. </w:t>
        </w:r>
        <w:r w:rsidRPr="005A15A6">
          <w:rPr>
            <w:rStyle w:val="Hyperlink"/>
          </w:rPr>
          <w:t>D70</w:t>
        </w:r>
        <w:r w:rsidR="00A96AF8" w:rsidRPr="005A15A6">
          <w:rPr>
            <w:rStyle w:val="Hyperlink"/>
          </w:rPr>
          <w:t xml:space="preserve"> &gt;&gt;</w:t>
        </w:r>
      </w:hyperlink>
    </w:p>
    <w:p w:rsidR="00866B0F" w:rsidRPr="006A02D6" w:rsidRDefault="00866B0F">
      <w:pPr>
        <w:pStyle w:val="NormalWeb"/>
        <w:numPr>
          <w:ilvl w:val="0"/>
          <w:numId w:val="17"/>
        </w:numPr>
      </w:pPr>
      <w:r w:rsidRPr="006A02D6">
        <w:t xml:space="preserve">most commonly used to </w:t>
      </w:r>
      <w:r w:rsidRPr="006A02D6">
        <w:rPr>
          <w:highlight w:val="yellow"/>
        </w:rPr>
        <w:t>answer specific questions that remain after MRI</w:t>
      </w:r>
      <w:r w:rsidRPr="006A02D6">
        <w:t>.</w:t>
      </w:r>
    </w:p>
    <w:p w:rsidR="00866B0F" w:rsidRPr="006A02D6" w:rsidRDefault="00555B9F" w:rsidP="00555B9F">
      <w:pPr>
        <w:pStyle w:val="NormalWeb"/>
        <w:numPr>
          <w:ilvl w:val="0"/>
          <w:numId w:val="17"/>
        </w:numPr>
      </w:pPr>
      <w:r w:rsidRPr="006A02D6">
        <w:t xml:space="preserve">myelography alone cannot distinguish between </w:t>
      </w:r>
      <w:r w:rsidRPr="006A02D6">
        <w:rPr>
          <w:color w:val="0000FF"/>
        </w:rPr>
        <w:t>osteophytes</w:t>
      </w:r>
      <w:r w:rsidRPr="006A02D6">
        <w:t xml:space="preserve"> and </w:t>
      </w:r>
      <w:r w:rsidRPr="006A02D6">
        <w:rPr>
          <w:color w:val="0000FF"/>
        </w:rPr>
        <w:t>herniated disc</w:t>
      </w:r>
      <w:r w:rsidRPr="006A02D6">
        <w:t xml:space="preserve"> (H: </w:t>
      </w:r>
      <w:r w:rsidRPr="006A02D6">
        <w:rPr>
          <w:b/>
          <w:bCs/>
        </w:rPr>
        <w:t xml:space="preserve">CT myelography </w:t>
      </w:r>
      <w:r w:rsidRPr="006A02D6">
        <w:t>- best visualization of lateral pathology and small osteophytes).</w:t>
      </w:r>
    </w:p>
    <w:p w:rsidR="00866B0F" w:rsidRPr="006A02D6" w:rsidRDefault="00866B0F">
      <w:pPr>
        <w:pStyle w:val="NormalWeb"/>
      </w:pPr>
    </w:p>
    <w:p w:rsidR="00866B0F" w:rsidRPr="006A02D6" w:rsidRDefault="00866B0F">
      <w:pPr>
        <w:pStyle w:val="NormalWeb"/>
      </w:pPr>
      <w:r w:rsidRPr="006A02D6">
        <w:rPr>
          <w:u w:val="single"/>
        </w:rPr>
        <w:t>Myelographic signs of disc herniation</w:t>
      </w:r>
      <w:r w:rsidRPr="006A02D6">
        <w:t>:</w:t>
      </w:r>
    </w:p>
    <w:p w:rsidR="00866B0F" w:rsidRPr="006A02D6" w:rsidRDefault="00866B0F">
      <w:pPr>
        <w:pStyle w:val="NormalWeb"/>
        <w:numPr>
          <w:ilvl w:val="1"/>
          <w:numId w:val="17"/>
        </w:numPr>
      </w:pPr>
      <w:r w:rsidRPr="006A02D6">
        <w:t>thecal sac / nerve root displacement</w:t>
      </w:r>
    </w:p>
    <w:p w:rsidR="00866B0F" w:rsidRPr="006A02D6" w:rsidRDefault="00866B0F">
      <w:pPr>
        <w:pStyle w:val="NormalWeb"/>
        <w:numPr>
          <w:ilvl w:val="1"/>
          <w:numId w:val="17"/>
        </w:numPr>
      </w:pPr>
      <w:r w:rsidRPr="006A02D6">
        <w:t>obliteration of axillary root sleeve.</w:t>
      </w:r>
    </w:p>
    <w:p w:rsidR="00866B0F" w:rsidRPr="006A02D6" w:rsidRDefault="00866B0F">
      <w:pPr>
        <w:pStyle w:val="NormalWeb"/>
        <w:numPr>
          <w:ilvl w:val="0"/>
          <w:numId w:val="44"/>
        </w:numPr>
      </w:pPr>
      <w:r w:rsidRPr="006A02D6">
        <w:rPr>
          <w:b/>
          <w:bCs/>
        </w:rPr>
        <w:t>central herniation</w:t>
      </w:r>
      <w:r w:rsidRPr="006A02D6">
        <w:t xml:space="preserve"> </w:t>
      </w:r>
      <w:r w:rsidR="00555B9F" w:rsidRPr="006A02D6">
        <w:t>is</w:t>
      </w:r>
      <w:r w:rsidRPr="006A02D6">
        <w:t xml:space="preserve"> best characterized in lateral</w:t>
      </w:r>
      <w:r w:rsidR="00555B9F" w:rsidRPr="006A02D6">
        <w:t xml:space="preserve"> projection (defect of ventral subarachnoid space).</w:t>
      </w:r>
    </w:p>
    <w:p w:rsidR="00555B9F" w:rsidRPr="006A02D6" w:rsidRDefault="00555B9F" w:rsidP="00555B9F">
      <w:pPr>
        <w:pStyle w:val="NormalWeb"/>
        <w:ind w:left="1701" w:hanging="261"/>
      </w:pPr>
      <w:r w:rsidRPr="006A02D6">
        <w:t xml:space="preserve">N.B. myelography may miss </w:t>
      </w:r>
      <w:r w:rsidRPr="006A02D6">
        <w:rPr>
          <w:b/>
          <w:i/>
          <w:color w:val="FF0000"/>
        </w:rPr>
        <w:t>central</w:t>
      </w:r>
      <w:r w:rsidRPr="006A02D6">
        <w:rPr>
          <w:i/>
          <w:color w:val="FF0000"/>
        </w:rPr>
        <w:t xml:space="preserve"> herniations</w:t>
      </w:r>
      <w:r w:rsidRPr="006A02D6">
        <w:t xml:space="preserve"> (H: </w:t>
      </w:r>
      <w:r w:rsidRPr="006A02D6">
        <w:rPr>
          <w:b/>
          <w:bCs/>
        </w:rPr>
        <w:t>CT myelography</w:t>
      </w:r>
      <w:r w:rsidRPr="006A02D6">
        <w:t xml:space="preserve"> – shows theca indentation in axial plane).</w:t>
      </w:r>
    </w:p>
    <w:p w:rsidR="00866B0F" w:rsidRPr="006A02D6" w:rsidRDefault="00866B0F" w:rsidP="00555B9F">
      <w:pPr>
        <w:pStyle w:val="NormalWeb"/>
        <w:ind w:left="1701" w:hanging="261"/>
      </w:pPr>
      <w:r w:rsidRPr="006A02D6">
        <w:t>N.B. L</w:t>
      </w:r>
      <w:r w:rsidRPr="006A02D6">
        <w:rPr>
          <w:vertAlign w:val="subscript"/>
        </w:rPr>
        <w:t>5</w:t>
      </w:r>
      <w:r w:rsidRPr="006A02D6">
        <w:t>-S</w:t>
      </w:r>
      <w:r w:rsidRPr="006A02D6">
        <w:rPr>
          <w:vertAlign w:val="subscript"/>
        </w:rPr>
        <w:t>1</w:t>
      </w:r>
      <w:r w:rsidRPr="006A02D6">
        <w:t xml:space="preserve"> central herniation may be completely invisible at myelography because of considerable ventral epidural fat at this level! H: MRI</w:t>
      </w:r>
    </w:p>
    <w:p w:rsidR="00866B0F" w:rsidRPr="006A02D6" w:rsidRDefault="00866B0F">
      <w:pPr>
        <w:pStyle w:val="NormalWeb"/>
        <w:numPr>
          <w:ilvl w:val="0"/>
          <w:numId w:val="44"/>
        </w:numPr>
      </w:pPr>
      <w:r w:rsidRPr="006A02D6">
        <w:rPr>
          <w:b/>
          <w:bCs/>
        </w:rPr>
        <w:t>paracentral herniations</w:t>
      </w:r>
      <w:r w:rsidRPr="006A02D6">
        <w:t xml:space="preserve"> are profiled tang</w:t>
      </w:r>
      <w:r w:rsidR="00555B9F" w:rsidRPr="006A02D6">
        <w:t>entially in oblique projections (seen as root sleeve effacements).</w:t>
      </w:r>
    </w:p>
    <w:p w:rsidR="00866B0F" w:rsidRPr="006A02D6" w:rsidRDefault="00866B0F">
      <w:pPr>
        <w:pStyle w:val="NormalWeb"/>
        <w:numPr>
          <w:ilvl w:val="0"/>
          <w:numId w:val="44"/>
        </w:numPr>
      </w:pPr>
      <w:r w:rsidRPr="006A02D6">
        <w:rPr>
          <w:b/>
          <w:bCs/>
        </w:rPr>
        <w:t>lateral herniation</w:t>
      </w:r>
      <w:r w:rsidRPr="006A02D6">
        <w:t xml:space="preserve"> is less likely to be detected because of lack of d</w:t>
      </w:r>
      <w:r w:rsidR="00555B9F" w:rsidRPr="006A02D6">
        <w:t>irect mass effect on thecal sac</w:t>
      </w:r>
      <w:r w:rsidRPr="006A02D6">
        <w:t xml:space="preserve">. </w:t>
      </w:r>
    </w:p>
    <w:p w:rsidR="00555B9F" w:rsidRPr="006A02D6" w:rsidRDefault="00555B9F" w:rsidP="00555B9F">
      <w:pPr>
        <w:pStyle w:val="NormalWeb"/>
        <w:ind w:left="1440"/>
      </w:pPr>
      <w:r w:rsidRPr="006A02D6">
        <w:t xml:space="preserve">N.B. myelography is unrevealing in </w:t>
      </w:r>
      <w:r w:rsidRPr="006A02D6">
        <w:rPr>
          <w:b/>
          <w:bCs/>
          <w:i/>
          <w:iCs/>
          <w:color w:val="FF0000"/>
        </w:rPr>
        <w:t>far lateral</w:t>
      </w:r>
      <w:r w:rsidRPr="006A02D6">
        <w:rPr>
          <w:i/>
          <w:iCs/>
          <w:color w:val="FF0000"/>
        </w:rPr>
        <w:t xml:space="preserve"> herniations</w:t>
      </w:r>
      <w:r w:rsidRPr="006A02D6">
        <w:t xml:space="preserve"> (lateral to spinal canal and root sleeve) - diagnosis is made by CT or MRI.</w:t>
      </w:r>
    </w:p>
    <w:p w:rsidR="00866B0F" w:rsidRPr="006A02D6" w:rsidRDefault="00866B0F">
      <w:pPr>
        <w:pStyle w:val="NormalWeb"/>
      </w:pPr>
    </w:p>
    <w:p w:rsidR="00866B0F" w:rsidRDefault="00866B0F">
      <w:pPr>
        <w:pStyle w:val="NormalWeb"/>
      </w:pPr>
    </w:p>
    <w:p w:rsidR="0060147E" w:rsidRDefault="0060147E">
      <w:pPr>
        <w:pStyle w:val="NormalWeb"/>
        <w:rPr>
          <w:color w:val="000000"/>
          <w:sz w:val="20"/>
          <w:szCs w:val="20"/>
        </w:rPr>
      </w:pPr>
      <w:r w:rsidRPr="000B2B60">
        <w:rPr>
          <w:color w:val="000000"/>
          <w:sz w:val="20"/>
          <w:szCs w:val="20"/>
        </w:rPr>
        <w:t>C</w:t>
      </w:r>
      <w:r w:rsidRPr="000B2B60">
        <w:rPr>
          <w:color w:val="000000"/>
          <w:sz w:val="20"/>
          <w:szCs w:val="20"/>
          <w:vertAlign w:val="subscript"/>
        </w:rPr>
        <w:t>5-6</w:t>
      </w:r>
      <w:r w:rsidRPr="000B2B60">
        <w:rPr>
          <w:color w:val="FF0000"/>
          <w:sz w:val="20"/>
          <w:szCs w:val="20"/>
          <w:vertAlign w:val="subscript"/>
        </w:rPr>
        <w:t xml:space="preserve"> </w:t>
      </w:r>
      <w:r w:rsidRPr="000B2B60">
        <w:rPr>
          <w:color w:val="FF0000"/>
          <w:sz w:val="20"/>
          <w:szCs w:val="20"/>
        </w:rPr>
        <w:t>disc herniation</w:t>
      </w:r>
      <w:r w:rsidRPr="000B2B60">
        <w:rPr>
          <w:color w:val="000000"/>
          <w:sz w:val="20"/>
          <w:szCs w:val="20"/>
        </w:rPr>
        <w:t xml:space="preserve"> (myelogram via posterior C1-2 puncture, shallow oblique frontal projection): amputation of C5-C6 axillary root sleeve, compression of contrast column, slight displacement of spinal cord (</w:t>
      </w:r>
      <w:r w:rsidRPr="000B2B60">
        <w:rPr>
          <w:i/>
          <w:iCs/>
          <w:color w:val="000000"/>
          <w:sz w:val="20"/>
          <w:szCs w:val="20"/>
        </w:rPr>
        <w:t>arrow</w:t>
      </w:r>
      <w:r w:rsidRPr="000B2B60">
        <w:rPr>
          <w:color w:val="000000"/>
          <w:sz w:val="20"/>
          <w:szCs w:val="20"/>
        </w:rPr>
        <w:t>):</w:t>
      </w:r>
    </w:p>
    <w:p w:rsidR="0060147E" w:rsidRDefault="00B75A16">
      <w:pPr>
        <w:pStyle w:val="NormalWeb"/>
        <w:rPr>
          <w:sz w:val="20"/>
          <w:szCs w:val="20"/>
        </w:rPr>
      </w:pPr>
      <w:r>
        <w:rPr>
          <w:noProof/>
          <w:sz w:val="20"/>
          <w:szCs w:val="20"/>
        </w:rPr>
        <w:drawing>
          <wp:inline distT="0" distB="0" distL="0" distR="0">
            <wp:extent cx="2314575" cy="3990975"/>
            <wp:effectExtent l="0" t="0" r="9525" b="9525"/>
            <wp:docPr id="27" name="Picture 27" descr="D:\Viktoro\Neuroscience\Spin. Spinal Disorders\00. Pictures\Cervical dics herniation (mye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Viktoro\Neuroscience\Spin. Spinal Disorders\00. Pictures\Cervical dics herniation (myelogra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14575" cy="3990975"/>
                    </a:xfrm>
                    <a:prstGeom prst="rect">
                      <a:avLst/>
                    </a:prstGeom>
                    <a:noFill/>
                    <a:ln>
                      <a:noFill/>
                    </a:ln>
                  </pic:spPr>
                </pic:pic>
              </a:graphicData>
            </a:graphic>
          </wp:inline>
        </w:drawing>
      </w:r>
    </w:p>
    <w:p w:rsidR="0060147E" w:rsidRDefault="0060147E">
      <w:pPr>
        <w:pStyle w:val="NormalWeb"/>
        <w:rPr>
          <w:sz w:val="20"/>
          <w:szCs w:val="20"/>
        </w:rPr>
      </w:pPr>
    </w:p>
    <w:p w:rsidR="0060147E" w:rsidRPr="000B2B60" w:rsidRDefault="0060147E" w:rsidP="0060147E">
      <w:pPr>
        <w:pStyle w:val="NormalWeb"/>
        <w:rPr>
          <w:color w:val="000000"/>
          <w:sz w:val="20"/>
          <w:szCs w:val="20"/>
        </w:rPr>
      </w:pPr>
      <w:r w:rsidRPr="000B2B60">
        <w:rPr>
          <w:color w:val="000000"/>
          <w:sz w:val="20"/>
          <w:szCs w:val="20"/>
        </w:rPr>
        <w:t>Lumbar myelograms, oblique views:</w:t>
      </w:r>
    </w:p>
    <w:p w:rsidR="0060147E" w:rsidRPr="000B2B60" w:rsidRDefault="0060147E" w:rsidP="0060147E">
      <w:pPr>
        <w:pStyle w:val="NormalWeb"/>
        <w:rPr>
          <w:color w:val="000000"/>
          <w:sz w:val="20"/>
          <w:szCs w:val="20"/>
        </w:rPr>
      </w:pPr>
      <w:r w:rsidRPr="000B2B60">
        <w:rPr>
          <w:b/>
          <w:bCs/>
          <w:color w:val="000000"/>
          <w:sz w:val="20"/>
          <w:szCs w:val="20"/>
        </w:rPr>
        <w:t>A:</w:t>
      </w:r>
      <w:r w:rsidRPr="000B2B60">
        <w:rPr>
          <w:color w:val="000000"/>
          <w:sz w:val="20"/>
          <w:szCs w:val="20"/>
        </w:rPr>
        <w:t xml:space="preserve"> </w:t>
      </w:r>
      <w:r w:rsidRPr="000B2B60">
        <w:rPr>
          <w:color w:val="008000"/>
          <w:sz w:val="20"/>
          <w:szCs w:val="20"/>
        </w:rPr>
        <w:t>normal myelogram</w:t>
      </w:r>
      <w:r w:rsidRPr="000B2B60">
        <w:rPr>
          <w:color w:val="000000"/>
          <w:sz w:val="20"/>
          <w:szCs w:val="20"/>
        </w:rPr>
        <w:t xml:space="preserve"> - symmetric caliber and course of exiting lumbar roots and good filling of all axillary root sleeves.</w:t>
      </w:r>
    </w:p>
    <w:p w:rsidR="0060147E" w:rsidRDefault="0060147E" w:rsidP="0060147E">
      <w:pPr>
        <w:pStyle w:val="NormalWeb"/>
        <w:rPr>
          <w:color w:val="000000"/>
          <w:sz w:val="20"/>
          <w:szCs w:val="20"/>
        </w:rPr>
      </w:pPr>
      <w:r w:rsidRPr="000B2B60">
        <w:rPr>
          <w:b/>
          <w:bCs/>
          <w:color w:val="000000"/>
          <w:sz w:val="20"/>
          <w:szCs w:val="20"/>
        </w:rPr>
        <w:t>B:</w:t>
      </w:r>
      <w:r w:rsidRPr="000B2B60">
        <w:rPr>
          <w:color w:val="000000"/>
          <w:sz w:val="20"/>
          <w:szCs w:val="20"/>
        </w:rPr>
        <w:t xml:space="preserve"> </w:t>
      </w:r>
      <w:r w:rsidRPr="000B2B60">
        <w:rPr>
          <w:color w:val="FF0000"/>
          <w:sz w:val="20"/>
          <w:szCs w:val="20"/>
        </w:rPr>
        <w:t>paracentral disc herniation</w:t>
      </w:r>
      <w:r w:rsidRPr="000B2B60">
        <w:rPr>
          <w:color w:val="000000"/>
          <w:sz w:val="20"/>
          <w:szCs w:val="20"/>
        </w:rPr>
        <w:t xml:space="preserve"> - displacement and flattening of exiting S</w:t>
      </w:r>
      <w:r w:rsidRPr="000B2B60">
        <w:rPr>
          <w:color w:val="000000"/>
          <w:sz w:val="20"/>
          <w:szCs w:val="20"/>
          <w:vertAlign w:val="subscript"/>
        </w:rPr>
        <w:t>1</w:t>
      </w:r>
      <w:r w:rsidRPr="000B2B60">
        <w:rPr>
          <w:color w:val="000000"/>
          <w:sz w:val="20"/>
          <w:szCs w:val="20"/>
        </w:rPr>
        <w:t xml:space="preserve"> nerve root and nonfilling of its axillary root sleeve (</w:t>
      </w:r>
      <w:r w:rsidRPr="000B2B60">
        <w:rPr>
          <w:i/>
          <w:iCs/>
          <w:color w:val="000000"/>
          <w:sz w:val="20"/>
          <w:szCs w:val="20"/>
        </w:rPr>
        <w:t>arrow</w:t>
      </w:r>
      <w:r w:rsidRPr="000B2B60">
        <w:rPr>
          <w:color w:val="000000"/>
          <w:sz w:val="20"/>
          <w:szCs w:val="20"/>
        </w:rPr>
        <w:t>):</w:t>
      </w:r>
    </w:p>
    <w:p w:rsidR="0060147E" w:rsidRDefault="00B75A16" w:rsidP="0060147E">
      <w:pPr>
        <w:pStyle w:val="NormalWeb"/>
        <w:rPr>
          <w:color w:val="008080"/>
          <w:sz w:val="20"/>
          <w:szCs w:val="20"/>
        </w:rPr>
      </w:pPr>
      <w:r>
        <w:rPr>
          <w:noProof/>
          <w:color w:val="008080"/>
          <w:sz w:val="20"/>
          <w:szCs w:val="20"/>
        </w:rPr>
        <w:drawing>
          <wp:inline distT="0" distB="0" distL="0" distR="0">
            <wp:extent cx="3724275" cy="3390900"/>
            <wp:effectExtent l="0" t="0" r="9525" b="0"/>
            <wp:docPr id="28" name="Picture 28" descr="D:\Viktoro\Neuroscience\Spin. Spinal Disorders\00. Pictures\Lumbar disc herniation (mye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Viktoro\Neuroscience\Spin. Spinal Disorders\00. Pictures\Lumbar disc herniation (myelogram).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4275" cy="3390900"/>
                    </a:xfrm>
                    <a:prstGeom prst="rect">
                      <a:avLst/>
                    </a:prstGeom>
                    <a:noFill/>
                    <a:ln>
                      <a:noFill/>
                    </a:ln>
                  </pic:spPr>
                </pic:pic>
              </a:graphicData>
            </a:graphic>
          </wp:inline>
        </w:drawing>
      </w:r>
    </w:p>
    <w:p w:rsidR="0060147E" w:rsidRDefault="0060147E" w:rsidP="0060147E">
      <w:pPr>
        <w:pStyle w:val="NormalWeb"/>
        <w:rPr>
          <w:color w:val="008080"/>
          <w:sz w:val="20"/>
          <w:szCs w:val="20"/>
        </w:rPr>
      </w:pPr>
    </w:p>
    <w:p w:rsidR="0060147E" w:rsidRPr="000F78DD" w:rsidRDefault="0060147E" w:rsidP="0060147E">
      <w:pPr>
        <w:pStyle w:val="NormalWeb"/>
        <w:rPr>
          <w:color w:val="FF0000"/>
          <w:sz w:val="20"/>
          <w:szCs w:val="20"/>
        </w:rPr>
      </w:pPr>
      <w:r w:rsidRPr="000B2B60">
        <w:rPr>
          <w:color w:val="FF0000"/>
          <w:sz w:val="20"/>
          <w:szCs w:val="20"/>
        </w:rPr>
        <w:t>Lumbosacral</w:t>
      </w:r>
      <w:r w:rsidR="000F78DD">
        <w:rPr>
          <w:color w:val="FF0000"/>
          <w:sz w:val="20"/>
          <w:szCs w:val="20"/>
        </w:rPr>
        <w:t xml:space="preserve"> </w:t>
      </w:r>
      <w:r w:rsidRPr="000B2B60">
        <w:rPr>
          <w:color w:val="FF0000"/>
          <w:sz w:val="20"/>
          <w:szCs w:val="20"/>
        </w:rPr>
        <w:t>central disc herniation</w:t>
      </w:r>
      <w:r w:rsidRPr="000B2B60">
        <w:rPr>
          <w:color w:val="000000"/>
          <w:sz w:val="20"/>
          <w:szCs w:val="20"/>
        </w:rPr>
        <w:t xml:space="preserve"> (CT myelography): abnormal soft tissue (higher density than fat) in ventral epidural space (</w:t>
      </w:r>
      <w:r w:rsidRPr="000B2B60">
        <w:rPr>
          <w:i/>
          <w:iCs/>
          <w:color w:val="000000"/>
          <w:sz w:val="20"/>
          <w:szCs w:val="20"/>
        </w:rPr>
        <w:t>arrowheads</w:t>
      </w:r>
      <w:r w:rsidRPr="000B2B60">
        <w:rPr>
          <w:color w:val="000000"/>
          <w:sz w:val="20"/>
          <w:szCs w:val="20"/>
        </w:rPr>
        <w:t>) which effaces anterior aspect of thecal sac and slightly displaces right S</w:t>
      </w:r>
      <w:r w:rsidRPr="000B2B60">
        <w:rPr>
          <w:color w:val="000000"/>
          <w:sz w:val="20"/>
          <w:szCs w:val="20"/>
          <w:vertAlign w:val="subscript"/>
        </w:rPr>
        <w:t>1</w:t>
      </w:r>
      <w:r>
        <w:rPr>
          <w:color w:val="000000"/>
          <w:sz w:val="20"/>
          <w:szCs w:val="20"/>
        </w:rPr>
        <w:t xml:space="preserve"> root:</w:t>
      </w:r>
    </w:p>
    <w:p w:rsidR="0060147E" w:rsidRDefault="00B75A16" w:rsidP="0060147E">
      <w:pPr>
        <w:pStyle w:val="NormalWeb"/>
        <w:rPr>
          <w:color w:val="008080"/>
          <w:sz w:val="20"/>
          <w:szCs w:val="20"/>
        </w:rPr>
      </w:pPr>
      <w:r>
        <w:rPr>
          <w:noProof/>
          <w:color w:val="008080"/>
          <w:sz w:val="20"/>
          <w:szCs w:val="20"/>
        </w:rPr>
        <w:drawing>
          <wp:inline distT="0" distB="0" distL="0" distR="0">
            <wp:extent cx="2600325" cy="2209800"/>
            <wp:effectExtent l="0" t="0" r="9525" b="0"/>
            <wp:docPr id="29" name="Picture 29" descr="D:\Viktoro\Neuroscience\Spin. Spinal Disorders\00. Pictures\Lumbar disc herniation (CT mye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Viktoro\Neuroscience\Spin. Spinal Disorders\00. Pictures\Lumbar disc herniation (CT myelogram).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0325" cy="2209800"/>
                    </a:xfrm>
                    <a:prstGeom prst="rect">
                      <a:avLst/>
                    </a:prstGeom>
                    <a:noFill/>
                    <a:ln>
                      <a:noFill/>
                    </a:ln>
                  </pic:spPr>
                </pic:pic>
              </a:graphicData>
            </a:graphic>
          </wp:inline>
        </w:drawing>
      </w:r>
    </w:p>
    <w:p w:rsidR="0060147E" w:rsidRDefault="0060147E" w:rsidP="0060147E">
      <w:pPr>
        <w:pStyle w:val="NormalWeb"/>
        <w:rPr>
          <w:color w:val="008080"/>
          <w:sz w:val="20"/>
          <w:szCs w:val="20"/>
        </w:rPr>
      </w:pPr>
    </w:p>
    <w:p w:rsidR="0060147E" w:rsidRDefault="0060147E" w:rsidP="0060147E">
      <w:pPr>
        <w:pStyle w:val="NormalWeb"/>
        <w:rPr>
          <w:color w:val="000000"/>
          <w:sz w:val="20"/>
          <w:szCs w:val="20"/>
        </w:rPr>
      </w:pPr>
      <w:r w:rsidRPr="000B2B60">
        <w:rPr>
          <w:color w:val="000000"/>
          <w:sz w:val="20"/>
          <w:szCs w:val="20"/>
        </w:rPr>
        <w:t>CT myelogram at C5-6 level - cutoff of left C</w:t>
      </w:r>
      <w:r w:rsidRPr="000B2B60">
        <w:rPr>
          <w:color w:val="000000"/>
          <w:sz w:val="20"/>
          <w:szCs w:val="20"/>
          <w:vertAlign w:val="subscript"/>
        </w:rPr>
        <w:t>6</w:t>
      </w:r>
      <w:r w:rsidRPr="000B2B60">
        <w:rPr>
          <w:color w:val="000000"/>
          <w:sz w:val="20"/>
          <w:szCs w:val="20"/>
        </w:rPr>
        <w:t xml:space="preserve"> nerve root (</w:t>
      </w:r>
      <w:r w:rsidRPr="000B2B60">
        <w:rPr>
          <w:color w:val="FF0000"/>
          <w:sz w:val="20"/>
          <w:szCs w:val="20"/>
        </w:rPr>
        <w:t>disc herniation</w:t>
      </w:r>
      <w:r w:rsidRPr="000B2B60">
        <w:rPr>
          <w:color w:val="000000"/>
          <w:sz w:val="20"/>
          <w:szCs w:val="20"/>
        </w:rPr>
        <w:t>):</w:t>
      </w:r>
    </w:p>
    <w:p w:rsidR="0060147E" w:rsidRDefault="00B75A16" w:rsidP="0060147E">
      <w:pPr>
        <w:pStyle w:val="NormalWeb"/>
        <w:rPr>
          <w:color w:val="000000"/>
          <w:sz w:val="20"/>
          <w:szCs w:val="20"/>
        </w:rPr>
      </w:pPr>
      <w:r>
        <w:rPr>
          <w:noProof/>
          <w:color w:val="000000"/>
          <w:sz w:val="20"/>
          <w:szCs w:val="20"/>
        </w:rPr>
        <w:drawing>
          <wp:inline distT="0" distB="0" distL="0" distR="0">
            <wp:extent cx="3048000" cy="2571750"/>
            <wp:effectExtent l="0" t="0" r="0" b="0"/>
            <wp:docPr id="30" name="Picture 30" descr="D:\Viktoro\Neuroscience\Spin. Spinal Disorders\00. Pictures\Cervical disc herniation (CT mye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Viktoro\Neuroscience\Spin. Spinal Disorders\00. Pictures\Cervical disc herniation (CT myelogram).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571750"/>
                    </a:xfrm>
                    <a:prstGeom prst="rect">
                      <a:avLst/>
                    </a:prstGeom>
                    <a:noFill/>
                    <a:ln>
                      <a:noFill/>
                    </a:ln>
                  </pic:spPr>
                </pic:pic>
              </a:graphicData>
            </a:graphic>
          </wp:inline>
        </w:drawing>
      </w:r>
    </w:p>
    <w:p w:rsidR="00866B0F" w:rsidRPr="000B2B60" w:rsidRDefault="00866B0F">
      <w:pPr>
        <w:pStyle w:val="NormalWeb"/>
        <w:rPr>
          <w:sz w:val="20"/>
          <w:szCs w:val="20"/>
        </w:rPr>
      </w:pPr>
    </w:p>
    <w:p w:rsidR="00866B0F" w:rsidRPr="000B2B60" w:rsidRDefault="00866B0F">
      <w:pPr>
        <w:pStyle w:val="NormalWeb"/>
        <w:rPr>
          <w:color w:val="000000"/>
          <w:sz w:val="20"/>
          <w:szCs w:val="20"/>
        </w:rPr>
      </w:pPr>
      <w:r w:rsidRPr="000B2B60">
        <w:rPr>
          <w:color w:val="FF0000"/>
          <w:sz w:val="20"/>
          <w:szCs w:val="20"/>
        </w:rPr>
        <w:t>Circumferential disc bulge</w:t>
      </w:r>
      <w:r w:rsidRPr="000B2B60">
        <w:rPr>
          <w:color w:val="000000"/>
          <w:sz w:val="20"/>
          <w:szCs w:val="20"/>
        </w:rPr>
        <w:t xml:space="preserve"> (</w:t>
      </w:r>
      <w:r w:rsidRPr="000B2B60">
        <w:rPr>
          <w:i/>
          <w:iCs/>
          <w:color w:val="000000"/>
          <w:sz w:val="20"/>
          <w:szCs w:val="20"/>
        </w:rPr>
        <w:t>arrowheads</w:t>
      </w:r>
      <w:r w:rsidRPr="000B2B60">
        <w:rPr>
          <w:color w:val="000000"/>
          <w:sz w:val="20"/>
          <w:szCs w:val="20"/>
        </w:rPr>
        <w:t xml:space="preserve">) beyond vertebral body margins; mass effect on ventral thecal sac is minimal: </w:t>
      </w:r>
      <w:r w:rsidRPr="000B2B60">
        <w:rPr>
          <w:b/>
          <w:bCs/>
          <w:color w:val="000000"/>
          <w:sz w:val="20"/>
          <w:szCs w:val="20"/>
        </w:rPr>
        <w:t>A</w:t>
      </w:r>
      <w:r w:rsidRPr="000B2B60">
        <w:rPr>
          <w:color w:val="000000"/>
          <w:sz w:val="20"/>
          <w:szCs w:val="20"/>
        </w:rPr>
        <w:t xml:space="preserve"> - CT myelogram (note additional left psoas abscess from discitis several levels above), </w:t>
      </w:r>
      <w:r w:rsidRPr="000B2B60">
        <w:rPr>
          <w:b/>
          <w:bCs/>
          <w:color w:val="000000"/>
          <w:sz w:val="20"/>
          <w:szCs w:val="20"/>
        </w:rPr>
        <w:t>B</w:t>
      </w:r>
      <w:r w:rsidRPr="000B2B60">
        <w:rPr>
          <w:color w:val="000000"/>
          <w:sz w:val="20"/>
          <w:szCs w:val="20"/>
        </w:rPr>
        <w:t xml:space="preserve"> - proton density-MRI:</w:t>
      </w:r>
    </w:p>
    <w:p w:rsidR="00866B0F" w:rsidRDefault="00B75A16">
      <w:pPr>
        <w:pStyle w:val="NormalWeb"/>
      </w:pPr>
      <w:r>
        <w:rPr>
          <w:noProof/>
        </w:rPr>
        <w:drawing>
          <wp:inline distT="0" distB="0" distL="0" distR="0">
            <wp:extent cx="6219825" cy="2609850"/>
            <wp:effectExtent l="0" t="0" r="9525" b="0"/>
            <wp:docPr id="31" name="Picture 31" descr="D:\Viktoro\Neuroscience\Spin. Spinal Disorders\00. Pictures\Circumferential disc bulge (CT mye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Viktoro\Neuroscience\Spin. Spinal Disorders\00. Pictures\Circumferential disc bulge (CT myelogram).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19825" cy="2609850"/>
                    </a:xfrm>
                    <a:prstGeom prst="rect">
                      <a:avLst/>
                    </a:prstGeom>
                    <a:noFill/>
                    <a:ln>
                      <a:noFill/>
                    </a:ln>
                  </pic:spPr>
                </pic:pic>
              </a:graphicData>
            </a:graphic>
          </wp:inline>
        </w:drawing>
      </w:r>
    </w:p>
    <w:p w:rsidR="0060147E" w:rsidRDefault="0060147E">
      <w:pPr>
        <w:pStyle w:val="NormalWeb"/>
      </w:pPr>
    </w:p>
    <w:p w:rsidR="0060147E" w:rsidRDefault="0060147E">
      <w:pPr>
        <w:pStyle w:val="NormalWeb"/>
        <w:rPr>
          <w:color w:val="000000"/>
          <w:sz w:val="20"/>
          <w:szCs w:val="20"/>
        </w:rPr>
      </w:pPr>
      <w:r w:rsidRPr="000B2B60">
        <w:rPr>
          <w:color w:val="FF0000"/>
          <w:sz w:val="20"/>
          <w:szCs w:val="20"/>
        </w:rPr>
        <w:t>Sequestered disc fragment</w:t>
      </w:r>
      <w:r w:rsidRPr="000B2B60">
        <w:rPr>
          <w:color w:val="000000"/>
          <w:sz w:val="20"/>
          <w:szCs w:val="20"/>
        </w:rPr>
        <w:t xml:space="preserve"> (CT myelogram through L</w:t>
      </w:r>
      <w:r w:rsidRPr="000B2B60">
        <w:rPr>
          <w:color w:val="000000"/>
          <w:sz w:val="20"/>
          <w:szCs w:val="20"/>
          <w:vertAlign w:val="subscript"/>
        </w:rPr>
        <w:t>5</w:t>
      </w:r>
      <w:r w:rsidRPr="000B2B60">
        <w:rPr>
          <w:color w:val="000000"/>
          <w:sz w:val="20"/>
          <w:szCs w:val="20"/>
        </w:rPr>
        <w:t xml:space="preserve"> midbody): abnormal soft tissue in left lateral recess (indistinguishable from descending left L</w:t>
      </w:r>
      <w:r w:rsidRPr="000B2B60">
        <w:rPr>
          <w:color w:val="000000"/>
          <w:sz w:val="20"/>
          <w:szCs w:val="20"/>
          <w:vertAlign w:val="subscript"/>
        </w:rPr>
        <w:t>5</w:t>
      </w:r>
      <w:r w:rsidRPr="000B2B60">
        <w:rPr>
          <w:color w:val="000000"/>
          <w:sz w:val="20"/>
          <w:szCs w:val="20"/>
        </w:rPr>
        <w:t xml:space="preserve"> root) causes mass effect on adjacent thecal sac; absence of contrast material in left nerve root sheath is indicative of compression by migrated disc fragment</w:t>
      </w:r>
      <w:r>
        <w:rPr>
          <w:color w:val="000000"/>
          <w:sz w:val="20"/>
          <w:szCs w:val="20"/>
        </w:rPr>
        <w:t>:</w:t>
      </w:r>
    </w:p>
    <w:p w:rsidR="0060147E" w:rsidRDefault="00B75A16">
      <w:pPr>
        <w:pStyle w:val="NormalWeb"/>
      </w:pPr>
      <w:r>
        <w:rPr>
          <w:noProof/>
          <w:sz w:val="20"/>
          <w:szCs w:val="20"/>
        </w:rPr>
        <w:drawing>
          <wp:inline distT="0" distB="0" distL="0" distR="0">
            <wp:extent cx="2657475" cy="2552700"/>
            <wp:effectExtent l="0" t="0" r="9525" b="0"/>
            <wp:docPr id="32" name="Picture 32" descr="D:\Viktoro\Neuroscience\Spin. Spinal Disorders\00. Pictures\Sequestered disc fragment (CT myel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Viktoro\Neuroscience\Spin. Spinal Disorders\00. Pictures\Sequestered disc fragment (CT myelogram).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7475" cy="2552700"/>
                    </a:xfrm>
                    <a:prstGeom prst="rect">
                      <a:avLst/>
                    </a:prstGeom>
                    <a:noFill/>
                    <a:ln>
                      <a:noFill/>
                    </a:ln>
                  </pic:spPr>
                </pic:pic>
              </a:graphicData>
            </a:graphic>
          </wp:inline>
        </w:drawing>
      </w:r>
    </w:p>
    <w:p w:rsidR="0060147E" w:rsidRPr="006A02D6" w:rsidRDefault="0060147E">
      <w:pPr>
        <w:pStyle w:val="NormalWeb"/>
      </w:pPr>
    </w:p>
    <w:p w:rsidR="00866B0F" w:rsidRDefault="0060147E">
      <w:pPr>
        <w:pStyle w:val="NormalWeb"/>
        <w:rPr>
          <w:color w:val="000000"/>
          <w:sz w:val="20"/>
          <w:szCs w:val="20"/>
        </w:rPr>
      </w:pPr>
      <w:r w:rsidRPr="000B2B60">
        <w:rPr>
          <w:color w:val="FF0000"/>
          <w:sz w:val="20"/>
          <w:szCs w:val="20"/>
        </w:rPr>
        <w:t>Cervical disc herniation</w:t>
      </w:r>
      <w:r w:rsidRPr="000B2B60">
        <w:rPr>
          <w:color w:val="000000"/>
          <w:sz w:val="20"/>
          <w:szCs w:val="20"/>
        </w:rPr>
        <w:t xml:space="preserve"> (myelogram + subsequent CT): herniated C</w:t>
      </w:r>
      <w:r w:rsidRPr="000B2B60">
        <w:rPr>
          <w:color w:val="000000"/>
          <w:sz w:val="20"/>
          <w:szCs w:val="20"/>
          <w:vertAlign w:val="subscript"/>
        </w:rPr>
        <w:t xml:space="preserve">6-7 </w:t>
      </w:r>
      <w:r w:rsidRPr="000B2B60">
        <w:rPr>
          <w:color w:val="000000"/>
          <w:sz w:val="20"/>
          <w:szCs w:val="20"/>
        </w:rPr>
        <w:t>disc compresses left C</w:t>
      </w:r>
      <w:r w:rsidRPr="000B2B60">
        <w:rPr>
          <w:color w:val="000000"/>
          <w:sz w:val="20"/>
          <w:szCs w:val="20"/>
          <w:vertAlign w:val="subscript"/>
        </w:rPr>
        <w:t>7</w:t>
      </w:r>
      <w:r w:rsidRPr="000B2B60">
        <w:rPr>
          <w:color w:val="000000"/>
          <w:sz w:val="20"/>
          <w:szCs w:val="20"/>
        </w:rPr>
        <w:t xml:space="preserve"> root and left anterior side of spinal cord (</w:t>
      </w:r>
      <w:r w:rsidRPr="0060147E">
        <w:rPr>
          <w:i/>
          <w:color w:val="000000"/>
          <w:sz w:val="20"/>
          <w:szCs w:val="20"/>
        </w:rPr>
        <w:t>arrow</w:t>
      </w:r>
      <w:r w:rsidRPr="000B2B60">
        <w:rPr>
          <w:color w:val="000000"/>
          <w:sz w:val="20"/>
          <w:szCs w:val="20"/>
        </w:rPr>
        <w:t>):</w:t>
      </w:r>
    </w:p>
    <w:p w:rsidR="0060147E" w:rsidRDefault="00B75A16">
      <w:pPr>
        <w:pStyle w:val="NormalWeb"/>
        <w:rPr>
          <w:color w:val="000000"/>
          <w:sz w:val="20"/>
          <w:szCs w:val="20"/>
        </w:rPr>
      </w:pPr>
      <w:r>
        <w:rPr>
          <w:noProof/>
          <w:sz w:val="20"/>
          <w:szCs w:val="20"/>
        </w:rPr>
        <w:drawing>
          <wp:inline distT="0" distB="0" distL="0" distR="0">
            <wp:extent cx="4400550" cy="3343275"/>
            <wp:effectExtent l="0" t="0" r="0" b="9525"/>
            <wp:docPr id="33" name="Picture 33" descr="D:\Viktoro\Neuroscience\Spin. Spinal Disorders\00. Pictures\Cervical disc herniation (CT myelogr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Viktoro\Neuroscience\Spin. Spinal Disorders\00. Pictures\Cervical disc herniation (CT myelogram)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00550" cy="3343275"/>
                    </a:xfrm>
                    <a:prstGeom prst="rect">
                      <a:avLst/>
                    </a:prstGeom>
                    <a:noFill/>
                    <a:ln>
                      <a:noFill/>
                    </a:ln>
                  </pic:spPr>
                </pic:pic>
              </a:graphicData>
            </a:graphic>
          </wp:inline>
        </w:drawing>
      </w:r>
    </w:p>
    <w:p w:rsidR="0060147E" w:rsidRPr="006A02D6" w:rsidRDefault="0060147E">
      <w:pPr>
        <w:pStyle w:val="NormalWeb"/>
      </w:pPr>
    </w:p>
    <w:p w:rsidR="00866B0F" w:rsidRDefault="00866B0F">
      <w:pPr>
        <w:pStyle w:val="NormalWeb"/>
      </w:pPr>
    </w:p>
    <w:p w:rsidR="000F3EEB" w:rsidRPr="006A02D6" w:rsidRDefault="000F3EEB">
      <w:pPr>
        <w:pStyle w:val="NormalWeb"/>
      </w:pPr>
    </w:p>
    <w:tbl>
      <w:tblPr>
        <w:tblW w:w="11175" w:type="dxa"/>
        <w:tblLayout w:type="fixed"/>
        <w:tblLook w:val="0000" w:firstRow="0" w:lastRow="0" w:firstColumn="0" w:lastColumn="0" w:noHBand="0" w:noVBand="0"/>
      </w:tblPr>
      <w:tblGrid>
        <w:gridCol w:w="2943"/>
        <w:gridCol w:w="8232"/>
      </w:tblGrid>
      <w:tr w:rsidR="00866B0F" w:rsidRPr="006A02D6">
        <w:tc>
          <w:tcPr>
            <w:tcW w:w="2943" w:type="dxa"/>
          </w:tcPr>
          <w:p w:rsidR="00866B0F" w:rsidRPr="006A02D6" w:rsidRDefault="00866B0F">
            <w:pPr>
              <w:pStyle w:val="Nervous5"/>
              <w:ind w:left="142" w:right="459"/>
            </w:pPr>
            <w:bookmarkStart w:id="22" w:name="_Toc49293961"/>
            <w:r w:rsidRPr="006A02D6">
              <w:t>Discography</w:t>
            </w:r>
            <w:bookmarkEnd w:id="22"/>
          </w:p>
        </w:tc>
        <w:tc>
          <w:tcPr>
            <w:tcW w:w="8232" w:type="dxa"/>
            <w:vAlign w:val="center"/>
          </w:tcPr>
          <w:p w:rsidR="00866B0F" w:rsidRPr="006A02D6" w:rsidRDefault="00CF570B">
            <w:pPr>
              <w:pStyle w:val="NormalWeb"/>
            </w:pPr>
            <w:hyperlink r:id="rId55" w:anchor="Discography" w:history="1">
              <w:r w:rsidR="00866B0F" w:rsidRPr="005A15A6">
                <w:rPr>
                  <w:rStyle w:val="Hyperlink"/>
                </w:rPr>
                <w:t xml:space="preserve">see </w:t>
              </w:r>
              <w:r w:rsidR="005A15A6" w:rsidRPr="005A15A6">
                <w:rPr>
                  <w:rStyle w:val="Hyperlink"/>
                </w:rPr>
                <w:t xml:space="preserve">p. </w:t>
              </w:r>
              <w:r w:rsidR="00866B0F" w:rsidRPr="005A15A6">
                <w:rPr>
                  <w:rStyle w:val="Hyperlink"/>
                </w:rPr>
                <w:t>D70</w:t>
              </w:r>
              <w:r w:rsidR="00A96AF8" w:rsidRPr="005A15A6">
                <w:rPr>
                  <w:rStyle w:val="Hyperlink"/>
                </w:rPr>
                <w:t xml:space="preserve"> &gt;&gt;</w:t>
              </w:r>
            </w:hyperlink>
          </w:p>
        </w:tc>
      </w:tr>
    </w:tbl>
    <w:p w:rsidR="00866B0F" w:rsidRDefault="00866B0F">
      <w:pPr>
        <w:pStyle w:val="NormalWeb"/>
      </w:pPr>
    </w:p>
    <w:p w:rsidR="000F3EEB" w:rsidRPr="006A02D6" w:rsidRDefault="000F3EEB">
      <w:pPr>
        <w:pStyle w:val="NormalWeb"/>
      </w:pPr>
    </w:p>
    <w:p w:rsidR="00866B0F" w:rsidRPr="006A02D6" w:rsidRDefault="00866B0F" w:rsidP="000F3EEB">
      <w:pPr>
        <w:pStyle w:val="Nervous5"/>
        <w:ind w:left="142" w:right="5953"/>
      </w:pPr>
      <w:bookmarkStart w:id="23" w:name="_Toc49293962"/>
      <w:r w:rsidRPr="006A02D6">
        <w:t>Differential diagnosis</w:t>
      </w:r>
      <w:bookmarkEnd w:id="23"/>
    </w:p>
    <w:p w:rsidR="00866B0F" w:rsidRPr="006A02D6" w:rsidRDefault="00866B0F">
      <w:pPr>
        <w:pStyle w:val="NormalWeb"/>
        <w:numPr>
          <w:ilvl w:val="0"/>
          <w:numId w:val="43"/>
        </w:numPr>
      </w:pPr>
      <w:r w:rsidRPr="006A02D6">
        <w:rPr>
          <w:b/>
          <w:bCs/>
          <w:color w:val="0000FF"/>
        </w:rPr>
        <w:t>Conjoined nerve roots</w:t>
      </w:r>
      <w:r w:rsidRPr="006A02D6">
        <w:t xml:space="preserve"> - normal anatomic variant. </w:t>
      </w:r>
      <w:hyperlink r:id="rId56" w:anchor="Conjoined_root_sleeves" w:history="1">
        <w:r w:rsidR="005A15A6" w:rsidRPr="005A15A6">
          <w:rPr>
            <w:rStyle w:val="Hyperlink"/>
          </w:rPr>
          <w:t>see p. D70 &gt;&gt;</w:t>
        </w:r>
      </w:hyperlink>
    </w:p>
    <w:p w:rsidR="00866B0F" w:rsidRPr="006A02D6" w:rsidRDefault="00866B0F">
      <w:pPr>
        <w:pStyle w:val="NormalWeb"/>
        <w:numPr>
          <w:ilvl w:val="0"/>
          <w:numId w:val="43"/>
        </w:numPr>
      </w:pPr>
      <w:r w:rsidRPr="006A02D6">
        <w:rPr>
          <w:b/>
          <w:bCs/>
          <w:color w:val="0000FF"/>
        </w:rPr>
        <w:t>Synovial cysts</w:t>
      </w:r>
      <w:r w:rsidRPr="006A02D6">
        <w:t xml:space="preserve"> - from degenerated facet joints.</w:t>
      </w:r>
    </w:p>
    <w:p w:rsidR="00866B0F" w:rsidRPr="006A02D6" w:rsidRDefault="00866B0F">
      <w:pPr>
        <w:pStyle w:val="NormalWeb"/>
      </w:pPr>
    </w:p>
    <w:p w:rsidR="00866B0F" w:rsidRPr="006A02D6" w:rsidRDefault="00866B0F">
      <w:pPr>
        <w:pStyle w:val="NormalWeb"/>
      </w:pPr>
      <w:r w:rsidRPr="006A02D6">
        <w:t>Correct diagnosis is usually apparent on MRI.</w:t>
      </w:r>
    </w:p>
    <w:p w:rsidR="00866B0F" w:rsidRPr="006A02D6" w:rsidRDefault="00866B0F">
      <w:pPr>
        <w:pStyle w:val="NormalWeb"/>
      </w:pPr>
    </w:p>
    <w:p w:rsidR="00866B0F" w:rsidRDefault="00866B0F">
      <w:pPr>
        <w:pStyle w:val="NormalWeb"/>
      </w:pPr>
    </w:p>
    <w:p w:rsidR="00EA29EC" w:rsidRPr="006A02D6" w:rsidRDefault="00EA29EC">
      <w:pPr>
        <w:pStyle w:val="NormalWeb"/>
      </w:pPr>
    </w:p>
    <w:p w:rsidR="00866B0F" w:rsidRPr="006A02D6" w:rsidRDefault="00866B0F">
      <w:pPr>
        <w:pStyle w:val="Nervous1"/>
      </w:pPr>
      <w:bookmarkStart w:id="24" w:name="_Toc49293963"/>
      <w:bookmarkStart w:id="25" w:name="TREATMENT_CHOICE"/>
      <w:r w:rsidRPr="006A02D6">
        <w:t>Treatment choice</w:t>
      </w:r>
      <w:bookmarkEnd w:id="24"/>
    </w:p>
    <w:bookmarkEnd w:id="25"/>
    <w:p w:rsidR="00866B0F" w:rsidRPr="006A02D6" w:rsidRDefault="00866B0F">
      <w:pPr>
        <w:pStyle w:val="NormalWeb"/>
      </w:pPr>
      <w:r w:rsidRPr="00A874B9">
        <w:rPr>
          <w:smallCaps/>
          <w:color w:val="800000"/>
          <w:u w:val="single"/>
          <w14:shadow w14:blurRad="50800" w14:dist="38100" w14:dir="2700000" w14:sx="100000" w14:sy="100000" w14:kx="0" w14:ky="0" w14:algn="tl">
            <w14:srgbClr w14:val="000000">
              <w14:alpha w14:val="60000"/>
            </w14:srgbClr>
          </w14:shadow>
        </w:rPr>
        <w:t>Cervical root syndromes</w:t>
      </w:r>
      <w:r w:rsidRPr="006A02D6">
        <w:t>:</w:t>
      </w:r>
    </w:p>
    <w:p w:rsidR="00866B0F" w:rsidRPr="006A02D6" w:rsidRDefault="00866B0F">
      <w:pPr>
        <w:pStyle w:val="NormalWeb"/>
        <w:numPr>
          <w:ilvl w:val="0"/>
          <w:numId w:val="29"/>
        </w:numPr>
      </w:pPr>
      <w:r w:rsidRPr="006A02D6">
        <w:t xml:space="preserve">Require </w:t>
      </w:r>
      <w:r w:rsidRPr="006A02D6">
        <w:rPr>
          <w:b/>
          <w:bCs/>
        </w:rPr>
        <w:t>early operation</w:t>
      </w:r>
      <w:r w:rsidRPr="006A02D6">
        <w:t xml:space="preserve"> – muscles may rapidly irreversibly atrophy: </w:t>
      </w:r>
      <w:r w:rsidRPr="006A02D6">
        <w:rPr>
          <w:color w:val="FF0000"/>
        </w:rPr>
        <w:t>C</w:t>
      </w:r>
      <w:r w:rsidRPr="006A02D6">
        <w:rPr>
          <w:color w:val="FF0000"/>
          <w:vertAlign w:val="subscript"/>
        </w:rPr>
        <w:t>5</w:t>
      </w:r>
      <w:r w:rsidRPr="006A02D6">
        <w:t xml:space="preserve">, </w:t>
      </w:r>
      <w:r w:rsidRPr="006A02D6">
        <w:rPr>
          <w:color w:val="FF0000"/>
        </w:rPr>
        <w:t>C</w:t>
      </w:r>
      <w:r w:rsidRPr="006A02D6">
        <w:rPr>
          <w:color w:val="FF0000"/>
          <w:vertAlign w:val="subscript"/>
        </w:rPr>
        <w:t>8</w:t>
      </w:r>
      <w:r w:rsidRPr="006A02D6">
        <w:t>.</w:t>
      </w:r>
    </w:p>
    <w:p w:rsidR="00866B0F" w:rsidRPr="006A02D6" w:rsidRDefault="00866B0F">
      <w:pPr>
        <w:pStyle w:val="NormalWeb"/>
        <w:numPr>
          <w:ilvl w:val="0"/>
          <w:numId w:val="29"/>
        </w:numPr>
      </w:pPr>
      <w:r w:rsidRPr="006A02D6">
        <w:t xml:space="preserve">Tolerate pressure for long periods – may respond to </w:t>
      </w:r>
      <w:r w:rsidRPr="006A02D6">
        <w:rPr>
          <w:b/>
          <w:bCs/>
        </w:rPr>
        <w:t>conservative care</w:t>
      </w:r>
      <w:r w:rsidRPr="006A02D6">
        <w:t xml:space="preserve">: </w:t>
      </w:r>
      <w:r w:rsidRPr="006A02D6">
        <w:rPr>
          <w:color w:val="008000"/>
        </w:rPr>
        <w:t>C</w:t>
      </w:r>
      <w:r w:rsidRPr="006A02D6">
        <w:rPr>
          <w:color w:val="008000"/>
          <w:vertAlign w:val="subscript"/>
        </w:rPr>
        <w:t>6</w:t>
      </w:r>
      <w:r w:rsidRPr="006A02D6">
        <w:t xml:space="preserve">, </w:t>
      </w:r>
      <w:r w:rsidRPr="006A02D6">
        <w:rPr>
          <w:color w:val="008000"/>
        </w:rPr>
        <w:t>C</w:t>
      </w:r>
      <w:r w:rsidRPr="006A02D6">
        <w:rPr>
          <w:color w:val="008000"/>
          <w:vertAlign w:val="subscript"/>
        </w:rPr>
        <w:t>7</w:t>
      </w:r>
      <w:r w:rsidRPr="006A02D6">
        <w:t>.</w:t>
      </w:r>
    </w:p>
    <w:p w:rsidR="00866B0F" w:rsidRDefault="00866B0F">
      <w:pPr>
        <w:pStyle w:val="NormalWeb"/>
      </w:pPr>
    </w:p>
    <w:p w:rsidR="00A874B9" w:rsidRDefault="00A874B9" w:rsidP="00A874B9">
      <w:pPr>
        <w:shd w:val="clear" w:color="auto" w:fill="FFE599" w:themeFill="accent4" w:themeFillTint="66"/>
        <w:ind w:left="720"/>
      </w:pPr>
      <w:r w:rsidRPr="003B6C5E">
        <w:rPr>
          <w:u w:val="single"/>
        </w:rPr>
        <w:t xml:space="preserve">NASS Clinical Guidelines </w:t>
      </w:r>
      <w:r>
        <w:rPr>
          <w:u w:val="single"/>
        </w:rPr>
        <w:t xml:space="preserve">for </w:t>
      </w:r>
      <w:r w:rsidRPr="00AA5FC5">
        <w:rPr>
          <w:u w:val="single"/>
        </w:rPr>
        <w:t>Cervical</w:t>
      </w:r>
      <w:r>
        <w:rPr>
          <w:u w:val="single"/>
        </w:rPr>
        <w:t xml:space="preserve"> </w:t>
      </w:r>
      <w:r w:rsidRPr="00AA5FC5">
        <w:rPr>
          <w:u w:val="single"/>
        </w:rPr>
        <w:t>Radiculopathy from Degenerative Disorders</w:t>
      </w:r>
      <w:r w:rsidRPr="0069469E">
        <w:rPr>
          <w:u w:val="single"/>
        </w:rPr>
        <w:t xml:space="preserve"> </w:t>
      </w:r>
      <w:r w:rsidRPr="003B6C5E">
        <w:rPr>
          <w:u w:val="single"/>
        </w:rPr>
        <w:t>(201</w:t>
      </w:r>
      <w:r>
        <w:rPr>
          <w:u w:val="single"/>
        </w:rPr>
        <w:t>0</w:t>
      </w:r>
      <w:r w:rsidRPr="003B6C5E">
        <w:rPr>
          <w:u w:val="single"/>
        </w:rPr>
        <w:t>)</w:t>
      </w:r>
      <w:r w:rsidRPr="00AA5FC5">
        <w:t>:</w:t>
      </w:r>
      <w:r>
        <w:t xml:space="preserve"> i</w:t>
      </w:r>
      <w:r w:rsidRPr="00A874B9">
        <w:t xml:space="preserve">t is likely that for most patients with cervical radiculopathy from degenerative disorders signs and symptoms will be </w:t>
      </w:r>
      <w:r w:rsidRPr="00A874B9">
        <w:rPr>
          <w:color w:val="00B050"/>
        </w:rPr>
        <w:t xml:space="preserve">self-limited and will resolve spontaneously </w:t>
      </w:r>
      <w:r w:rsidRPr="00A874B9">
        <w:t>over a variable length of time without specific treatment</w:t>
      </w:r>
      <w:r>
        <w:t>.</w:t>
      </w:r>
    </w:p>
    <w:p w:rsidR="00A874B9" w:rsidRDefault="00A874B9">
      <w:pPr>
        <w:pStyle w:val="NormalWeb"/>
      </w:pPr>
    </w:p>
    <w:p w:rsidR="00A874B9" w:rsidRPr="006A02D6" w:rsidRDefault="00A874B9">
      <w:pPr>
        <w:pStyle w:val="NormalWeb"/>
      </w:pPr>
    </w:p>
    <w:p w:rsidR="00866B0F" w:rsidRPr="006A02D6" w:rsidRDefault="00866B0F">
      <w:pPr>
        <w:pStyle w:val="NormalWeb"/>
      </w:pPr>
      <w:r w:rsidRPr="006A02D6">
        <w:t xml:space="preserve">Most </w:t>
      </w:r>
      <w:r w:rsidRPr="00A874B9">
        <w:rPr>
          <w:smallCaps/>
          <w:color w:val="800000"/>
          <w:u w:val="single"/>
          <w14:shadow w14:blurRad="50800" w14:dist="38100" w14:dir="2700000" w14:sx="100000" w14:sy="100000" w14:kx="0" w14:ky="0" w14:algn="tl">
            <w14:srgbClr w14:val="000000">
              <w14:alpha w14:val="60000"/>
            </w14:srgbClr>
          </w14:shadow>
        </w:rPr>
        <w:t>lumbar</w:t>
      </w:r>
      <w:r w:rsidRPr="00A874B9">
        <w:rPr>
          <w:u w:val="single"/>
        </w:rPr>
        <w:t xml:space="preserve"> </w:t>
      </w:r>
      <w:r w:rsidRPr="00A874B9">
        <w:rPr>
          <w:smallCaps/>
          <w:color w:val="800000"/>
          <w:u w:val="single"/>
          <w14:shadow w14:blurRad="50800" w14:dist="38100" w14:dir="2700000" w14:sx="100000" w14:sy="100000" w14:kx="0" w14:ky="0" w14:algn="tl">
            <w14:srgbClr w14:val="000000">
              <w14:alpha w14:val="60000"/>
            </w14:srgbClr>
          </w14:shadow>
        </w:rPr>
        <w:t>root syndromes</w:t>
      </w:r>
      <w:r w:rsidRPr="006A02D6">
        <w:t xml:space="preserve"> can be treated </w:t>
      </w:r>
      <w:r w:rsidRPr="006A02D6">
        <w:rPr>
          <w:b/>
          <w:bCs/>
        </w:rPr>
        <w:t>conservatively</w:t>
      </w:r>
      <w:r w:rsidRPr="006A02D6">
        <w:t>.</w:t>
      </w:r>
    </w:p>
    <w:p w:rsidR="00866B0F" w:rsidRPr="006A02D6" w:rsidRDefault="0009519D" w:rsidP="0009519D">
      <w:pPr>
        <w:pStyle w:val="NormalWeb"/>
        <w:numPr>
          <w:ilvl w:val="1"/>
          <w:numId w:val="29"/>
        </w:numPr>
      </w:pPr>
      <w:r w:rsidRPr="006A02D6">
        <w:t xml:space="preserve">for herniated disk, </w:t>
      </w:r>
      <w:r w:rsidRPr="006A02D6">
        <w:rPr>
          <w:b/>
        </w:rPr>
        <w:t>diskectomy</w:t>
      </w:r>
      <w:r w:rsidRPr="006A02D6">
        <w:t xml:space="preserve"> gives better short-term outcomes (than conservative management), although outcomes begin to look similar after 3-6 months (i.e. patients are going to improve either way but will improve faster with surgery).</w:t>
      </w:r>
    </w:p>
    <w:p w:rsidR="00866B0F" w:rsidRPr="006A02D6" w:rsidRDefault="00866B0F">
      <w:pPr>
        <w:pStyle w:val="NormalWeb"/>
      </w:pPr>
    </w:p>
    <w:p w:rsidR="00661C61" w:rsidRDefault="00D550DF" w:rsidP="00E86CEC">
      <w:pPr>
        <w:shd w:val="clear" w:color="auto" w:fill="FFE599" w:themeFill="accent4" w:themeFillTint="66"/>
        <w:ind w:left="720"/>
      </w:pPr>
      <w:r w:rsidRPr="003B6C5E">
        <w:rPr>
          <w:u w:val="single"/>
        </w:rPr>
        <w:t xml:space="preserve">NASS Clinical Guidelines </w:t>
      </w:r>
      <w:r>
        <w:rPr>
          <w:u w:val="single"/>
        </w:rPr>
        <w:t xml:space="preserve">for </w:t>
      </w:r>
      <w:r w:rsidRPr="0069469E">
        <w:rPr>
          <w:u w:val="single"/>
        </w:rPr>
        <w:t xml:space="preserve">Lumbar Disc Herniation with Radiculopathy </w:t>
      </w:r>
      <w:r w:rsidRPr="003B6C5E">
        <w:rPr>
          <w:u w:val="single"/>
        </w:rPr>
        <w:t>(201</w:t>
      </w:r>
      <w:r>
        <w:rPr>
          <w:u w:val="single"/>
        </w:rPr>
        <w:t>2</w:t>
      </w:r>
      <w:r w:rsidRPr="003B6C5E">
        <w:rPr>
          <w:u w:val="single"/>
        </w:rPr>
        <w:t>):</w:t>
      </w:r>
    </w:p>
    <w:p w:rsidR="00D550DF" w:rsidRDefault="00661C61" w:rsidP="00E86CEC">
      <w:pPr>
        <w:shd w:val="clear" w:color="auto" w:fill="FFE599" w:themeFill="accent4" w:themeFillTint="66"/>
        <w:ind w:left="720"/>
      </w:pPr>
      <w:r w:rsidRPr="00661C61">
        <w:t>T</w:t>
      </w:r>
      <w:r w:rsidR="00D550DF" w:rsidRPr="00661C61">
        <w:t>he majority of patients</w:t>
      </w:r>
      <w:r w:rsidR="00D550DF" w:rsidRPr="00D550DF">
        <w:t xml:space="preserve"> will </w:t>
      </w:r>
      <w:r w:rsidR="00D550DF" w:rsidRPr="00661C61">
        <w:rPr>
          <w:color w:val="00B050"/>
        </w:rPr>
        <w:t xml:space="preserve">improve independent of treatment </w:t>
      </w:r>
      <w:r w:rsidR="00D550DF">
        <w:t>- d</w:t>
      </w:r>
      <w:r w:rsidR="00D550DF" w:rsidRPr="00D550DF">
        <w:t>isc herniations will o</w:t>
      </w:r>
      <w:r w:rsidR="00D550DF">
        <w:t>ften shrink/regress over time (m</w:t>
      </w:r>
      <w:r w:rsidR="00D550DF" w:rsidRPr="00D550DF">
        <w:t>any, but not all, papers have demonstrated a clinical improvement with decreased size of disc herniations</w:t>
      </w:r>
      <w:r w:rsidR="00D550DF">
        <w:t>).</w:t>
      </w:r>
    </w:p>
    <w:p w:rsidR="00661C61" w:rsidRDefault="00661C61" w:rsidP="00E86CEC">
      <w:pPr>
        <w:shd w:val="clear" w:color="auto" w:fill="FFE599" w:themeFill="accent4" w:themeFillTint="66"/>
        <w:ind w:left="720"/>
      </w:pPr>
      <w:r w:rsidRPr="00661C61">
        <w:rPr>
          <w:color w:val="00B050"/>
        </w:rPr>
        <w:t>Medical/interventional treatment</w:t>
      </w:r>
      <w:r w:rsidRPr="00661C61">
        <w:t xml:space="preserve"> is suggested to improve functional outcomes in the majority of patients</w:t>
      </w:r>
      <w:r w:rsidR="00733C08">
        <w:t xml:space="preserve">; </w:t>
      </w:r>
      <w:r w:rsidR="00733C08" w:rsidRPr="00733C08">
        <w:t xml:space="preserve">insufficient evidence </w:t>
      </w:r>
      <w:r w:rsidR="00733C08">
        <w:t>on</w:t>
      </w:r>
      <w:r w:rsidR="00733C08" w:rsidRPr="00733C08">
        <w:t xml:space="preserve"> the influence of </w:t>
      </w:r>
      <w:r w:rsidR="00733C08" w:rsidRPr="00733C08">
        <w:rPr>
          <w:rStyle w:val="Blue"/>
        </w:rPr>
        <w:t>patient age</w:t>
      </w:r>
      <w:r w:rsidR="00733C08" w:rsidRPr="00733C08">
        <w:t xml:space="preserve"> on outcomes</w:t>
      </w:r>
      <w:r w:rsidR="00733C08">
        <w:t>.</w:t>
      </w:r>
    </w:p>
    <w:p w:rsidR="00D550DF" w:rsidRDefault="00F64A64" w:rsidP="00F64A64">
      <w:pPr>
        <w:pStyle w:val="NormalWeb"/>
        <w:jc w:val="right"/>
      </w:pPr>
      <w:r>
        <w:t xml:space="preserve">See also </w:t>
      </w:r>
      <w:hyperlink r:id="rId57" w:anchor="STRATEGIC_PRINCIPLES" w:history="1">
        <w:r w:rsidRPr="00F64A64">
          <w:rPr>
            <w:rStyle w:val="Hyperlink"/>
          </w:rPr>
          <w:t>p. Op220 &gt;&gt;</w:t>
        </w:r>
      </w:hyperlink>
    </w:p>
    <w:p w:rsidR="00F83834" w:rsidRDefault="00F83834">
      <w:pPr>
        <w:pStyle w:val="NormalWeb"/>
      </w:pPr>
    </w:p>
    <w:p w:rsidR="00D550DF" w:rsidRPr="006A02D6" w:rsidRDefault="00D550DF">
      <w:pPr>
        <w:pStyle w:val="NormalWeb"/>
      </w:pPr>
    </w:p>
    <w:p w:rsidR="00866B0F" w:rsidRPr="006A02D6" w:rsidRDefault="00866B0F">
      <w:pPr>
        <w:pStyle w:val="Nervous1"/>
      </w:pPr>
      <w:bookmarkStart w:id="26" w:name="_Toc49293964"/>
      <w:r w:rsidRPr="006A02D6">
        <w:t>Conservative therapy</w:t>
      </w:r>
      <w:bookmarkEnd w:id="26"/>
    </w:p>
    <w:p w:rsidR="00866B0F" w:rsidRPr="006A02D6" w:rsidRDefault="00866B0F">
      <w:pPr>
        <w:pStyle w:val="NormalWeb"/>
        <w:numPr>
          <w:ilvl w:val="0"/>
          <w:numId w:val="19"/>
        </w:numPr>
      </w:pPr>
      <w:r w:rsidRPr="004B34AF">
        <w:rPr>
          <w:b/>
          <w:bCs/>
          <w:color w:val="0000FF"/>
          <w:u w:val="single"/>
        </w:rPr>
        <w:t>Bed rest</w:t>
      </w:r>
      <w:r w:rsidRPr="006A02D6">
        <w:t xml:space="preserve"> in comfort position on firm mattress (for lumbar disease) ± lumbosacral corset;</w:t>
      </w:r>
    </w:p>
    <w:p w:rsidR="00866B0F" w:rsidRDefault="00866B0F">
      <w:pPr>
        <w:pStyle w:val="NormalWeb"/>
        <w:ind w:left="340"/>
      </w:pPr>
      <w:r w:rsidRPr="006A02D6">
        <w:rPr>
          <w:b/>
          <w:bCs/>
          <w:color w:val="0000FF"/>
        </w:rPr>
        <w:t>soft neck collar</w:t>
      </w:r>
      <w:r w:rsidRPr="006A02D6">
        <w:t xml:space="preserve"> (for cervical disease).</w:t>
      </w:r>
    </w:p>
    <w:p w:rsidR="00D34B00" w:rsidRPr="006A02D6" w:rsidRDefault="00D34B00">
      <w:pPr>
        <w:pStyle w:val="NormalWeb"/>
        <w:ind w:left="340"/>
      </w:pPr>
    </w:p>
    <w:p w:rsidR="00866B0F" w:rsidRPr="006A02D6" w:rsidRDefault="00BB1A1C">
      <w:pPr>
        <w:pStyle w:val="NormalWeb"/>
        <w:numPr>
          <w:ilvl w:val="0"/>
          <w:numId w:val="19"/>
        </w:numPr>
        <w:spacing w:before="120"/>
      </w:pPr>
      <w:r w:rsidRPr="004B34AF">
        <w:rPr>
          <w:b/>
          <w:bCs/>
          <w:color w:val="0000FF"/>
          <w:u w:val="single"/>
        </w:rPr>
        <w:t>PT</w:t>
      </w:r>
      <w:r>
        <w:t>: e</w:t>
      </w:r>
      <w:r w:rsidR="00866B0F" w:rsidRPr="006A02D6">
        <w:t xml:space="preserve">arly </w:t>
      </w:r>
      <w:r w:rsidR="00866B0F" w:rsidRPr="006A02D6">
        <w:rPr>
          <w:b/>
          <w:bCs/>
          <w:color w:val="0000FF"/>
        </w:rPr>
        <w:t>remobilization</w:t>
      </w:r>
      <w:r w:rsidR="00866B0F" w:rsidRPr="006A02D6">
        <w:t xml:space="preserve"> (after acute period*), gentle exercises; </w:t>
      </w:r>
      <w:r w:rsidR="00866B0F" w:rsidRPr="006A02D6">
        <w:rPr>
          <w:szCs w:val="20"/>
        </w:rPr>
        <w:t>back brace may be worn during waking hours.</w:t>
      </w:r>
    </w:p>
    <w:p w:rsidR="00866B0F" w:rsidRDefault="00866B0F">
      <w:pPr>
        <w:pStyle w:val="NormalWeb"/>
        <w:ind w:left="720"/>
      </w:pPr>
      <w:r w:rsidRPr="006A02D6">
        <w:t xml:space="preserve">*many physicians now recommend </w:t>
      </w:r>
      <w:r w:rsidRPr="006A02D6">
        <w:rPr>
          <w:highlight w:val="yellow"/>
        </w:rPr>
        <w:t>rest only for 2-3 days</w:t>
      </w:r>
      <w:r w:rsidRPr="006A02D6">
        <w:t xml:space="preserve"> (vs. previously advised 2 weeks).</w:t>
      </w:r>
    </w:p>
    <w:p w:rsidR="00D34B00" w:rsidRDefault="00D34B00">
      <w:pPr>
        <w:pStyle w:val="NormalWeb"/>
        <w:ind w:left="720"/>
      </w:pPr>
    </w:p>
    <w:p w:rsidR="00BB1A1C" w:rsidRDefault="00BB1A1C" w:rsidP="00BB1A1C">
      <w:pPr>
        <w:shd w:val="clear" w:color="auto" w:fill="FFE599" w:themeFill="accent4" w:themeFillTint="66"/>
        <w:ind w:left="340"/>
      </w:pPr>
      <w:r w:rsidRPr="00D34B00">
        <w:rPr>
          <w:u w:val="single"/>
        </w:rPr>
        <w:t>NASS Clinical Guidelines for Lumbar Disc Herniation with Radiculopathy (2012):</w:t>
      </w:r>
      <w:r w:rsidRPr="00FC3206">
        <w:t xml:space="preserve"> </w:t>
      </w:r>
      <w:r w:rsidRPr="00204902">
        <w:t xml:space="preserve">insufficient evidence for or against </w:t>
      </w:r>
      <w:r w:rsidRPr="00BB1A1C">
        <w:t>physical therapy/structured exercise programs as stand-alone treatments</w:t>
      </w:r>
      <w:r>
        <w:t>.</w:t>
      </w:r>
      <w:r w:rsidR="007C173D">
        <w:t xml:space="preserve"> </w:t>
      </w:r>
      <w:r w:rsidR="007C173D" w:rsidRPr="007C173D">
        <w:t xml:space="preserve">In the absence of reliable evidence, it is the work group’s opinion that a </w:t>
      </w:r>
      <w:r w:rsidR="007C173D" w:rsidRPr="007C173D">
        <w:rPr>
          <w:rStyle w:val="Blue"/>
        </w:rPr>
        <w:t>limited course of structured exercise</w:t>
      </w:r>
      <w:r w:rsidR="007C173D" w:rsidRPr="007C173D">
        <w:t xml:space="preserve"> is an option</w:t>
      </w:r>
      <w:r w:rsidR="007C173D">
        <w:t>.</w:t>
      </w:r>
    </w:p>
    <w:p w:rsidR="00BB1A1C" w:rsidRPr="006A02D6" w:rsidRDefault="00BB1A1C">
      <w:pPr>
        <w:pStyle w:val="NormalWeb"/>
        <w:ind w:left="720"/>
      </w:pPr>
    </w:p>
    <w:p w:rsidR="00866B0F" w:rsidRPr="006A02D6" w:rsidRDefault="00866B0F">
      <w:pPr>
        <w:pStyle w:val="NormalWeb"/>
        <w:numPr>
          <w:ilvl w:val="0"/>
          <w:numId w:val="19"/>
        </w:numPr>
        <w:spacing w:before="120"/>
      </w:pPr>
      <w:r w:rsidRPr="004B34AF">
        <w:rPr>
          <w:b/>
          <w:bCs/>
          <w:color w:val="0000FF"/>
          <w:u w:val="single"/>
        </w:rPr>
        <w:t>Analgesics</w:t>
      </w:r>
      <w:r w:rsidRPr="006A02D6">
        <w:t>:</w:t>
      </w:r>
    </w:p>
    <w:p w:rsidR="00866B0F" w:rsidRPr="006A02D6" w:rsidRDefault="00866B0F">
      <w:pPr>
        <w:pStyle w:val="NormalWeb"/>
        <w:numPr>
          <w:ilvl w:val="1"/>
          <w:numId w:val="19"/>
        </w:numPr>
      </w:pPr>
      <w:r w:rsidRPr="00B75A16">
        <w:rPr>
          <w:b/>
          <w:bCs/>
          <w14:shadow w14:blurRad="50800" w14:dist="38100" w14:dir="2700000" w14:sx="100000" w14:sy="100000" w14:kx="0" w14:ky="0" w14:algn="tl">
            <w14:srgbClr w14:val="000000">
              <w14:alpha w14:val="60000"/>
            </w14:srgbClr>
          </w14:shadow>
        </w:rPr>
        <w:t>NSAIDs</w:t>
      </w:r>
      <w:r w:rsidRPr="006A02D6">
        <w:t xml:space="preserve"> - provide little relief in most cases.</w:t>
      </w:r>
    </w:p>
    <w:p w:rsidR="00866B0F" w:rsidRDefault="00866B0F">
      <w:pPr>
        <w:pStyle w:val="NormalWeb"/>
        <w:numPr>
          <w:ilvl w:val="1"/>
          <w:numId w:val="19"/>
        </w:numPr>
      </w:pPr>
      <w:r w:rsidRPr="006A02D6">
        <w:t xml:space="preserve">time-limited use of </w:t>
      </w:r>
      <w:r w:rsidRPr="00B75A16">
        <w:rPr>
          <w:b/>
          <w:bCs/>
          <w14:shadow w14:blurRad="50800" w14:dist="38100" w14:dir="2700000" w14:sx="100000" w14:sy="100000" w14:kx="0" w14:ky="0" w14:algn="tl">
            <w14:srgbClr w14:val="000000">
              <w14:alpha w14:val="60000"/>
            </w14:srgbClr>
          </w14:shadow>
        </w:rPr>
        <w:t>narcotics</w:t>
      </w:r>
      <w:r w:rsidRPr="006A02D6">
        <w:t>.</w:t>
      </w:r>
    </w:p>
    <w:p w:rsidR="004B34AF" w:rsidRDefault="004B34AF" w:rsidP="004B34AF">
      <w:pPr>
        <w:pStyle w:val="NormalWeb"/>
        <w:numPr>
          <w:ilvl w:val="1"/>
          <w:numId w:val="19"/>
        </w:numPr>
      </w:pPr>
      <w:r w:rsidRPr="00D34B00">
        <w:rPr>
          <w:rStyle w:val="Drugname2Char"/>
        </w:rPr>
        <w:t>Gabapentin</w:t>
      </w:r>
      <w:r w:rsidRPr="00D34B00">
        <w:t xml:space="preserve"> </w:t>
      </w:r>
    </w:p>
    <w:p w:rsidR="004B34AF" w:rsidRDefault="004B34AF" w:rsidP="004B34AF">
      <w:pPr>
        <w:shd w:val="clear" w:color="auto" w:fill="FFE599" w:themeFill="accent4" w:themeFillTint="66"/>
        <w:ind w:left="1440"/>
      </w:pPr>
      <w:r w:rsidRPr="00D34B00">
        <w:rPr>
          <w:u w:val="single"/>
        </w:rPr>
        <w:t>NASS Clinical Guidelines for Lumbar Disc Herniation with Radiculopathy (2012):</w:t>
      </w:r>
      <w:r w:rsidRPr="00FC3206">
        <w:t xml:space="preserve"> </w:t>
      </w:r>
      <w:r w:rsidRPr="00204902">
        <w:t xml:space="preserve">insufficient evidence for or against </w:t>
      </w:r>
      <w:r>
        <w:t>gabapentin.</w:t>
      </w:r>
    </w:p>
    <w:p w:rsidR="00D34B00" w:rsidRPr="006A02D6" w:rsidRDefault="00D34B00" w:rsidP="00D34B00">
      <w:pPr>
        <w:pStyle w:val="NormalWeb"/>
      </w:pPr>
    </w:p>
    <w:p w:rsidR="00866B0F" w:rsidRDefault="00866B0F">
      <w:pPr>
        <w:pStyle w:val="NormalWeb"/>
        <w:numPr>
          <w:ilvl w:val="0"/>
          <w:numId w:val="19"/>
        </w:numPr>
        <w:spacing w:before="120"/>
      </w:pPr>
      <w:r w:rsidRPr="004B34AF">
        <w:rPr>
          <w:b/>
          <w:bCs/>
          <w:color w:val="0000FF"/>
          <w:u w:val="single"/>
        </w:rPr>
        <w:t>Muscle relaxants</w:t>
      </w:r>
      <w:r w:rsidRPr="006A02D6">
        <w:t>.</w:t>
      </w:r>
    </w:p>
    <w:p w:rsidR="00D34B00" w:rsidRDefault="00D34B00" w:rsidP="00D34B00">
      <w:pPr>
        <w:pStyle w:val="NormalWeb"/>
        <w:spacing w:before="120"/>
      </w:pPr>
    </w:p>
    <w:p w:rsidR="00866B0F" w:rsidRDefault="00866B0F">
      <w:pPr>
        <w:pStyle w:val="NormalWeb"/>
        <w:numPr>
          <w:ilvl w:val="0"/>
          <w:numId w:val="19"/>
        </w:numPr>
        <w:spacing w:before="120"/>
      </w:pPr>
      <w:r w:rsidRPr="006A02D6">
        <w:t xml:space="preserve">Brief course of </w:t>
      </w:r>
      <w:r w:rsidRPr="004318FE">
        <w:rPr>
          <w:color w:val="0000FF"/>
          <w:u w:val="single"/>
        </w:rPr>
        <w:t>oral</w:t>
      </w:r>
      <w:r w:rsidRPr="004318FE">
        <w:rPr>
          <w:u w:val="single"/>
        </w:rPr>
        <w:t xml:space="preserve"> </w:t>
      </w:r>
      <w:r w:rsidRPr="004B34AF">
        <w:rPr>
          <w:b/>
          <w:bCs/>
          <w:color w:val="0000FF"/>
          <w:u w:val="single"/>
        </w:rPr>
        <w:t>steroids</w:t>
      </w:r>
      <w:r w:rsidRPr="006A02D6">
        <w:t xml:space="preserve"> </w:t>
      </w:r>
      <w:r w:rsidR="006B2A07">
        <w:t xml:space="preserve">(e.g. Medrol Dosepak) </w:t>
      </w:r>
      <w:r w:rsidRPr="006A02D6">
        <w:t xml:space="preserve">– reduce </w:t>
      </w:r>
      <w:r w:rsidRPr="006A02D6">
        <w:rPr>
          <w:color w:val="FF0000"/>
        </w:rPr>
        <w:t>edema</w:t>
      </w:r>
      <w:r w:rsidRPr="006A02D6">
        <w:t xml:space="preserve"> (</w:t>
      </w:r>
      <w:r w:rsidR="00A51270" w:rsidRPr="006A02D6">
        <w:t xml:space="preserve">← </w:t>
      </w:r>
      <w:r w:rsidRPr="006A02D6">
        <w:t>main cause of radicular pain!!!)</w:t>
      </w:r>
    </w:p>
    <w:p w:rsidR="00204902" w:rsidRDefault="00204902" w:rsidP="00204902">
      <w:pPr>
        <w:shd w:val="clear" w:color="auto" w:fill="FFE599" w:themeFill="accent4" w:themeFillTint="66"/>
        <w:ind w:left="340"/>
      </w:pPr>
      <w:r w:rsidRPr="003B6C5E">
        <w:rPr>
          <w:u w:val="single"/>
        </w:rPr>
        <w:t xml:space="preserve">NASS Clinical Guidelines </w:t>
      </w:r>
      <w:r>
        <w:rPr>
          <w:u w:val="single"/>
        </w:rPr>
        <w:t xml:space="preserve">for </w:t>
      </w:r>
      <w:r w:rsidRPr="0069469E">
        <w:rPr>
          <w:u w:val="single"/>
        </w:rPr>
        <w:t xml:space="preserve">Lumbar Disc Herniation with Radiculopathy </w:t>
      </w:r>
      <w:r w:rsidRPr="003B6C5E">
        <w:rPr>
          <w:u w:val="single"/>
        </w:rPr>
        <w:t>(201</w:t>
      </w:r>
      <w:r>
        <w:rPr>
          <w:u w:val="single"/>
        </w:rPr>
        <w:t>2</w:t>
      </w:r>
      <w:r w:rsidRPr="003B6C5E">
        <w:rPr>
          <w:u w:val="single"/>
        </w:rPr>
        <w:t>)</w:t>
      </w:r>
      <w:r w:rsidRPr="00714724">
        <w:t>:</w:t>
      </w:r>
      <w:r w:rsidRPr="00FC3206">
        <w:t xml:space="preserve"> </w:t>
      </w:r>
      <w:r w:rsidRPr="00204902">
        <w:t>insufficient evidence for or against single infusion of IV glucocorticosteroids</w:t>
      </w:r>
      <w:r w:rsidR="00FC3206">
        <w:t>.</w:t>
      </w:r>
    </w:p>
    <w:p w:rsidR="00D34B00" w:rsidRPr="00D34B00" w:rsidRDefault="00D34B00" w:rsidP="00D34B00">
      <w:pPr>
        <w:pStyle w:val="NormalWeb"/>
        <w:spacing w:before="120"/>
      </w:pPr>
    </w:p>
    <w:p w:rsidR="000A7973" w:rsidRDefault="000A7973">
      <w:pPr>
        <w:pStyle w:val="NormalWeb"/>
        <w:numPr>
          <w:ilvl w:val="0"/>
          <w:numId w:val="19"/>
        </w:numPr>
        <w:spacing w:before="120"/>
      </w:pPr>
      <w:r w:rsidRPr="004318FE">
        <w:rPr>
          <w:color w:val="0000FF"/>
          <w:u w:val="single"/>
        </w:rPr>
        <w:t xml:space="preserve">Epidural </w:t>
      </w:r>
      <w:r w:rsidRPr="004318FE">
        <w:rPr>
          <w:b/>
          <w:bCs/>
          <w:color w:val="0000FF"/>
          <w:u w:val="single"/>
        </w:rPr>
        <w:t>steroid</w:t>
      </w:r>
      <w:r w:rsidRPr="006A02D6">
        <w:t xml:space="preserve"> </w:t>
      </w:r>
      <w:r>
        <w:t>injection</w:t>
      </w:r>
      <w:r w:rsidR="00E86CEC">
        <w:t xml:space="preserve"> (ESI)</w:t>
      </w:r>
    </w:p>
    <w:p w:rsidR="000A7973" w:rsidRDefault="000A7973" w:rsidP="000A7973">
      <w:pPr>
        <w:pStyle w:val="NormalWeb"/>
        <w:numPr>
          <w:ilvl w:val="1"/>
          <w:numId w:val="29"/>
        </w:numPr>
        <w:ind w:left="1434" w:hanging="357"/>
      </w:pPr>
      <w:r w:rsidRPr="000A7973">
        <w:t>not much better than epidural saline injections in relieving leg and back pain in a multicenter, randomized, controlled study of adults with subacute sciatica</w:t>
      </w:r>
      <w:r>
        <w:t xml:space="preserve"> (epidural steroids provide </w:t>
      </w:r>
      <w:r w:rsidRPr="000A7973">
        <w:t xml:space="preserve">modest improvement in short-term pain relief </w:t>
      </w:r>
      <w:r>
        <w:t>but does not prevent surgery).</w:t>
      </w:r>
    </w:p>
    <w:p w:rsidR="008A6718" w:rsidRDefault="008A6718" w:rsidP="000A7973">
      <w:pPr>
        <w:pStyle w:val="NormalWeb"/>
        <w:numPr>
          <w:ilvl w:val="1"/>
          <w:numId w:val="29"/>
        </w:numPr>
        <w:ind w:left="1434" w:hanging="357"/>
      </w:pPr>
      <w:r>
        <w:t>also questionable value in cervical radiculopathies</w:t>
      </w:r>
      <w:r w:rsidR="00733C08">
        <w:t>.</w:t>
      </w:r>
    </w:p>
    <w:p w:rsidR="000A7973" w:rsidRDefault="000A7973" w:rsidP="000A7973">
      <w:pPr>
        <w:pStyle w:val="NormalWeb"/>
        <w:numPr>
          <w:ilvl w:val="1"/>
          <w:numId w:val="29"/>
        </w:numPr>
        <w:ind w:left="1434" w:hanging="357"/>
      </w:pPr>
      <w:r w:rsidRPr="006A02D6">
        <w:t>risk of infection or inflammation</w:t>
      </w:r>
      <w:r w:rsidR="00733C08">
        <w:t>.</w:t>
      </w:r>
    </w:p>
    <w:p w:rsidR="00504C36" w:rsidRDefault="00504C36" w:rsidP="00504C36">
      <w:pPr>
        <w:pStyle w:val="NormalWeb"/>
      </w:pPr>
    </w:p>
    <w:p w:rsidR="00504C36" w:rsidRDefault="00504C36" w:rsidP="00504C36">
      <w:pPr>
        <w:pStyle w:val="NormalWeb"/>
        <w:shd w:val="clear" w:color="auto" w:fill="FFE599" w:themeFill="accent4" w:themeFillTint="66"/>
        <w:spacing w:before="120"/>
        <w:ind w:left="340"/>
      </w:pPr>
      <w:r w:rsidRPr="003B6C5E">
        <w:rPr>
          <w:u w:val="single"/>
        </w:rPr>
        <w:t xml:space="preserve">NASS Clinical Guidelines </w:t>
      </w:r>
      <w:r>
        <w:rPr>
          <w:u w:val="single"/>
        </w:rPr>
        <w:t xml:space="preserve">for </w:t>
      </w:r>
      <w:r w:rsidRPr="00AA5FC5">
        <w:rPr>
          <w:szCs w:val="20"/>
          <w:u w:val="single"/>
        </w:rPr>
        <w:t>Cervical</w:t>
      </w:r>
      <w:r>
        <w:rPr>
          <w:u w:val="single"/>
        </w:rPr>
        <w:t xml:space="preserve"> </w:t>
      </w:r>
      <w:r w:rsidRPr="00AA5FC5">
        <w:rPr>
          <w:szCs w:val="20"/>
          <w:u w:val="single"/>
        </w:rPr>
        <w:t>Radiculopathy from Degenerative Disorders</w:t>
      </w:r>
      <w:r w:rsidRPr="0069469E">
        <w:rPr>
          <w:u w:val="single"/>
        </w:rPr>
        <w:t xml:space="preserve"> </w:t>
      </w:r>
      <w:r w:rsidRPr="003B6C5E">
        <w:rPr>
          <w:u w:val="single"/>
        </w:rPr>
        <w:t>(201</w:t>
      </w:r>
      <w:r>
        <w:rPr>
          <w:u w:val="single"/>
        </w:rPr>
        <w:t>0</w:t>
      </w:r>
      <w:r w:rsidRPr="003B6C5E">
        <w:rPr>
          <w:u w:val="single"/>
        </w:rPr>
        <w:t>)</w:t>
      </w:r>
      <w:r w:rsidRPr="00AA5FC5">
        <w:t>:</w:t>
      </w:r>
      <w:r>
        <w:t xml:space="preserve"> </w:t>
      </w:r>
      <w:r w:rsidRPr="00EA163C">
        <w:rPr>
          <w:rStyle w:val="Blue"/>
        </w:rPr>
        <w:t>Transforaminal ESI</w:t>
      </w:r>
      <w:r>
        <w:t xml:space="preserve"> (</w:t>
      </w:r>
      <w:r w:rsidRPr="00504C36">
        <w:t>fluoroscopic or CT guidance</w:t>
      </w:r>
      <w:r w:rsidR="00EA163C">
        <w:t>)</w:t>
      </w:r>
      <w:r w:rsidRPr="00504C36">
        <w:t xml:space="preserve"> may be </w:t>
      </w:r>
      <w:r w:rsidRPr="00EA163C">
        <w:rPr>
          <w:b/>
          <w:i/>
        </w:rPr>
        <w:t>considered</w:t>
      </w:r>
      <w:r w:rsidRPr="00504C36">
        <w:t xml:space="preserve"> when developing a medica</w:t>
      </w:r>
      <w:r w:rsidR="00EA163C">
        <w:t xml:space="preserve">l/interventional treatment plan. </w:t>
      </w:r>
      <w:r w:rsidRPr="00504C36">
        <w:t>Due consideration should be given to the potential com</w:t>
      </w:r>
      <w:r w:rsidR="00EA163C">
        <w:t>plications.</w:t>
      </w:r>
    </w:p>
    <w:p w:rsidR="00504C36" w:rsidRDefault="00504C36" w:rsidP="00504C36">
      <w:pPr>
        <w:pStyle w:val="NormalWeb"/>
      </w:pPr>
    </w:p>
    <w:p w:rsidR="000B2CBC" w:rsidRDefault="00F916C8" w:rsidP="00F916C8">
      <w:pPr>
        <w:pStyle w:val="NormalWeb"/>
        <w:shd w:val="clear" w:color="auto" w:fill="FFE599" w:themeFill="accent4" w:themeFillTint="66"/>
        <w:spacing w:before="120"/>
        <w:ind w:left="340"/>
      </w:pPr>
      <w:r w:rsidRPr="003B6C5E">
        <w:rPr>
          <w:u w:val="single"/>
        </w:rPr>
        <w:t xml:space="preserve">NASS Clinical Guidelines </w:t>
      </w:r>
      <w:r>
        <w:rPr>
          <w:u w:val="single"/>
        </w:rPr>
        <w:t xml:space="preserve">for </w:t>
      </w:r>
      <w:r w:rsidRPr="0069469E">
        <w:rPr>
          <w:szCs w:val="20"/>
          <w:u w:val="single"/>
        </w:rPr>
        <w:t>Lumbar Disc Herniation with Radiculopathy</w:t>
      </w:r>
      <w:r w:rsidRPr="0069469E">
        <w:rPr>
          <w:u w:val="single"/>
        </w:rPr>
        <w:t xml:space="preserve"> </w:t>
      </w:r>
      <w:r w:rsidRPr="003B6C5E">
        <w:rPr>
          <w:u w:val="single"/>
        </w:rPr>
        <w:t>(201</w:t>
      </w:r>
      <w:r>
        <w:rPr>
          <w:u w:val="single"/>
        </w:rPr>
        <w:t>2</w:t>
      </w:r>
      <w:r w:rsidRPr="003B6C5E">
        <w:rPr>
          <w:u w:val="single"/>
        </w:rPr>
        <w:t>)</w:t>
      </w:r>
      <w:r w:rsidRPr="00F916C8">
        <w:t>:</w:t>
      </w:r>
    </w:p>
    <w:p w:rsidR="000B2CBC" w:rsidRDefault="0027782E" w:rsidP="00F916C8">
      <w:pPr>
        <w:pStyle w:val="NormalWeb"/>
        <w:shd w:val="clear" w:color="auto" w:fill="FFE599" w:themeFill="accent4" w:themeFillTint="66"/>
        <w:spacing w:before="120"/>
        <w:ind w:left="340"/>
      </w:pPr>
      <w:r>
        <w:rPr>
          <w:rStyle w:val="Blue"/>
        </w:rPr>
        <w:t>T</w:t>
      </w:r>
      <w:r w:rsidR="00F916C8" w:rsidRPr="008156D2">
        <w:rPr>
          <w:rStyle w:val="Blue"/>
        </w:rPr>
        <w:t xml:space="preserve">ransforaminal </w:t>
      </w:r>
      <w:r w:rsidR="00714724">
        <w:rPr>
          <w:rStyle w:val="Blue"/>
        </w:rPr>
        <w:t>ESI</w:t>
      </w:r>
      <w:r w:rsidR="00F916C8" w:rsidRPr="00F916C8">
        <w:t xml:space="preserve"> is </w:t>
      </w:r>
      <w:r w:rsidR="00F916C8" w:rsidRPr="00714724">
        <w:rPr>
          <w:b/>
          <w:i/>
        </w:rPr>
        <w:t>recommended</w:t>
      </w:r>
      <w:r w:rsidR="00F916C8" w:rsidRPr="00F916C8">
        <w:t xml:space="preserve"> to provide short-term (2-4 weeks) pain relief in a proportion of patients</w:t>
      </w:r>
      <w:r w:rsidR="00E64924">
        <w:t xml:space="preserve"> (but </w:t>
      </w:r>
      <w:r w:rsidR="00E64924" w:rsidRPr="00714724">
        <w:rPr>
          <w:i/>
        </w:rPr>
        <w:t>insufficient evidence</w:t>
      </w:r>
      <w:r w:rsidR="00E64924" w:rsidRPr="00E64924">
        <w:t xml:space="preserve"> for or against the 12 month efficacy</w:t>
      </w:r>
      <w:r w:rsidR="00E64924">
        <w:t>)</w:t>
      </w:r>
      <w:r w:rsidR="00E86CEC">
        <w:t>; t</w:t>
      </w:r>
      <w:r w:rsidR="00E86CEC" w:rsidRPr="00E86CEC">
        <w:t xml:space="preserve">ransforaminal </w:t>
      </w:r>
      <w:r w:rsidR="00714724">
        <w:t>ESI</w:t>
      </w:r>
      <w:r w:rsidR="00E86CEC" w:rsidRPr="00E86CEC">
        <w:t xml:space="preserve"> </w:t>
      </w:r>
      <w:r w:rsidR="00714724">
        <w:t>is</w:t>
      </w:r>
      <w:r w:rsidR="00E86CEC" w:rsidRPr="00E86CEC">
        <w:t xml:space="preserve"> </w:t>
      </w:r>
      <w:r w:rsidR="00E86CEC" w:rsidRPr="00714724">
        <w:rPr>
          <w:b/>
          <w:i/>
        </w:rPr>
        <w:t>suggested</w:t>
      </w:r>
      <w:r w:rsidR="00E86CEC" w:rsidRPr="00E86CEC">
        <w:t xml:space="preserve"> to improve functional outcomes in the majority of patients</w:t>
      </w:r>
      <w:r w:rsidR="00F96E83">
        <w:t xml:space="preserve">; </w:t>
      </w:r>
      <w:r w:rsidR="00F96E83" w:rsidRPr="00F96E83">
        <w:t xml:space="preserve">type of lumbar disc herniation does not influence outcomes </w:t>
      </w:r>
      <w:r w:rsidR="00F96E83">
        <w:t>(</w:t>
      </w:r>
      <w:r w:rsidR="004903EE">
        <w:t xml:space="preserve">but </w:t>
      </w:r>
      <w:r w:rsidR="00F96E83">
        <w:t xml:space="preserve">the </w:t>
      </w:r>
      <w:r w:rsidR="00F96E83" w:rsidRPr="004903EE">
        <w:rPr>
          <w:rStyle w:val="Red"/>
        </w:rPr>
        <w:t xml:space="preserve">higher </w:t>
      </w:r>
      <w:r w:rsidR="00733C08">
        <w:rPr>
          <w:rStyle w:val="Red"/>
        </w:rPr>
        <w:t>degree</w:t>
      </w:r>
      <w:r w:rsidR="00F96E83" w:rsidRPr="004903EE">
        <w:rPr>
          <w:rStyle w:val="Red"/>
        </w:rPr>
        <w:t xml:space="preserve"> of nerve compression</w:t>
      </w:r>
      <w:r w:rsidR="00F96E83">
        <w:t>, the lower rate of favorable outcome with transforaminal ESI).</w:t>
      </w:r>
    </w:p>
    <w:p w:rsidR="000B2CBC" w:rsidRDefault="0027782E" w:rsidP="00F916C8">
      <w:pPr>
        <w:pStyle w:val="NormalWeb"/>
        <w:shd w:val="clear" w:color="auto" w:fill="FFE599" w:themeFill="accent4" w:themeFillTint="66"/>
        <w:spacing w:before="120"/>
        <w:ind w:left="340"/>
      </w:pPr>
      <w:r w:rsidRPr="0027782E">
        <w:rPr>
          <w:rStyle w:val="Blue"/>
        </w:rPr>
        <w:t xml:space="preserve">Interlaminar </w:t>
      </w:r>
      <w:r w:rsidR="00714724">
        <w:rPr>
          <w:rStyle w:val="Blue"/>
        </w:rPr>
        <w:t>ESI</w:t>
      </w:r>
      <w:r w:rsidRPr="0027782E">
        <w:t xml:space="preserve"> may be </w:t>
      </w:r>
      <w:r w:rsidRPr="00714724">
        <w:rPr>
          <w:b/>
          <w:i/>
        </w:rPr>
        <w:t>considered</w:t>
      </w:r>
      <w:r>
        <w:t>.</w:t>
      </w:r>
    </w:p>
    <w:p w:rsidR="00F916C8" w:rsidRDefault="000B2CBC" w:rsidP="00F916C8">
      <w:pPr>
        <w:pStyle w:val="NormalWeb"/>
        <w:shd w:val="clear" w:color="auto" w:fill="FFE599" w:themeFill="accent4" w:themeFillTint="66"/>
        <w:spacing w:before="120"/>
        <w:ind w:left="340"/>
      </w:pPr>
      <w:r w:rsidRPr="000B2CBC">
        <w:rPr>
          <w:i/>
        </w:rPr>
        <w:t>Insufficient evidence</w:t>
      </w:r>
      <w:r w:rsidRPr="000B2CBC">
        <w:t xml:space="preserve"> for or against the effectiveness of one injection approach over another</w:t>
      </w:r>
      <w:r>
        <w:t xml:space="preserve"> (transforaminal vs. interlaminar vs. caudal)</w:t>
      </w:r>
      <w:r w:rsidRPr="000B2CBC">
        <w:t xml:space="preserve"> in the delivery of epidural steroids</w:t>
      </w:r>
      <w:r>
        <w:t>.</w:t>
      </w:r>
    </w:p>
    <w:p w:rsidR="00F96E83" w:rsidRPr="00D34B00" w:rsidRDefault="00F96E83" w:rsidP="00D34B00">
      <w:pPr>
        <w:pStyle w:val="NormalWeb"/>
        <w:spacing w:before="120"/>
      </w:pPr>
    </w:p>
    <w:p w:rsidR="00866B0F" w:rsidRPr="006A02D6" w:rsidRDefault="00866B0F">
      <w:pPr>
        <w:pStyle w:val="NormalWeb"/>
        <w:numPr>
          <w:ilvl w:val="0"/>
          <w:numId w:val="19"/>
        </w:numPr>
        <w:spacing w:before="120"/>
      </w:pPr>
      <w:r w:rsidRPr="006A02D6">
        <w:rPr>
          <w:u w:val="single"/>
        </w:rPr>
        <w:t>Other modalities</w:t>
      </w:r>
      <w:r w:rsidRPr="006A02D6">
        <w:t>:</w:t>
      </w:r>
    </w:p>
    <w:p w:rsidR="00866B0F" w:rsidRPr="006A02D6" w:rsidRDefault="007C173D" w:rsidP="00CA394A">
      <w:pPr>
        <w:pStyle w:val="NormalWeb"/>
        <w:numPr>
          <w:ilvl w:val="1"/>
          <w:numId w:val="19"/>
        </w:numPr>
        <w:tabs>
          <w:tab w:val="clear" w:pos="1080"/>
          <w:tab w:val="num" w:pos="720"/>
        </w:tabs>
        <w:spacing w:before="120"/>
        <w:ind w:left="1066" w:hanging="346"/>
      </w:pPr>
      <w:r>
        <w:t xml:space="preserve">for </w:t>
      </w:r>
      <w:r w:rsidR="00866B0F" w:rsidRPr="006A02D6">
        <w:t xml:space="preserve">secondary </w:t>
      </w:r>
      <w:r w:rsidR="00866B0F" w:rsidRPr="006A02D6">
        <w:rPr>
          <w:b/>
          <w:bCs/>
        </w:rPr>
        <w:t>muscle spasm</w:t>
      </w:r>
      <w:r w:rsidR="00866B0F" w:rsidRPr="006A02D6">
        <w:t xml:space="preserve"> (e.g. local heat, massage, ultrasound)</w:t>
      </w:r>
      <w:r w:rsidR="00166BC4" w:rsidRPr="006A02D6">
        <w:t>.</w:t>
      </w:r>
    </w:p>
    <w:p w:rsidR="00866B0F" w:rsidRPr="006A02D6" w:rsidRDefault="00866B0F" w:rsidP="00CA394A">
      <w:pPr>
        <w:pStyle w:val="NormalWeb"/>
        <w:numPr>
          <w:ilvl w:val="1"/>
          <w:numId w:val="19"/>
        </w:numPr>
        <w:tabs>
          <w:tab w:val="clear" w:pos="1080"/>
          <w:tab w:val="num" w:pos="720"/>
        </w:tabs>
        <w:spacing w:before="120"/>
        <w:ind w:left="1066" w:hanging="346"/>
      </w:pPr>
      <w:r w:rsidRPr="006A02D6">
        <w:rPr>
          <w:b/>
          <w:bCs/>
        </w:rPr>
        <w:t>traction</w:t>
      </w:r>
      <w:r w:rsidRPr="006A02D6">
        <w:t xml:space="preserve"> (direction of traction must be comfortable; e.g. traction with neck extended may increase pain).</w:t>
      </w:r>
    </w:p>
    <w:p w:rsidR="00866B0F" w:rsidRDefault="00866B0F" w:rsidP="00CA394A">
      <w:pPr>
        <w:pStyle w:val="NormalWeb"/>
        <w:spacing w:after="60"/>
        <w:ind w:left="1800"/>
      </w:pPr>
      <w:r w:rsidRPr="006A02D6">
        <w:t xml:space="preserve">N.B. traction has no anatomical justification - </w:t>
      </w:r>
      <w:r w:rsidRPr="006A02D6">
        <w:rPr>
          <w:i/>
          <w:iCs/>
          <w:color w:val="FF0000"/>
        </w:rPr>
        <w:t>discontinued in many institutions</w:t>
      </w:r>
      <w:r w:rsidRPr="006A02D6">
        <w:t>!</w:t>
      </w:r>
    </w:p>
    <w:p w:rsidR="00CA394A" w:rsidRDefault="00CA394A" w:rsidP="00CA394A">
      <w:pPr>
        <w:pStyle w:val="NormalWeb"/>
        <w:shd w:val="clear" w:color="auto" w:fill="FFE599" w:themeFill="accent4" w:themeFillTint="66"/>
        <w:spacing w:after="60"/>
        <w:ind w:left="1800"/>
      </w:pPr>
      <w:r w:rsidRPr="003B6C5E">
        <w:rPr>
          <w:u w:val="single"/>
        </w:rPr>
        <w:t xml:space="preserve">NASS Clinical Guidelines </w:t>
      </w:r>
      <w:r>
        <w:rPr>
          <w:u w:val="single"/>
        </w:rPr>
        <w:t xml:space="preserve">for </w:t>
      </w:r>
      <w:r w:rsidRPr="00AA5FC5">
        <w:rPr>
          <w:szCs w:val="20"/>
          <w:u w:val="single"/>
        </w:rPr>
        <w:t>Cervical</w:t>
      </w:r>
      <w:r>
        <w:rPr>
          <w:u w:val="single"/>
        </w:rPr>
        <w:t xml:space="preserve"> </w:t>
      </w:r>
      <w:r w:rsidRPr="00AA5FC5">
        <w:rPr>
          <w:szCs w:val="20"/>
          <w:u w:val="single"/>
        </w:rPr>
        <w:t>Radiculopathy from Degenerative Disorders</w:t>
      </w:r>
      <w:r w:rsidRPr="0069469E">
        <w:rPr>
          <w:u w:val="single"/>
        </w:rPr>
        <w:t xml:space="preserve"> </w:t>
      </w:r>
      <w:r w:rsidRPr="003B6C5E">
        <w:rPr>
          <w:u w:val="single"/>
        </w:rPr>
        <w:t>(201</w:t>
      </w:r>
      <w:r>
        <w:rPr>
          <w:u w:val="single"/>
        </w:rPr>
        <w:t>0</w:t>
      </w:r>
      <w:r w:rsidRPr="003B6C5E">
        <w:rPr>
          <w:u w:val="single"/>
        </w:rPr>
        <w:t>)</w:t>
      </w:r>
      <w:r w:rsidRPr="00AA5FC5">
        <w:t>:</w:t>
      </w:r>
      <w:r>
        <w:t xml:space="preserve"> </w:t>
      </w:r>
      <w:r w:rsidRPr="00720050">
        <w:rPr>
          <w:b/>
          <w:i/>
        </w:rPr>
        <w:t>Work Group Consensus Statement</w:t>
      </w:r>
      <w:r>
        <w:t xml:space="preserve">: </w:t>
      </w:r>
      <w:r w:rsidRPr="00CA394A">
        <w:t>no improvement relative to the natural history of cervical radiculopathy has been demonstrated</w:t>
      </w:r>
      <w:r>
        <w:t xml:space="preserve"> with traction.</w:t>
      </w:r>
    </w:p>
    <w:p w:rsidR="00CA394A" w:rsidRDefault="00CA394A" w:rsidP="00CA394A">
      <w:pPr>
        <w:pStyle w:val="NormalWeb"/>
        <w:spacing w:before="120"/>
        <w:ind w:left="-360"/>
      </w:pPr>
    </w:p>
    <w:p w:rsidR="00F916C8" w:rsidRDefault="00F916C8" w:rsidP="00CA394A">
      <w:pPr>
        <w:shd w:val="clear" w:color="auto" w:fill="FFE599" w:themeFill="accent4" w:themeFillTint="66"/>
        <w:ind w:left="1800"/>
      </w:pPr>
      <w:r w:rsidRPr="003761DF">
        <w:rPr>
          <w:u w:val="single"/>
        </w:rPr>
        <w:t>NASS Clinical Guidelines for Lumbar Disc Herniation with Radiculopathy (2012):</w:t>
      </w:r>
      <w:r w:rsidRPr="00FC3206">
        <w:t xml:space="preserve"> </w:t>
      </w:r>
      <w:r w:rsidRPr="00CA394A">
        <w:rPr>
          <w:i/>
        </w:rPr>
        <w:t>insufficient evidence</w:t>
      </w:r>
      <w:r w:rsidRPr="00204902">
        <w:t xml:space="preserve"> for or against </w:t>
      </w:r>
      <w:r>
        <w:t>traction.</w:t>
      </w:r>
    </w:p>
    <w:p w:rsidR="00CA394A" w:rsidRDefault="00CA394A" w:rsidP="00CA394A">
      <w:pPr>
        <w:pStyle w:val="NormalWeb"/>
      </w:pPr>
    </w:p>
    <w:p w:rsidR="00866B0F" w:rsidRDefault="00866B0F" w:rsidP="00CA394A">
      <w:pPr>
        <w:pStyle w:val="NormalWeb"/>
        <w:numPr>
          <w:ilvl w:val="1"/>
          <w:numId w:val="19"/>
        </w:numPr>
        <w:tabs>
          <w:tab w:val="clear" w:pos="1080"/>
          <w:tab w:val="num" w:pos="720"/>
        </w:tabs>
        <w:ind w:left="1066" w:hanging="346"/>
      </w:pPr>
      <w:r w:rsidRPr="006A02D6">
        <w:t>transcutaneous electrical nerve stimulation (</w:t>
      </w:r>
      <w:r w:rsidRPr="006A02D6">
        <w:rPr>
          <w:b/>
          <w:bCs/>
        </w:rPr>
        <w:t>TENS</w:t>
      </w:r>
      <w:r w:rsidRPr="006A02D6">
        <w:t>).</w:t>
      </w:r>
    </w:p>
    <w:p w:rsidR="007C173D" w:rsidRDefault="007C173D" w:rsidP="00CA394A">
      <w:pPr>
        <w:pStyle w:val="NormalWeb"/>
        <w:numPr>
          <w:ilvl w:val="1"/>
          <w:numId w:val="19"/>
        </w:numPr>
        <w:tabs>
          <w:tab w:val="clear" w:pos="1080"/>
          <w:tab w:val="num" w:pos="720"/>
        </w:tabs>
        <w:spacing w:before="120"/>
        <w:ind w:left="1066" w:hanging="346"/>
      </w:pPr>
      <w:r>
        <w:t xml:space="preserve">spinal </w:t>
      </w:r>
      <w:r w:rsidRPr="007C173D">
        <w:rPr>
          <w:b/>
        </w:rPr>
        <w:t>manipulation</w:t>
      </w:r>
      <w:r>
        <w:t>.</w:t>
      </w:r>
    </w:p>
    <w:p w:rsidR="00720050" w:rsidRDefault="00C64D97" w:rsidP="00CA394A">
      <w:pPr>
        <w:shd w:val="clear" w:color="auto" w:fill="FFE599" w:themeFill="accent4" w:themeFillTint="66"/>
        <w:ind w:left="1800"/>
      </w:pPr>
      <w:r w:rsidRPr="003B6C5E">
        <w:rPr>
          <w:u w:val="single"/>
        </w:rPr>
        <w:t xml:space="preserve">NASS Clinical Guidelines </w:t>
      </w:r>
      <w:r>
        <w:rPr>
          <w:u w:val="single"/>
        </w:rPr>
        <w:t xml:space="preserve">for </w:t>
      </w:r>
      <w:r w:rsidRPr="00AA5FC5">
        <w:rPr>
          <w:u w:val="single"/>
        </w:rPr>
        <w:t>Cervical</w:t>
      </w:r>
      <w:r>
        <w:rPr>
          <w:u w:val="single"/>
        </w:rPr>
        <w:t xml:space="preserve"> </w:t>
      </w:r>
      <w:r w:rsidRPr="00AA5FC5">
        <w:rPr>
          <w:u w:val="single"/>
        </w:rPr>
        <w:t>Radiculopathy from Degenerative Disorders</w:t>
      </w:r>
      <w:r w:rsidRPr="0069469E">
        <w:rPr>
          <w:u w:val="single"/>
        </w:rPr>
        <w:t xml:space="preserve"> </w:t>
      </w:r>
      <w:r w:rsidRPr="003B6C5E">
        <w:rPr>
          <w:u w:val="single"/>
        </w:rPr>
        <w:t>(201</w:t>
      </w:r>
      <w:r>
        <w:rPr>
          <w:u w:val="single"/>
        </w:rPr>
        <w:t>0</w:t>
      </w:r>
      <w:r w:rsidRPr="003B6C5E">
        <w:rPr>
          <w:u w:val="single"/>
        </w:rPr>
        <w:t>)</w:t>
      </w:r>
      <w:r w:rsidRPr="00AA5FC5">
        <w:t>:</w:t>
      </w:r>
      <w:r w:rsidR="00720050">
        <w:t xml:space="preserve"> </w:t>
      </w:r>
      <w:r w:rsidR="00720050" w:rsidRPr="00720050">
        <w:rPr>
          <w:b/>
          <w:i/>
        </w:rPr>
        <w:t>Work Group Consensus Statement</w:t>
      </w:r>
      <w:r w:rsidR="00720050">
        <w:t xml:space="preserve">: </w:t>
      </w:r>
      <w:r w:rsidR="00720050" w:rsidRPr="00720050">
        <w:t>efficacy of manipulation</w:t>
      </w:r>
      <w:r w:rsidR="00BC244D">
        <w:t xml:space="preserve"> / </w:t>
      </w:r>
      <w:r w:rsidR="00C37164">
        <w:t>chiropractics</w:t>
      </w:r>
      <w:r w:rsidR="00720050" w:rsidRPr="00720050">
        <w:t xml:space="preserve"> </w:t>
      </w:r>
      <w:r w:rsidR="00C37164">
        <w:t>for</w:t>
      </w:r>
      <w:r w:rsidR="00720050" w:rsidRPr="00720050">
        <w:t xml:space="preserve"> cervical radiculopathy is unknown</w:t>
      </w:r>
      <w:r w:rsidR="00720050">
        <w:t>;</w:t>
      </w:r>
      <w:r w:rsidR="00720050" w:rsidRPr="00720050">
        <w:t xml:space="preserve"> careful consideration should be given to evidence suggesting that manipulation may lead to worsened symptoms or significant complications </w:t>
      </w:r>
      <w:r w:rsidR="00720050">
        <w:t>(p</w:t>
      </w:r>
      <w:r w:rsidR="00720050" w:rsidRPr="00720050">
        <w:t>remanipulation imaging may re</w:t>
      </w:r>
      <w:r w:rsidR="00C37164">
        <w:t>duce the risk of complications, e.g. to detect unrecognized metastatic disease).</w:t>
      </w:r>
    </w:p>
    <w:p w:rsidR="00720050" w:rsidRDefault="007C2523" w:rsidP="00CA394A">
      <w:pPr>
        <w:pStyle w:val="NormalWeb"/>
        <w:spacing w:before="120" w:after="120"/>
        <w:ind w:left="3240"/>
      </w:pPr>
      <w:r>
        <w:t>N.B. m</w:t>
      </w:r>
      <w:r w:rsidRPr="007C2523">
        <w:t>ost patients with serious complications of manipulation require emergent surgical treatment.</w:t>
      </w:r>
    </w:p>
    <w:p w:rsidR="00E86CEC" w:rsidRDefault="007C173D" w:rsidP="00CA394A">
      <w:pPr>
        <w:shd w:val="clear" w:color="auto" w:fill="FFE599" w:themeFill="accent4" w:themeFillTint="66"/>
        <w:ind w:left="1800"/>
      </w:pPr>
      <w:r w:rsidRPr="007C173D">
        <w:rPr>
          <w:u w:val="single"/>
        </w:rPr>
        <w:t>NASS Clinical Guidelines for Lumbar Disc Herniation with Radiculopathy (2012):</w:t>
      </w:r>
      <w:r w:rsidRPr="00FC3206">
        <w:t xml:space="preserve"> </w:t>
      </w:r>
      <w:r w:rsidRPr="007C173D">
        <w:rPr>
          <w:rStyle w:val="Blue"/>
        </w:rPr>
        <w:t>spinal manipulation</w:t>
      </w:r>
      <w:r w:rsidRPr="007C173D">
        <w:t xml:space="preserve"> is an </w:t>
      </w:r>
      <w:r w:rsidRPr="00F9491C">
        <w:rPr>
          <w:b/>
          <w:i/>
        </w:rPr>
        <w:t>option</w:t>
      </w:r>
      <w:r w:rsidRPr="007C173D">
        <w:t xml:space="preserve"> for symptomatic relief</w:t>
      </w:r>
      <w:r w:rsidR="00F916C8">
        <w:t xml:space="preserve">; </w:t>
      </w:r>
      <w:r w:rsidR="00E86CEC" w:rsidRPr="00F9491C">
        <w:rPr>
          <w:i/>
        </w:rPr>
        <w:t>insufficient evidence</w:t>
      </w:r>
      <w:r w:rsidR="00E86CEC" w:rsidRPr="00F916C8">
        <w:t xml:space="preserve"> for or against spinal manipulation</w:t>
      </w:r>
      <w:r w:rsidR="00E86CEC">
        <w:t xml:space="preserve"> </w:t>
      </w:r>
      <w:r w:rsidR="00E86CEC" w:rsidRPr="00E86CEC">
        <w:t>to improve functional</w:t>
      </w:r>
      <w:r w:rsidR="00E86CEC">
        <w:t xml:space="preserve"> </w:t>
      </w:r>
      <w:r w:rsidR="00E86CEC" w:rsidRPr="00E86CEC">
        <w:t>outcomes</w:t>
      </w:r>
      <w:r w:rsidR="00E86CEC">
        <w:t>;</w:t>
      </w:r>
    </w:p>
    <w:p w:rsidR="007C173D" w:rsidRPr="006A02D6" w:rsidRDefault="00F916C8" w:rsidP="00CA394A">
      <w:pPr>
        <w:shd w:val="clear" w:color="auto" w:fill="FFE599" w:themeFill="accent4" w:themeFillTint="66"/>
        <w:ind w:left="1800"/>
      </w:pPr>
      <w:r w:rsidRPr="00F9491C">
        <w:rPr>
          <w:i/>
        </w:rPr>
        <w:t>insufficient evidence</w:t>
      </w:r>
      <w:r w:rsidRPr="00F916C8">
        <w:t xml:space="preserve"> for or against spinal manipulation as compared with chemonucleolysis</w:t>
      </w:r>
      <w:r w:rsidR="00F9491C">
        <w:t xml:space="preserve"> or open discectomy.</w:t>
      </w:r>
    </w:p>
    <w:p w:rsidR="00A51270" w:rsidRPr="006A02D6" w:rsidRDefault="00866B0F" w:rsidP="00CA394A">
      <w:pPr>
        <w:pStyle w:val="NormalWeb"/>
        <w:numPr>
          <w:ilvl w:val="1"/>
          <w:numId w:val="19"/>
        </w:numPr>
        <w:tabs>
          <w:tab w:val="clear" w:pos="1080"/>
          <w:tab w:val="num" w:pos="720"/>
        </w:tabs>
        <w:spacing w:before="120"/>
        <w:ind w:left="1066" w:hanging="346"/>
      </w:pPr>
      <w:r w:rsidRPr="006A02D6">
        <w:rPr>
          <w:b/>
          <w:bCs/>
        </w:rPr>
        <w:t>acupuncture</w:t>
      </w:r>
      <w:r w:rsidRPr="006A02D6">
        <w:t>.</w:t>
      </w:r>
    </w:p>
    <w:p w:rsidR="00A51270" w:rsidRPr="003761DF" w:rsidRDefault="00A51270" w:rsidP="00CA394A">
      <w:pPr>
        <w:pStyle w:val="NormalWeb"/>
        <w:numPr>
          <w:ilvl w:val="1"/>
          <w:numId w:val="19"/>
        </w:numPr>
        <w:tabs>
          <w:tab w:val="clear" w:pos="1080"/>
          <w:tab w:val="num" w:pos="720"/>
        </w:tabs>
        <w:spacing w:before="120"/>
        <w:ind w:left="1066" w:hanging="346"/>
      </w:pPr>
      <w:r w:rsidRPr="006A02D6">
        <w:t>i</w:t>
      </w:r>
      <w:r w:rsidRPr="006A02D6">
        <w:rPr>
          <w:szCs w:val="20"/>
        </w:rPr>
        <w:t xml:space="preserve">njection of nerve or epidural space with </w:t>
      </w:r>
      <w:r w:rsidRPr="006A02D6">
        <w:rPr>
          <w:b/>
          <w:bCs/>
          <w:i/>
          <w:iCs/>
          <w:szCs w:val="20"/>
        </w:rPr>
        <w:t>anesthetic solutions</w:t>
      </w:r>
      <w:r w:rsidRPr="006A02D6">
        <w:rPr>
          <w:szCs w:val="20"/>
        </w:rPr>
        <w:t xml:space="preserve"> was used quite widely in past but is rarely necessary.</w:t>
      </w:r>
    </w:p>
    <w:p w:rsidR="003761DF" w:rsidRPr="003761DF" w:rsidRDefault="003761DF" w:rsidP="00CA394A">
      <w:pPr>
        <w:pStyle w:val="NormalWeb"/>
        <w:numPr>
          <w:ilvl w:val="1"/>
          <w:numId w:val="19"/>
        </w:numPr>
        <w:tabs>
          <w:tab w:val="clear" w:pos="1080"/>
          <w:tab w:val="num" w:pos="720"/>
        </w:tabs>
        <w:spacing w:before="120"/>
        <w:ind w:left="1066" w:hanging="346"/>
      </w:pPr>
      <w:r w:rsidRPr="003761DF">
        <w:rPr>
          <w:b/>
          <w:szCs w:val="20"/>
        </w:rPr>
        <w:t>antidepressants</w:t>
      </w:r>
      <w:r>
        <w:rPr>
          <w:szCs w:val="20"/>
        </w:rPr>
        <w:t>.</w:t>
      </w:r>
    </w:p>
    <w:p w:rsidR="003761DF" w:rsidRDefault="003761DF" w:rsidP="00CA394A">
      <w:pPr>
        <w:shd w:val="clear" w:color="auto" w:fill="FFE599" w:themeFill="accent4" w:themeFillTint="66"/>
        <w:ind w:left="1800"/>
      </w:pPr>
      <w:r w:rsidRPr="003761DF">
        <w:rPr>
          <w:u w:val="single"/>
        </w:rPr>
        <w:t>NASS Clinical Guidelines for Lumbar Disc Herniation with Radiculopathy (2012):</w:t>
      </w:r>
      <w:r w:rsidRPr="00FC3206">
        <w:t xml:space="preserve"> </w:t>
      </w:r>
      <w:r w:rsidRPr="00204902">
        <w:t xml:space="preserve">insufficient evidence for or against </w:t>
      </w:r>
      <w:r>
        <w:t>5-HT receptor inhibitors, amitriptyline.</w:t>
      </w:r>
    </w:p>
    <w:p w:rsidR="00FB1DEE" w:rsidRDefault="00FB1DEE" w:rsidP="00CA394A">
      <w:pPr>
        <w:pStyle w:val="NormalWeb"/>
        <w:numPr>
          <w:ilvl w:val="1"/>
          <w:numId w:val="19"/>
        </w:numPr>
        <w:tabs>
          <w:tab w:val="clear" w:pos="1080"/>
          <w:tab w:val="num" w:pos="720"/>
        </w:tabs>
        <w:spacing w:before="120"/>
        <w:ind w:left="1066" w:hanging="346"/>
      </w:pPr>
      <w:r w:rsidRPr="00FB1DEE">
        <w:t xml:space="preserve">Level II therapeutic evidence that a </w:t>
      </w:r>
      <w:r>
        <w:t>2</w:t>
      </w:r>
      <w:r w:rsidRPr="00FB1DEE">
        <w:t xml:space="preserve">-week treatment of </w:t>
      </w:r>
      <w:r w:rsidRPr="00FB1DEE">
        <w:rPr>
          <w:smallCaps/>
          <w:color w:val="FF0000"/>
          <w:szCs w:val="20"/>
        </w:rPr>
        <w:t>agmatine</w:t>
      </w:r>
      <w:r w:rsidRPr="00FB1DEE">
        <w:t xml:space="preserve"> is more effective than placebo</w:t>
      </w:r>
      <w:r>
        <w:t>.</w:t>
      </w:r>
    </w:p>
    <w:p w:rsidR="00FB1DEE" w:rsidRDefault="00FB1DEE" w:rsidP="00CA394A">
      <w:pPr>
        <w:shd w:val="clear" w:color="auto" w:fill="FFE599" w:themeFill="accent4" w:themeFillTint="66"/>
        <w:ind w:left="1800"/>
      </w:pPr>
      <w:r w:rsidRPr="00D34B00">
        <w:rPr>
          <w:u w:val="single"/>
        </w:rPr>
        <w:t>NASS Clinical Guidelines for Lumbar Disc Herniation with Radiculopathy (2012):</w:t>
      </w:r>
      <w:r w:rsidRPr="00FC3206">
        <w:t xml:space="preserve"> </w:t>
      </w:r>
      <w:r w:rsidRPr="00204902">
        <w:t xml:space="preserve">insufficient evidence for or against </w:t>
      </w:r>
      <w:r>
        <w:t>agmatine.</w:t>
      </w:r>
    </w:p>
    <w:p w:rsidR="000A7973" w:rsidRDefault="000A7973" w:rsidP="00CA394A">
      <w:pPr>
        <w:pStyle w:val="NormalWeb"/>
        <w:numPr>
          <w:ilvl w:val="1"/>
          <w:numId w:val="19"/>
        </w:numPr>
        <w:tabs>
          <w:tab w:val="clear" w:pos="1080"/>
          <w:tab w:val="num" w:pos="720"/>
        </w:tabs>
        <w:spacing w:before="120"/>
        <w:ind w:left="1066" w:hanging="346"/>
      </w:pPr>
      <w:r w:rsidRPr="000A7973">
        <w:t xml:space="preserve">epidural </w:t>
      </w:r>
      <w:r w:rsidRPr="000A7973">
        <w:rPr>
          <w:smallCaps/>
          <w:color w:val="FF0000"/>
          <w:szCs w:val="20"/>
        </w:rPr>
        <w:t>etanercept</w:t>
      </w:r>
      <w:r w:rsidRPr="000A7973">
        <w:t xml:space="preserve"> failed to show benefit</w:t>
      </w:r>
      <w:r>
        <w:t>.</w:t>
      </w:r>
    </w:p>
    <w:p w:rsidR="00204902" w:rsidRDefault="00204902" w:rsidP="00CA394A">
      <w:pPr>
        <w:shd w:val="clear" w:color="auto" w:fill="FFE599" w:themeFill="accent4" w:themeFillTint="66"/>
        <w:ind w:left="1800"/>
      </w:pPr>
      <w:r w:rsidRPr="003B6C5E">
        <w:rPr>
          <w:u w:val="single"/>
        </w:rPr>
        <w:t xml:space="preserve">NASS Clinical Guidelines </w:t>
      </w:r>
      <w:r>
        <w:rPr>
          <w:u w:val="single"/>
        </w:rPr>
        <w:t xml:space="preserve">for </w:t>
      </w:r>
      <w:r w:rsidRPr="0069469E">
        <w:rPr>
          <w:u w:val="single"/>
        </w:rPr>
        <w:t xml:space="preserve">Lumbar Disc Herniation with Radiculopathy </w:t>
      </w:r>
      <w:r w:rsidRPr="003B6C5E">
        <w:rPr>
          <w:u w:val="single"/>
        </w:rPr>
        <w:t>(201</w:t>
      </w:r>
      <w:r>
        <w:rPr>
          <w:u w:val="single"/>
        </w:rPr>
        <w:t>2</w:t>
      </w:r>
      <w:r w:rsidRPr="003B6C5E">
        <w:rPr>
          <w:u w:val="single"/>
        </w:rPr>
        <w:t>):</w:t>
      </w:r>
      <w:r w:rsidRPr="00204902">
        <w:t xml:space="preserve"> </w:t>
      </w:r>
      <w:r w:rsidRPr="001B3E57">
        <w:t xml:space="preserve">TNF alpha inhibitors are </w:t>
      </w:r>
      <w:r w:rsidRPr="003761DF">
        <w:rPr>
          <w:rStyle w:val="Red"/>
          <w:b/>
          <w:i/>
        </w:rPr>
        <w:t>not suggested</w:t>
      </w:r>
      <w:r w:rsidRPr="001B3E57">
        <w:t xml:space="preserve"> to provide benefit</w:t>
      </w:r>
      <w:r>
        <w:t>.</w:t>
      </w:r>
    </w:p>
    <w:p w:rsidR="00204902" w:rsidRPr="006A02D6" w:rsidRDefault="00204902" w:rsidP="000A7973">
      <w:pPr>
        <w:pStyle w:val="NormalWeb"/>
        <w:ind w:left="1080"/>
      </w:pPr>
    </w:p>
    <w:p w:rsidR="00866B0F" w:rsidRPr="006A02D6" w:rsidRDefault="00866B0F">
      <w:pPr>
        <w:pStyle w:val="NormalWeb"/>
        <w:numPr>
          <w:ilvl w:val="2"/>
          <w:numId w:val="19"/>
        </w:numPr>
      </w:pPr>
      <w:r w:rsidRPr="006A02D6">
        <w:t>conservative treatment should continue as long as patient improves.</w:t>
      </w:r>
    </w:p>
    <w:p w:rsidR="00866B0F" w:rsidRDefault="00866B0F">
      <w:pPr>
        <w:pStyle w:val="NormalWeb"/>
        <w:numPr>
          <w:ilvl w:val="2"/>
          <w:numId w:val="19"/>
        </w:numPr>
      </w:pPr>
      <w:r w:rsidRPr="006A02D6">
        <w:rPr>
          <w:u w:val="double" w:color="FF0000"/>
        </w:rPr>
        <w:t>if improvement within initial 4-6 weeks is not satisfactory</w:t>
      </w:r>
      <w:r w:rsidRPr="006A02D6">
        <w:t xml:space="preserve"> → confirm diagnosis by imaging.</w:t>
      </w:r>
    </w:p>
    <w:p w:rsidR="00866B0F" w:rsidRDefault="00866B0F" w:rsidP="000F3EEB"/>
    <w:p w:rsidR="00F96E83" w:rsidRDefault="00F96E83" w:rsidP="000F3EEB"/>
    <w:p w:rsidR="00A51270" w:rsidRDefault="00A51270" w:rsidP="000F3EEB"/>
    <w:p w:rsidR="004318FE" w:rsidRPr="006A02D6" w:rsidRDefault="004318FE" w:rsidP="004318FE">
      <w:pPr>
        <w:pStyle w:val="Nervous1"/>
      </w:pPr>
      <w:bookmarkStart w:id="27" w:name="_Toc49293965"/>
      <w:r w:rsidRPr="004318FE">
        <w:t>Interventional spine procedures</w:t>
      </w:r>
      <w:bookmarkEnd w:id="27"/>
    </w:p>
    <w:p w:rsidR="004318FE" w:rsidRDefault="004318FE" w:rsidP="004318FE">
      <w:pPr>
        <w:pStyle w:val="Nervous5"/>
        <w:ind w:right="5602"/>
      </w:pPr>
      <w:bookmarkStart w:id="28" w:name="_Toc49293966"/>
      <w:r>
        <w:t>Percutaneous discectomy</w:t>
      </w:r>
      <w:bookmarkEnd w:id="28"/>
    </w:p>
    <w:p w:rsidR="004318FE" w:rsidRDefault="004318FE">
      <w:pPr>
        <w:pStyle w:val="NormalWeb"/>
      </w:pPr>
      <w:r>
        <w:t xml:space="preserve">- </w:t>
      </w:r>
      <w:r w:rsidRPr="004318FE">
        <w:t xml:space="preserve">any discectomy procedure that </w:t>
      </w:r>
      <w:r w:rsidRPr="001E067B">
        <w:rPr>
          <w:highlight w:val="yellow"/>
        </w:rPr>
        <w:t>does not require open dissection of the thoracolumbar fascia</w:t>
      </w:r>
      <w:r>
        <w:t>.</w:t>
      </w:r>
    </w:p>
    <w:p w:rsidR="004318FE" w:rsidRDefault="004318FE">
      <w:pPr>
        <w:pStyle w:val="NormalWeb"/>
      </w:pPr>
    </w:p>
    <w:p w:rsidR="00A15E15" w:rsidRPr="006A02D6" w:rsidRDefault="00A15E15" w:rsidP="00A15E15">
      <w:pPr>
        <w:pStyle w:val="NormalWeb"/>
        <w:spacing w:after="120"/>
      </w:pPr>
      <w:r w:rsidRPr="001E067B">
        <w:rPr>
          <w:rStyle w:val="Red"/>
          <w:b/>
        </w:rPr>
        <w:t>Disappointing</w:t>
      </w:r>
      <w:r w:rsidR="001E067B">
        <w:t xml:space="preserve"> -</w:t>
      </w:r>
      <w:r w:rsidRPr="006A02D6">
        <w:t xml:space="preserve"> cannot effectively treat </w:t>
      </w:r>
      <w:r w:rsidRPr="006A02D6">
        <w:rPr>
          <w:color w:val="FF0000"/>
        </w:rPr>
        <w:t>free disc fragments</w:t>
      </w:r>
      <w:r w:rsidRPr="006A02D6">
        <w:t xml:space="preserve">, may even </w:t>
      </w:r>
      <w:r w:rsidRPr="006A02D6">
        <w:rPr>
          <w:color w:val="FF0000"/>
        </w:rPr>
        <w:t>exacerbate pain</w:t>
      </w:r>
      <w:r w:rsidRPr="006A02D6">
        <w:t>.</w:t>
      </w:r>
    </w:p>
    <w:p w:rsidR="00A15E15" w:rsidRPr="006A02D6" w:rsidRDefault="00A15E15" w:rsidP="00A15E15">
      <w:pPr>
        <w:numPr>
          <w:ilvl w:val="0"/>
          <w:numId w:val="62"/>
        </w:numPr>
      </w:pPr>
      <w:r w:rsidRPr="006A02D6">
        <w:t xml:space="preserve">needle inserted through </w:t>
      </w:r>
      <w:r w:rsidRPr="006A02D6">
        <w:rPr>
          <w:b/>
          <w:bCs/>
          <w:noProof/>
        </w:rPr>
        <w:t>cannula</w:t>
      </w:r>
      <w:r w:rsidRPr="006A02D6">
        <w:rPr>
          <w:noProof/>
        </w:rPr>
        <w:t xml:space="preserve"> (</w:t>
      </w:r>
      <w:r w:rsidRPr="006A02D6">
        <w:t xml:space="preserve">introduced ≈ 10 cm lateral to </w:t>
      </w:r>
      <w:r w:rsidRPr="006A02D6">
        <w:rPr>
          <w:noProof/>
        </w:rPr>
        <w:t>mid</w:t>
      </w:r>
      <w:r w:rsidRPr="006A02D6">
        <w:rPr>
          <w:noProof/>
        </w:rPr>
        <w:softHyphen/>
        <w:t xml:space="preserve">line, </w:t>
      </w:r>
      <w:r w:rsidRPr="006A02D6">
        <w:t xml:space="preserve">directed toward </w:t>
      </w:r>
      <w:r w:rsidRPr="006A02D6">
        <w:rPr>
          <w:noProof/>
        </w:rPr>
        <w:t xml:space="preserve">intervertebral </w:t>
      </w:r>
      <w:r w:rsidRPr="006A02D6">
        <w:t xml:space="preserve">space under </w:t>
      </w:r>
      <w:r w:rsidRPr="006A02D6">
        <w:rPr>
          <w:noProof/>
        </w:rPr>
        <w:t>fluorosco</w:t>
      </w:r>
      <w:r w:rsidRPr="006A02D6">
        <w:rPr>
          <w:noProof/>
        </w:rPr>
        <w:softHyphen/>
        <w:t xml:space="preserve">pic </w:t>
      </w:r>
      <w:r w:rsidRPr="006A02D6">
        <w:t>control).</w:t>
      </w:r>
    </w:p>
    <w:p w:rsidR="00A15E15" w:rsidRPr="006A02D6" w:rsidRDefault="00A15E15" w:rsidP="00A15E15">
      <w:pPr>
        <w:numPr>
          <w:ilvl w:val="0"/>
          <w:numId w:val="62"/>
        </w:numPr>
      </w:pPr>
      <w:r w:rsidRPr="006A02D6">
        <w:rPr>
          <w:b/>
          <w:bCs/>
          <w:i/>
          <w:iCs/>
        </w:rPr>
        <w:t>diskogram</w:t>
      </w:r>
      <w:r w:rsidRPr="006A02D6">
        <w:t xml:space="preserve"> (to exclude annulus disruption).</w:t>
      </w:r>
    </w:p>
    <w:p w:rsidR="00A15E15" w:rsidRPr="006A02D6" w:rsidRDefault="00A15E15" w:rsidP="00A15E15">
      <w:pPr>
        <w:numPr>
          <w:ilvl w:val="0"/>
          <w:numId w:val="62"/>
        </w:numPr>
      </w:pPr>
      <w:r w:rsidRPr="006A02D6">
        <w:t xml:space="preserve">disk material removed with </w:t>
      </w:r>
      <w:r w:rsidRPr="006A02D6">
        <w:rPr>
          <w:color w:val="0000FF"/>
        </w:rPr>
        <w:t>ultrasonic aspirator</w:t>
      </w:r>
      <w:r w:rsidRPr="006A02D6">
        <w:t>.</w:t>
      </w:r>
    </w:p>
    <w:p w:rsidR="00A15E15" w:rsidRDefault="00A15E15">
      <w:pPr>
        <w:pStyle w:val="NormalWeb"/>
      </w:pPr>
    </w:p>
    <w:p w:rsidR="00A15E15" w:rsidRDefault="00A15E15">
      <w:pPr>
        <w:pStyle w:val="NormalWeb"/>
      </w:pPr>
    </w:p>
    <w:p w:rsidR="004318FE" w:rsidRDefault="004318FE" w:rsidP="00A15E15">
      <w:pPr>
        <w:pStyle w:val="Nervous6"/>
        <w:ind w:right="5422"/>
      </w:pPr>
      <w:bookmarkStart w:id="29" w:name="_Toc49293967"/>
      <w:r w:rsidRPr="004318FE">
        <w:t>Endoscopic percutaneous discectomy</w:t>
      </w:r>
      <w:bookmarkEnd w:id="29"/>
    </w:p>
    <w:p w:rsidR="001E067B" w:rsidRDefault="004318FE" w:rsidP="001E067B">
      <w:pPr>
        <w:pStyle w:val="NormalWeb"/>
        <w:numPr>
          <w:ilvl w:val="0"/>
          <w:numId w:val="74"/>
        </w:numPr>
      </w:pPr>
      <w:r w:rsidRPr="004318FE">
        <w:t>access to the disc he</w:t>
      </w:r>
      <w:r w:rsidR="001E067B">
        <w:t>rniation is made with a portal</w:t>
      </w:r>
    </w:p>
    <w:p w:rsidR="001E067B" w:rsidRDefault="004318FE" w:rsidP="001E067B">
      <w:pPr>
        <w:pStyle w:val="NormalWeb"/>
        <w:numPr>
          <w:ilvl w:val="0"/>
          <w:numId w:val="74"/>
        </w:numPr>
      </w:pPr>
      <w:r w:rsidRPr="004318FE">
        <w:t>visualization of the discec</w:t>
      </w:r>
      <w:r w:rsidR="001E067B">
        <w:t>tomy is done with an endoscope</w:t>
      </w:r>
    </w:p>
    <w:p w:rsidR="004318FE" w:rsidRDefault="004318FE" w:rsidP="001E067B">
      <w:pPr>
        <w:pStyle w:val="NormalWeb"/>
        <w:numPr>
          <w:ilvl w:val="0"/>
          <w:numId w:val="74"/>
        </w:numPr>
      </w:pPr>
      <w:r w:rsidRPr="004318FE">
        <w:t>removal of disc material is done w</w:t>
      </w:r>
      <w:r w:rsidR="00A15E15">
        <w:t>ith micro instruments or laser.</w:t>
      </w:r>
    </w:p>
    <w:p w:rsidR="004318FE" w:rsidRDefault="004318FE">
      <w:pPr>
        <w:pStyle w:val="NormalWeb"/>
      </w:pPr>
    </w:p>
    <w:p w:rsidR="009B0D5C" w:rsidRDefault="003D51A2" w:rsidP="009B0D5C">
      <w:pPr>
        <w:shd w:val="clear" w:color="auto" w:fill="FFE599" w:themeFill="accent4" w:themeFillTint="66"/>
        <w:ind w:left="720"/>
      </w:pPr>
      <w:r w:rsidRPr="00D34B00">
        <w:rPr>
          <w:u w:val="single"/>
        </w:rPr>
        <w:t>NASS Clinical Guidelines for Lumbar Disc Herniation with Radiculopathy (2012):</w:t>
      </w:r>
    </w:p>
    <w:p w:rsidR="003D51A2" w:rsidRDefault="009B0D5C" w:rsidP="009B0D5C">
      <w:pPr>
        <w:shd w:val="clear" w:color="auto" w:fill="FFE599" w:themeFill="accent4" w:themeFillTint="66"/>
        <w:ind w:left="720"/>
      </w:pPr>
      <w:r>
        <w:t>E</w:t>
      </w:r>
      <w:r w:rsidR="003D51A2" w:rsidRPr="003D51A2">
        <w:t xml:space="preserve">ndoscopic percutaneous discectomy </w:t>
      </w:r>
      <w:r w:rsidR="003D51A2" w:rsidRPr="009B0D5C">
        <w:rPr>
          <w:i/>
        </w:rPr>
        <w:t xml:space="preserve">may be </w:t>
      </w:r>
      <w:r w:rsidR="003D51A2" w:rsidRPr="004F3796">
        <w:rPr>
          <w:b/>
          <w:i/>
        </w:rPr>
        <w:t>considered</w:t>
      </w:r>
      <w:r w:rsidR="003D51A2">
        <w:t>.</w:t>
      </w:r>
    </w:p>
    <w:p w:rsidR="009B0D5C" w:rsidRDefault="009B0D5C" w:rsidP="009B0D5C">
      <w:pPr>
        <w:shd w:val="clear" w:color="auto" w:fill="FFE599" w:themeFill="accent4" w:themeFillTint="66"/>
        <w:ind w:left="720"/>
      </w:pPr>
      <w:r w:rsidRPr="009B0D5C">
        <w:t xml:space="preserve">Endoscopic percutaneous discectomy </w:t>
      </w:r>
      <w:r w:rsidRPr="009B0D5C">
        <w:rPr>
          <w:i/>
        </w:rPr>
        <w:t xml:space="preserve">is </w:t>
      </w:r>
      <w:r w:rsidRPr="004F3796">
        <w:rPr>
          <w:b/>
          <w:i/>
        </w:rPr>
        <w:t>suggested</w:t>
      </w:r>
      <w:r w:rsidRPr="009B0D5C">
        <w:t xml:space="preserve"> for carefully selected patients</w:t>
      </w:r>
      <w:r w:rsidR="004F3796">
        <w:t>*</w:t>
      </w:r>
      <w:r w:rsidRPr="009B0D5C">
        <w:t xml:space="preserve"> to reduce early postoperative disability and reduce opioid use compared with open discectomy</w:t>
      </w:r>
      <w:r>
        <w:t>.</w:t>
      </w:r>
    </w:p>
    <w:p w:rsidR="004F3796" w:rsidRDefault="004F3796" w:rsidP="004F3796">
      <w:pPr>
        <w:shd w:val="clear" w:color="auto" w:fill="FFE599" w:themeFill="accent4" w:themeFillTint="66"/>
        <w:ind w:left="2160"/>
      </w:pPr>
      <w:r>
        <w:t>*p</w:t>
      </w:r>
      <w:r w:rsidRPr="004F3796">
        <w:t>atient</w:t>
      </w:r>
      <w:r>
        <w:t xml:space="preserve">s </w:t>
      </w:r>
      <w:r w:rsidRPr="004F3796">
        <w:rPr>
          <w:color w:val="00B050"/>
        </w:rPr>
        <w:t xml:space="preserve">&lt; 40 years of age </w:t>
      </w:r>
      <w:r>
        <w:t>with</w:t>
      </w:r>
      <w:r w:rsidRPr="004F3796">
        <w:t xml:space="preserve"> and a </w:t>
      </w:r>
      <w:r w:rsidRPr="004F3796">
        <w:rPr>
          <w:color w:val="00B050"/>
        </w:rPr>
        <w:t xml:space="preserve">duration of symptoms &lt; 3 months </w:t>
      </w:r>
      <w:r w:rsidRPr="004F3796">
        <w:t xml:space="preserve">are associated with better outcomes </w:t>
      </w:r>
      <w:r>
        <w:t>with</w:t>
      </w:r>
      <w:r w:rsidRPr="004F3796">
        <w:t xml:space="preserve"> percutaneous endoscopic discectomy</w:t>
      </w:r>
    </w:p>
    <w:p w:rsidR="003D51A2" w:rsidRDefault="003D51A2" w:rsidP="009B0D5C">
      <w:pPr>
        <w:pStyle w:val="NormalWeb"/>
      </w:pPr>
    </w:p>
    <w:p w:rsidR="003D51A2" w:rsidRDefault="003D51A2">
      <w:pPr>
        <w:pStyle w:val="NormalWeb"/>
      </w:pPr>
    </w:p>
    <w:p w:rsidR="00A15E15" w:rsidRDefault="004318FE" w:rsidP="00A15E15">
      <w:pPr>
        <w:pStyle w:val="Nervous6"/>
        <w:ind w:right="5422"/>
      </w:pPr>
      <w:bookmarkStart w:id="30" w:name="_Toc49293968"/>
      <w:r w:rsidRPr="004318FE">
        <w:t>Automated percutaneous discectomy</w:t>
      </w:r>
      <w:bookmarkEnd w:id="30"/>
    </w:p>
    <w:p w:rsidR="001E067B" w:rsidRDefault="004318FE" w:rsidP="001E067B">
      <w:pPr>
        <w:pStyle w:val="NormalWeb"/>
        <w:numPr>
          <w:ilvl w:val="0"/>
          <w:numId w:val="74"/>
        </w:numPr>
      </w:pPr>
      <w:r w:rsidRPr="004318FE">
        <w:t>discectomy cannula is inserted into</w:t>
      </w:r>
      <w:r w:rsidR="001E067B">
        <w:t xml:space="preserve"> the intervertebral disc space </w:t>
      </w:r>
      <w:r w:rsidRPr="004318FE">
        <w:t>with fluoroscopic guidance</w:t>
      </w:r>
    </w:p>
    <w:p w:rsidR="004318FE" w:rsidRDefault="004318FE" w:rsidP="001E067B">
      <w:pPr>
        <w:pStyle w:val="NormalWeb"/>
        <w:numPr>
          <w:ilvl w:val="0"/>
          <w:numId w:val="74"/>
        </w:numPr>
      </w:pPr>
      <w:r w:rsidRPr="004318FE">
        <w:t xml:space="preserve">nuclear material is removed </w:t>
      </w:r>
      <w:r w:rsidR="001E067B">
        <w:t>(</w:t>
      </w:r>
      <w:r w:rsidRPr="004318FE">
        <w:t>without direct visualization</w:t>
      </w:r>
      <w:r w:rsidR="001E067B">
        <w:t>)</w:t>
      </w:r>
      <w:r w:rsidRPr="004318FE">
        <w:t xml:space="preserve"> by nucleotome, laser or </w:t>
      </w:r>
      <w:r w:rsidR="001E067B">
        <w:t>RF</w:t>
      </w:r>
      <w:r w:rsidRPr="004318FE">
        <w:t xml:space="preserve">. </w:t>
      </w:r>
    </w:p>
    <w:p w:rsidR="004318FE" w:rsidRDefault="004318FE">
      <w:pPr>
        <w:pStyle w:val="NormalWeb"/>
      </w:pPr>
    </w:p>
    <w:p w:rsidR="00EA43A9" w:rsidRDefault="00EA43A9" w:rsidP="00EA43A9">
      <w:pPr>
        <w:shd w:val="clear" w:color="auto" w:fill="FFE599" w:themeFill="accent4" w:themeFillTint="66"/>
        <w:ind w:left="720"/>
      </w:pPr>
      <w:r w:rsidRPr="00D34B00">
        <w:rPr>
          <w:u w:val="single"/>
        </w:rPr>
        <w:t>NASS Clinical Guidelines for Lumbar Disc Herniation with Radiculopathy (2012):</w:t>
      </w:r>
    </w:p>
    <w:p w:rsidR="00EA43A9" w:rsidRDefault="00EA43A9" w:rsidP="00EA43A9">
      <w:pPr>
        <w:shd w:val="clear" w:color="auto" w:fill="FFE599" w:themeFill="accent4" w:themeFillTint="66"/>
        <w:ind w:left="720"/>
      </w:pPr>
      <w:r>
        <w:t>Automated</w:t>
      </w:r>
      <w:r w:rsidRPr="003D51A2">
        <w:t xml:space="preserve"> percutaneous discectomy </w:t>
      </w:r>
      <w:r w:rsidRPr="009B0D5C">
        <w:rPr>
          <w:i/>
        </w:rPr>
        <w:t xml:space="preserve">may be </w:t>
      </w:r>
      <w:r w:rsidRPr="004F3796">
        <w:rPr>
          <w:b/>
          <w:i/>
        </w:rPr>
        <w:t>considered</w:t>
      </w:r>
      <w:r>
        <w:t>.</w:t>
      </w:r>
      <w:r w:rsidR="00E641E4">
        <w:t xml:space="preserve"> </w:t>
      </w:r>
      <w:r w:rsidR="00E641E4" w:rsidRPr="00E641E4">
        <w:t xml:space="preserve">In a select group of patients </w:t>
      </w:r>
      <w:r w:rsidR="00E641E4">
        <w:t>it</w:t>
      </w:r>
      <w:r w:rsidR="00E641E4" w:rsidRPr="00E641E4">
        <w:t xml:space="preserve"> may achieve equivalent results to open discectomy, however, this equivalence is not felt to be generalizable to all patients</w:t>
      </w:r>
      <w:r w:rsidR="00E641E4">
        <w:t xml:space="preserve"> (</w:t>
      </w:r>
      <w:r w:rsidR="00E641E4">
        <w:rPr>
          <w:i/>
        </w:rPr>
        <w:t>in</w:t>
      </w:r>
      <w:r w:rsidRPr="00EA43A9">
        <w:rPr>
          <w:i/>
        </w:rPr>
        <w:t>sufficient evidence</w:t>
      </w:r>
      <w:r w:rsidRPr="00EA43A9">
        <w:t xml:space="preserve"> for or against automated percutaneous discectomy compared with open discectomy</w:t>
      </w:r>
      <w:r w:rsidR="00E641E4">
        <w:t>).</w:t>
      </w:r>
    </w:p>
    <w:p w:rsidR="00EA43A9" w:rsidRDefault="00EA43A9">
      <w:pPr>
        <w:pStyle w:val="NormalWeb"/>
      </w:pPr>
    </w:p>
    <w:p w:rsidR="003D51A2" w:rsidRDefault="003D51A2">
      <w:pPr>
        <w:pStyle w:val="NormalWeb"/>
      </w:pPr>
    </w:p>
    <w:p w:rsidR="00A15E15" w:rsidRPr="006A02D6" w:rsidRDefault="00A15E15" w:rsidP="00A15E15">
      <w:pPr>
        <w:pStyle w:val="Nervous6"/>
        <w:ind w:right="7582"/>
      </w:pPr>
      <w:bookmarkStart w:id="31" w:name="_Toc49293969"/>
      <w:r w:rsidRPr="006A02D6">
        <w:t>Chemonucleolysis</w:t>
      </w:r>
      <w:bookmarkEnd w:id="31"/>
    </w:p>
    <w:p w:rsidR="00A15E15" w:rsidRPr="006A02D6" w:rsidRDefault="00A15E15" w:rsidP="00A15E15">
      <w:pPr>
        <w:pStyle w:val="NormalWeb"/>
        <w:spacing w:after="120"/>
        <w:rPr>
          <w:shd w:val="clear" w:color="auto" w:fill="FFCCFF"/>
        </w:rPr>
      </w:pPr>
      <w:r w:rsidRPr="006A02D6">
        <w:rPr>
          <w:shd w:val="clear" w:color="auto" w:fill="FFCCFF"/>
        </w:rPr>
        <w:t>Not recommended!</w:t>
      </w:r>
    </w:p>
    <w:p w:rsidR="00A15E15" w:rsidRPr="006A02D6" w:rsidRDefault="001E067B" w:rsidP="00A15E15">
      <w:pPr>
        <w:pStyle w:val="NormalWeb"/>
        <w:numPr>
          <w:ilvl w:val="0"/>
          <w:numId w:val="63"/>
        </w:numPr>
      </w:pPr>
      <w:r>
        <w:t xml:space="preserve">it is chemical discectomy - </w:t>
      </w:r>
      <w:r w:rsidR="00A15E15" w:rsidRPr="006A02D6">
        <w:t>uses</w:t>
      </w:r>
      <w:r w:rsidR="00A15E15" w:rsidRPr="006A02D6">
        <w:rPr>
          <w:b/>
          <w:bCs/>
          <w:color w:val="0000FF"/>
        </w:rPr>
        <w:t xml:space="preserve"> chymopapain</w:t>
      </w:r>
    </w:p>
    <w:p w:rsidR="00A15E15" w:rsidRPr="006A02D6" w:rsidRDefault="00A15E15" w:rsidP="00A15E15">
      <w:pPr>
        <w:pStyle w:val="NormalWeb"/>
        <w:numPr>
          <w:ilvl w:val="0"/>
          <w:numId w:val="63"/>
        </w:numPr>
      </w:pPr>
      <w:r w:rsidRPr="006A02D6">
        <w:t>success rate has not reached that of surgery + carries significant risks.</w:t>
      </w:r>
    </w:p>
    <w:p w:rsidR="00A15E15" w:rsidRDefault="00A15E15">
      <w:pPr>
        <w:pStyle w:val="NormalWeb"/>
      </w:pPr>
    </w:p>
    <w:p w:rsidR="00F83834" w:rsidRPr="006A02D6" w:rsidRDefault="00F83834">
      <w:pPr>
        <w:pStyle w:val="NormalWeb"/>
      </w:pPr>
    </w:p>
    <w:p w:rsidR="00866B0F" w:rsidRPr="006A02D6" w:rsidRDefault="00866B0F">
      <w:pPr>
        <w:pStyle w:val="NormalWeb"/>
      </w:pPr>
    </w:p>
    <w:p w:rsidR="00866B0F" w:rsidRPr="006A02D6" w:rsidRDefault="00866B0F">
      <w:pPr>
        <w:pStyle w:val="Nervous1"/>
      </w:pPr>
      <w:bookmarkStart w:id="32" w:name="_Toc49293970"/>
      <w:bookmarkStart w:id="33" w:name="Surgery"/>
      <w:r w:rsidRPr="006A02D6">
        <w:t>Surgical treatment</w:t>
      </w:r>
      <w:bookmarkEnd w:id="32"/>
    </w:p>
    <w:p w:rsidR="00D93FAE" w:rsidRDefault="00D93FAE" w:rsidP="00D93FAE">
      <w:pPr>
        <w:pStyle w:val="Nervous6"/>
        <w:ind w:right="8788"/>
      </w:pPr>
      <w:bookmarkStart w:id="34" w:name="_Toc49293971"/>
      <w:bookmarkEnd w:id="33"/>
      <w:r>
        <w:t>Lumbar</w:t>
      </w:r>
      <w:bookmarkEnd w:id="34"/>
    </w:p>
    <w:p w:rsidR="00510EE6" w:rsidRPr="000B131C" w:rsidRDefault="000B131C">
      <w:pPr>
        <w:pStyle w:val="NormalWeb"/>
        <w:rPr>
          <w:u w:val="single"/>
        </w:rPr>
      </w:pPr>
      <w:r w:rsidRPr="000B131C">
        <w:rPr>
          <w:u w:val="single"/>
        </w:rPr>
        <w:t>Philosophy:</w:t>
      </w:r>
    </w:p>
    <w:p w:rsidR="00D93FAE" w:rsidRDefault="00D93FAE">
      <w:pPr>
        <w:pStyle w:val="NormalWeb"/>
      </w:pPr>
      <w:r>
        <w:rPr>
          <w:noProof/>
        </w:rPr>
        <w:drawing>
          <wp:inline distT="0" distB="0" distL="0" distR="0" wp14:anchorId="0288D088" wp14:editId="7C3E1165">
            <wp:extent cx="3661200" cy="247320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61200" cy="2473200"/>
                    </a:xfrm>
                    <a:prstGeom prst="rect">
                      <a:avLst/>
                    </a:prstGeom>
                  </pic:spPr>
                </pic:pic>
              </a:graphicData>
            </a:graphic>
          </wp:inline>
        </w:drawing>
      </w:r>
    </w:p>
    <w:p w:rsidR="00D93FAE" w:rsidRDefault="00D93FAE">
      <w:pPr>
        <w:pStyle w:val="NormalWeb"/>
      </w:pPr>
    </w:p>
    <w:p w:rsidR="000B131C" w:rsidRPr="00BB489E" w:rsidRDefault="000B131C" w:rsidP="000B131C">
      <w:pPr>
        <w:pStyle w:val="NormalWeb"/>
      </w:pPr>
      <w:r>
        <w:t>Lumbar discectomy - s</w:t>
      </w:r>
      <w:r w:rsidRPr="00BB489E">
        <w:t xml:space="preserve">ee </w:t>
      </w:r>
      <w:hyperlink r:id="rId59" w:anchor="LUMBAR_MICRODISKECTOMY" w:history="1">
        <w:r w:rsidRPr="00BB489E">
          <w:rPr>
            <w:rStyle w:val="Hyperlink"/>
          </w:rPr>
          <w:t>p. Op220 &gt;&gt;</w:t>
        </w:r>
      </w:hyperlink>
    </w:p>
    <w:p w:rsidR="00D93FAE" w:rsidRDefault="00D93FAE">
      <w:pPr>
        <w:pStyle w:val="NormalWeb"/>
      </w:pPr>
    </w:p>
    <w:p w:rsidR="00D93FAE" w:rsidRDefault="00D93FAE" w:rsidP="00D93FAE">
      <w:pPr>
        <w:pStyle w:val="Nervous6"/>
        <w:ind w:right="8646"/>
      </w:pPr>
      <w:bookmarkStart w:id="35" w:name="_Toc49293972"/>
      <w:r>
        <w:t>Cervical</w:t>
      </w:r>
      <w:bookmarkEnd w:id="35"/>
    </w:p>
    <w:p w:rsidR="00577179" w:rsidRDefault="008E50C4">
      <w:pPr>
        <w:pStyle w:val="NormalWeb"/>
      </w:pPr>
      <w:r>
        <w:t xml:space="preserve">Cervical discectomy, anterior approach – see </w:t>
      </w:r>
      <w:hyperlink r:id="rId60" w:anchor="ANTERIOR_DISCECTOMY" w:history="1">
        <w:r w:rsidRPr="008E50C4">
          <w:rPr>
            <w:rStyle w:val="Hyperlink"/>
          </w:rPr>
          <w:t>p. Op210 &gt;&gt;</w:t>
        </w:r>
      </w:hyperlink>
    </w:p>
    <w:p w:rsidR="008E50C4" w:rsidRDefault="008E50C4" w:rsidP="008E50C4">
      <w:pPr>
        <w:pStyle w:val="NormalWeb"/>
      </w:pPr>
      <w:r>
        <w:t xml:space="preserve">Cervical discectomy, posterior approach – see </w:t>
      </w:r>
      <w:hyperlink r:id="rId61" w:anchor="POSTERIOR_FORAMINOTOMY_DISCECTOMY" w:history="1">
        <w:r w:rsidRPr="008E50C4">
          <w:rPr>
            <w:rStyle w:val="Hyperlink"/>
          </w:rPr>
          <w:t>p. Op210 &gt;&gt;</w:t>
        </w:r>
      </w:hyperlink>
    </w:p>
    <w:p w:rsidR="00F83834" w:rsidRDefault="00F83834">
      <w:pPr>
        <w:pStyle w:val="NormalWeb"/>
      </w:pPr>
    </w:p>
    <w:p w:rsidR="00510EE6" w:rsidRPr="00AA5FC5" w:rsidRDefault="00510EE6" w:rsidP="00510EE6">
      <w:pPr>
        <w:shd w:val="clear" w:color="auto" w:fill="FFE599" w:themeFill="accent4" w:themeFillTint="66"/>
        <w:rPr>
          <w:u w:val="single"/>
        </w:rPr>
      </w:pPr>
      <w:r w:rsidRPr="003B6C5E">
        <w:rPr>
          <w:u w:val="single"/>
        </w:rPr>
        <w:t xml:space="preserve">NASS Clinical Guidelines </w:t>
      </w:r>
      <w:r>
        <w:rPr>
          <w:u w:val="single"/>
        </w:rPr>
        <w:t xml:space="preserve">for </w:t>
      </w:r>
      <w:r w:rsidRPr="00AA5FC5">
        <w:rPr>
          <w:u w:val="single"/>
        </w:rPr>
        <w:t>Cervical</w:t>
      </w:r>
      <w:r>
        <w:rPr>
          <w:u w:val="single"/>
        </w:rPr>
        <w:t xml:space="preserve"> </w:t>
      </w:r>
      <w:r w:rsidRPr="00AA5FC5">
        <w:rPr>
          <w:u w:val="single"/>
        </w:rPr>
        <w:t>Radiculopathy from Degenerative Disorders</w:t>
      </w:r>
      <w:r w:rsidRPr="0069469E">
        <w:rPr>
          <w:u w:val="single"/>
        </w:rPr>
        <w:t xml:space="preserve"> </w:t>
      </w:r>
      <w:r w:rsidRPr="003B6C5E">
        <w:rPr>
          <w:u w:val="single"/>
        </w:rPr>
        <w:t>(201</w:t>
      </w:r>
      <w:r>
        <w:rPr>
          <w:u w:val="single"/>
        </w:rPr>
        <w:t>0</w:t>
      </w:r>
      <w:r w:rsidRPr="003B6C5E">
        <w:rPr>
          <w:u w:val="single"/>
        </w:rPr>
        <w:t>)</w:t>
      </w:r>
      <w:r w:rsidRPr="00AA5FC5">
        <w:t>:</w:t>
      </w:r>
      <w:r>
        <w:t xml:space="preserve"> </w:t>
      </w:r>
    </w:p>
    <w:p w:rsidR="00510EE6" w:rsidRDefault="00510EE6" w:rsidP="00510EE6">
      <w:pPr>
        <w:pStyle w:val="NormalWeb"/>
        <w:shd w:val="clear" w:color="auto" w:fill="FFE599" w:themeFill="accent4" w:themeFillTint="66"/>
      </w:pPr>
      <w:r w:rsidRPr="00510EE6">
        <w:t xml:space="preserve">Surgical intervention is suggested for the </w:t>
      </w:r>
      <w:r w:rsidRPr="00510EE6">
        <w:rPr>
          <w:color w:val="00B050"/>
        </w:rPr>
        <w:t xml:space="preserve">rapid relief of symptoms </w:t>
      </w:r>
      <w:r w:rsidRPr="00510EE6">
        <w:t>when compared to me</w:t>
      </w:r>
      <w:r>
        <w:t>dical/interventional treatment (</w:t>
      </w:r>
      <w:r w:rsidRPr="00510EE6">
        <w:t>grade of recommendation: B</w:t>
      </w:r>
      <w:r>
        <w:t>)</w:t>
      </w:r>
      <w:r w:rsidR="006D2288">
        <w:t>.</w:t>
      </w:r>
    </w:p>
    <w:p w:rsidR="006D2288" w:rsidRDefault="006D2288" w:rsidP="006D2288">
      <w:pPr>
        <w:shd w:val="clear" w:color="auto" w:fill="FFE599" w:themeFill="accent4" w:themeFillTint="66"/>
      </w:pPr>
      <w:r w:rsidRPr="006D2288">
        <w:t xml:space="preserve">Either </w:t>
      </w:r>
      <w:r w:rsidRPr="006D2288">
        <w:rPr>
          <w:color w:val="00B050"/>
        </w:rPr>
        <w:t xml:space="preserve">anterior surgery (ACDF) </w:t>
      </w:r>
      <w:r w:rsidRPr="006D2288">
        <w:t xml:space="preserve">or </w:t>
      </w:r>
      <w:r w:rsidRPr="006D2288">
        <w:rPr>
          <w:color w:val="00B050"/>
        </w:rPr>
        <w:t xml:space="preserve">posterior surgery (PLF) </w:t>
      </w:r>
      <w:r w:rsidRPr="006D2288">
        <w:t xml:space="preserve">are suggested for single level degenerative cervical radiculopathy secondary to </w:t>
      </w:r>
      <w:r w:rsidRPr="00CB507F">
        <w:rPr>
          <w:rStyle w:val="Blue"/>
        </w:rPr>
        <w:t>foraminal soft disc herniation</w:t>
      </w:r>
      <w:r w:rsidRPr="006D2288">
        <w:t xml:space="preserve"> to achieve comparably successful clinical outcomes </w:t>
      </w:r>
      <w:r>
        <w:t>(</w:t>
      </w:r>
      <w:r w:rsidRPr="00A02757">
        <w:t>grade of recommendation: B</w:t>
      </w:r>
      <w:r>
        <w:t>).</w:t>
      </w:r>
    </w:p>
    <w:p w:rsidR="00CB507F" w:rsidRDefault="00CB507F" w:rsidP="006D2288">
      <w:pPr>
        <w:shd w:val="clear" w:color="auto" w:fill="FFE599" w:themeFill="accent4" w:themeFillTint="66"/>
      </w:pPr>
      <w:r w:rsidRPr="00CB507F">
        <w:rPr>
          <w:color w:val="00B050"/>
        </w:rPr>
        <w:t xml:space="preserve">ACDF </w:t>
      </w:r>
      <w:r>
        <w:t xml:space="preserve">(vs. PLF) </w:t>
      </w:r>
      <w:r w:rsidRPr="00CB507F">
        <w:t xml:space="preserve">is suggested for the treatment of single level degenerative cervical radiculopathy from </w:t>
      </w:r>
      <w:r w:rsidRPr="00CB507F">
        <w:rPr>
          <w:rStyle w:val="Blue"/>
        </w:rPr>
        <w:t>central and paracentral nerve root compression and spondylotic disease</w:t>
      </w:r>
      <w:r w:rsidRPr="00CB507F">
        <w:t>. Work Group Consensus Statement</w:t>
      </w:r>
    </w:p>
    <w:p w:rsidR="006D2288" w:rsidRDefault="006D2288" w:rsidP="009F3054">
      <w:pPr>
        <w:pStyle w:val="NormalWeb"/>
      </w:pPr>
    </w:p>
    <w:p w:rsidR="00F83834" w:rsidRDefault="00F83834">
      <w:pPr>
        <w:pStyle w:val="NormalWeb"/>
      </w:pPr>
    </w:p>
    <w:p w:rsidR="00F83834" w:rsidRPr="006A02D6" w:rsidRDefault="00F83834">
      <w:pPr>
        <w:pStyle w:val="NormalWeb"/>
      </w:pPr>
    </w:p>
    <w:p w:rsidR="00866B0F" w:rsidRPr="006A02D6" w:rsidRDefault="00866B0F">
      <w:pPr>
        <w:pStyle w:val="Nervous1"/>
      </w:pPr>
      <w:bookmarkStart w:id="36" w:name="_Toc49293973"/>
      <w:r w:rsidRPr="006A02D6">
        <w:t>Prognosis</w:t>
      </w:r>
      <w:bookmarkEnd w:id="36"/>
    </w:p>
    <w:p w:rsidR="00866B0F" w:rsidRPr="006A02D6" w:rsidRDefault="00866B0F" w:rsidP="00F64167">
      <w:pPr>
        <w:pStyle w:val="NormalWeb"/>
        <w:pBdr>
          <w:top w:val="single" w:sz="4" w:space="1" w:color="auto"/>
          <w:left w:val="single" w:sz="4" w:space="4" w:color="auto"/>
          <w:bottom w:val="single" w:sz="4" w:space="1" w:color="auto"/>
          <w:right w:val="single" w:sz="4" w:space="4" w:color="auto"/>
        </w:pBdr>
        <w:spacing w:after="120"/>
        <w:ind w:left="720" w:right="3259"/>
        <w:jc w:val="center"/>
      </w:pPr>
      <w:r w:rsidRPr="006A02D6">
        <w:t>Prognosis (for pain relief &amp; full functional recovery) is good.</w:t>
      </w:r>
    </w:p>
    <w:p w:rsidR="00866B0F" w:rsidRPr="006A02D6" w:rsidRDefault="00866B0F">
      <w:pPr>
        <w:pStyle w:val="NormalWeb"/>
        <w:numPr>
          <w:ilvl w:val="0"/>
          <w:numId w:val="21"/>
        </w:numPr>
      </w:pPr>
      <w:r w:rsidRPr="006A02D6">
        <w:t xml:space="preserve">patients with </w:t>
      </w:r>
      <w:r w:rsidRPr="006A02D6">
        <w:rPr>
          <w:i/>
          <w:iCs/>
          <w:color w:val="FF0000"/>
        </w:rPr>
        <w:t>psychosocial problems</w:t>
      </w:r>
      <w:r w:rsidRPr="006A02D6">
        <w:t xml:space="preserve"> tend to do worse.</w:t>
      </w:r>
    </w:p>
    <w:p w:rsidR="00866B0F" w:rsidRPr="006A02D6" w:rsidRDefault="00866B0F">
      <w:pPr>
        <w:pStyle w:val="NormalWeb"/>
        <w:numPr>
          <w:ilvl w:val="0"/>
          <w:numId w:val="21"/>
        </w:numPr>
      </w:pPr>
      <w:r w:rsidRPr="006A02D6">
        <w:rPr>
          <w:color w:val="FF0000"/>
        </w:rPr>
        <w:t>sensory dysfunction</w:t>
      </w:r>
      <w:r w:rsidRPr="006A02D6">
        <w:t xml:space="preserve"> does not recover as fully as </w:t>
      </w:r>
      <w:r w:rsidRPr="006A02D6">
        <w:rPr>
          <w:b/>
          <w:color w:val="008000"/>
        </w:rPr>
        <w:t>motor function</w:t>
      </w:r>
      <w:r w:rsidRPr="006A02D6">
        <w:t xml:space="preserve"> (many retain some sensory deficits).</w:t>
      </w:r>
    </w:p>
    <w:p w:rsidR="00866B0F" w:rsidRPr="006A02D6" w:rsidRDefault="00866B0F">
      <w:pPr>
        <w:pStyle w:val="NormalWeb"/>
        <w:numPr>
          <w:ilvl w:val="0"/>
          <w:numId w:val="21"/>
        </w:numPr>
      </w:pPr>
      <w:r w:rsidRPr="006A02D6">
        <w:rPr>
          <w:u w:val="single"/>
        </w:rPr>
        <w:t>good functional recovery within 1 year</w:t>
      </w:r>
      <w:r w:rsidRPr="006A02D6">
        <w:t>:</w:t>
      </w:r>
    </w:p>
    <w:p w:rsidR="00866B0F" w:rsidRPr="006A02D6" w:rsidRDefault="00866B0F">
      <w:pPr>
        <w:pStyle w:val="NormalWeb"/>
        <w:numPr>
          <w:ilvl w:val="1"/>
          <w:numId w:val="21"/>
        </w:numPr>
      </w:pPr>
      <w:r w:rsidRPr="006A02D6">
        <w:t>with bed rest alone – 70%.</w:t>
      </w:r>
    </w:p>
    <w:p w:rsidR="00866B0F" w:rsidRPr="006A02D6" w:rsidRDefault="00866B0F">
      <w:pPr>
        <w:pStyle w:val="NormalWeb"/>
        <w:numPr>
          <w:ilvl w:val="1"/>
          <w:numId w:val="21"/>
        </w:numPr>
      </w:pPr>
      <w:r w:rsidRPr="006A02D6">
        <w:t>with selective surgery – 65-95%.</w:t>
      </w:r>
    </w:p>
    <w:p w:rsidR="00866B0F" w:rsidRPr="006A02D6" w:rsidRDefault="00866B0F">
      <w:pPr>
        <w:pStyle w:val="NormalWeb"/>
        <w:numPr>
          <w:ilvl w:val="0"/>
          <w:numId w:val="21"/>
        </w:numPr>
      </w:pPr>
      <w:r w:rsidRPr="006A02D6">
        <w:rPr>
          <w:color w:val="FF0000"/>
        </w:rPr>
        <w:t>residual back pain</w:t>
      </w:r>
      <w:r w:rsidRPr="006A02D6">
        <w:t xml:space="preserve"> persists for years in at least 30% patients treated surgically!</w:t>
      </w:r>
    </w:p>
    <w:p w:rsidR="00866B0F" w:rsidRPr="006A02D6" w:rsidRDefault="00866B0F">
      <w:pPr>
        <w:pStyle w:val="NormalWeb"/>
        <w:numPr>
          <w:ilvl w:val="0"/>
          <w:numId w:val="21"/>
        </w:numPr>
      </w:pPr>
      <w:r w:rsidRPr="006A02D6">
        <w:t xml:space="preserve">significant proportion (≈ 5% after surgery) of patients experience </w:t>
      </w:r>
      <w:r w:rsidRPr="006A02D6">
        <w:rPr>
          <w:smallCaps/>
        </w:rPr>
        <w:t>relapse</w:t>
      </w:r>
      <w:r w:rsidRPr="006A02D6">
        <w:t xml:space="preserve"> with chronic low back pain (</w:t>
      </w:r>
      <w:r w:rsidRPr="006A02D6">
        <w:rPr>
          <w:i/>
          <w:iCs/>
          <w:color w:val="008000"/>
        </w:rPr>
        <w:t xml:space="preserve">cervical syndromes </w:t>
      </w:r>
      <w:r w:rsidRPr="006A02D6">
        <w:t>are less likely to recur).</w:t>
      </w:r>
    </w:p>
    <w:p w:rsidR="00C74962" w:rsidRPr="006A02D6" w:rsidRDefault="00C74962" w:rsidP="00C74962">
      <w:pPr>
        <w:rPr>
          <w:szCs w:val="24"/>
        </w:rPr>
      </w:pPr>
    </w:p>
    <w:p w:rsidR="00C74962" w:rsidRDefault="00C74962" w:rsidP="00C74962"/>
    <w:p w:rsidR="00B8619D" w:rsidRPr="006A02D6" w:rsidRDefault="00B8619D" w:rsidP="00B8619D">
      <w:pPr>
        <w:pStyle w:val="Nervous5"/>
        <w:ind w:right="6772"/>
      </w:pPr>
      <w:bookmarkStart w:id="37" w:name="_Toc49293974"/>
      <w:r>
        <w:t>Outcome measures</w:t>
      </w:r>
      <w:bookmarkEnd w:id="37"/>
    </w:p>
    <w:p w:rsidR="00C74962" w:rsidRPr="006A02D6" w:rsidRDefault="00B8619D" w:rsidP="00B8619D">
      <w:pPr>
        <w:pStyle w:val="Nervous6"/>
        <w:ind w:right="8752"/>
      </w:pPr>
      <w:bookmarkStart w:id="38" w:name="_Toc49293975"/>
      <w:r>
        <w:t>Cervical</w:t>
      </w:r>
      <w:bookmarkEnd w:id="38"/>
    </w:p>
    <w:p w:rsidR="00B8619D" w:rsidRPr="00B8619D" w:rsidRDefault="00B8619D" w:rsidP="00B8619D">
      <w:pPr>
        <w:shd w:val="clear" w:color="auto" w:fill="FFE599" w:themeFill="accent4" w:themeFillTint="66"/>
        <w:rPr>
          <w:u w:val="single"/>
        </w:rPr>
      </w:pPr>
      <w:r w:rsidRPr="003B6C5E">
        <w:rPr>
          <w:u w:val="single"/>
        </w:rPr>
        <w:t xml:space="preserve">NASS Clinical Guidelines </w:t>
      </w:r>
      <w:r>
        <w:rPr>
          <w:u w:val="single"/>
        </w:rPr>
        <w:t xml:space="preserve">for </w:t>
      </w:r>
      <w:r w:rsidRPr="00AA5FC5">
        <w:rPr>
          <w:u w:val="single"/>
        </w:rPr>
        <w:t>Cervical</w:t>
      </w:r>
      <w:r>
        <w:rPr>
          <w:u w:val="single"/>
        </w:rPr>
        <w:t xml:space="preserve"> </w:t>
      </w:r>
      <w:r w:rsidRPr="00AA5FC5">
        <w:rPr>
          <w:u w:val="single"/>
        </w:rPr>
        <w:t>Radiculopathy from Degenerative Disorders</w:t>
      </w:r>
      <w:r w:rsidRPr="0069469E">
        <w:rPr>
          <w:u w:val="single"/>
        </w:rPr>
        <w:t xml:space="preserve"> </w:t>
      </w:r>
      <w:r w:rsidRPr="003B6C5E">
        <w:rPr>
          <w:u w:val="single"/>
        </w:rPr>
        <w:t>(201</w:t>
      </w:r>
      <w:r>
        <w:rPr>
          <w:u w:val="single"/>
        </w:rPr>
        <w:t>0</w:t>
      </w:r>
      <w:r w:rsidRPr="003B6C5E">
        <w:rPr>
          <w:u w:val="single"/>
        </w:rPr>
        <w:t>)</w:t>
      </w:r>
      <w:r w:rsidRPr="00AA5FC5">
        <w:t>:</w:t>
      </w:r>
      <w:r>
        <w:t xml:space="preserve"> </w:t>
      </w:r>
      <w:r w:rsidRPr="00B8619D">
        <w:t>Neck Disability Index (NDI), SF-36, SF-12 and VAS are recommended outcome measures</w:t>
      </w:r>
      <w:r>
        <w:t>.</w:t>
      </w:r>
    </w:p>
    <w:p w:rsidR="00B8619D" w:rsidRDefault="00B8619D" w:rsidP="00C74962"/>
    <w:p w:rsidR="00B8619D" w:rsidRDefault="00B8619D" w:rsidP="00C74962"/>
    <w:p w:rsidR="000248B5" w:rsidRDefault="000248B5" w:rsidP="00C74962"/>
    <w:p w:rsidR="000248B5" w:rsidRDefault="000248B5" w:rsidP="000248B5">
      <w:pPr>
        <w:pStyle w:val="Nervous5"/>
        <w:ind w:right="5102"/>
      </w:pPr>
      <w:bookmarkStart w:id="39" w:name="_Toc49293976"/>
      <w:r>
        <w:t>Disc Herniation Recurrence</w:t>
      </w:r>
      <w:bookmarkEnd w:id="39"/>
    </w:p>
    <w:p w:rsidR="000248B5" w:rsidRDefault="000248B5" w:rsidP="000248B5">
      <w:pPr>
        <w:pStyle w:val="Nervous6"/>
        <w:ind w:right="8752"/>
      </w:pPr>
      <w:bookmarkStart w:id="40" w:name="_Toc49293977"/>
      <w:r>
        <w:t>Lumbar</w:t>
      </w:r>
      <w:bookmarkEnd w:id="40"/>
    </w:p>
    <w:p w:rsidR="00EF3E8A" w:rsidRDefault="00EF3E8A" w:rsidP="000248B5">
      <w:pPr>
        <w:pStyle w:val="NormalWeb"/>
        <w:numPr>
          <w:ilvl w:val="0"/>
          <w:numId w:val="21"/>
        </w:numPr>
      </w:pPr>
      <w:r w:rsidRPr="00EF3E8A">
        <w:t>mean time to reherniation - 54.4 ± 30.4 months</w:t>
      </w:r>
    </w:p>
    <w:p w:rsidR="000248B5" w:rsidRPr="000248B5" w:rsidRDefault="000248B5" w:rsidP="000248B5">
      <w:pPr>
        <w:pStyle w:val="NormalWeb"/>
        <w:numPr>
          <w:ilvl w:val="0"/>
          <w:numId w:val="21"/>
        </w:numPr>
      </w:pPr>
      <w:r>
        <w:t xml:space="preserve">one time herniation recurrence – </w:t>
      </w:r>
      <w:r w:rsidRPr="000248B5">
        <w:t xml:space="preserve">fusion </w:t>
      </w:r>
      <w:r>
        <w:t>vs.</w:t>
      </w:r>
      <w:r w:rsidRPr="000248B5">
        <w:t xml:space="preserve"> repeat discectomy </w:t>
      </w:r>
      <w:r>
        <w:t>– same outcome (</w:t>
      </w:r>
      <w:r w:rsidRPr="000248B5">
        <w:t>reoperation rates, incidence of dural tears, functional outcomes).</w:t>
      </w:r>
    </w:p>
    <w:p w:rsidR="000248B5" w:rsidRPr="000248B5" w:rsidRDefault="000248B5" w:rsidP="000248B5">
      <w:pPr>
        <w:pStyle w:val="Articlename"/>
      </w:pPr>
      <w:r w:rsidRPr="000248B5">
        <w:t>Comparing outcomes of fusion versus repeat discectomy for recurrent lumbar disc herniation: A systematic review and meta-analysis</w:t>
      </w:r>
      <w:r>
        <w:t xml:space="preserve">. </w:t>
      </w:r>
      <w:r w:rsidRPr="000248B5">
        <w:t>Panagiotis Kerezoudis, Sandy Goncalves, Joseph D Cesare, Mohammed Ali Alvi, Dennis P Kurian, Arjun S Sebastian, Ahmad Nassr, Mohamad Bydon</w:t>
      </w:r>
      <w:r>
        <w:t xml:space="preserve">. </w:t>
      </w:r>
      <w:r w:rsidRPr="000248B5">
        <w:rPr>
          <w:iCs/>
        </w:rPr>
        <w:t>Clinical Neurology and Neurosurgery 2018 May 29, 171: 70-78</w:t>
      </w:r>
    </w:p>
    <w:p w:rsidR="000248B5" w:rsidRPr="006A02D6" w:rsidRDefault="000248B5" w:rsidP="00C74962"/>
    <w:p w:rsidR="00C74962" w:rsidRPr="006A02D6" w:rsidRDefault="00C74962" w:rsidP="00C74962"/>
    <w:p w:rsidR="00C74962" w:rsidRPr="006A02D6" w:rsidRDefault="00C74962" w:rsidP="00C74962"/>
    <w:p w:rsidR="00273EDB" w:rsidRPr="008B5A72" w:rsidRDefault="00273EDB" w:rsidP="00273EDB">
      <w:pPr>
        <w:rPr>
          <w:szCs w:val="24"/>
        </w:rPr>
      </w:pPr>
      <w:r w:rsidRPr="008B565F">
        <w:rPr>
          <w:smallCaps/>
          <w:szCs w:val="24"/>
          <w:u w:val="single"/>
        </w:rPr>
        <w:t>Bibliography</w:t>
      </w:r>
      <w:r w:rsidRPr="008B5A72">
        <w:rPr>
          <w:szCs w:val="24"/>
        </w:rPr>
        <w:t xml:space="preserve"> for ch. “Spinal Disorders” → follow this </w:t>
      </w:r>
      <w:hyperlink r:id="rId62" w:tgtFrame="_blank" w:history="1">
        <w:r w:rsidRPr="008B5A72">
          <w:rPr>
            <w:rStyle w:val="Hyperlink"/>
            <w:smallCaps/>
            <w:szCs w:val="24"/>
          </w:rPr>
          <w:t>link</w:t>
        </w:r>
        <w:r w:rsidRPr="008B5A72">
          <w:rPr>
            <w:rStyle w:val="Hyperlink"/>
            <w:szCs w:val="24"/>
          </w:rPr>
          <w:t xml:space="preserve"> &gt;&gt;</w:t>
        </w:r>
      </w:hyperlink>
    </w:p>
    <w:p w:rsidR="00273EDB" w:rsidRDefault="00273EDB" w:rsidP="00273EDB">
      <w:pPr>
        <w:rPr>
          <w:sz w:val="20"/>
        </w:rPr>
      </w:pPr>
    </w:p>
    <w:p w:rsidR="00273EDB" w:rsidRDefault="00273EDB" w:rsidP="00273EDB">
      <w:pPr>
        <w:pBdr>
          <w:bottom w:val="single" w:sz="4" w:space="1" w:color="auto"/>
        </w:pBdr>
        <w:ind w:right="57"/>
        <w:rPr>
          <w:sz w:val="20"/>
        </w:rPr>
      </w:pPr>
    </w:p>
    <w:p w:rsidR="00C25C36" w:rsidRDefault="00C25C36" w:rsidP="00C25C36">
      <w:pPr>
        <w:pBdr>
          <w:bottom w:val="single" w:sz="4" w:space="1" w:color="auto"/>
        </w:pBdr>
        <w:ind w:right="57"/>
        <w:rPr>
          <w:sz w:val="20"/>
        </w:rPr>
      </w:pPr>
    </w:p>
    <w:p w:rsidR="00C25C36" w:rsidRDefault="00CF570B" w:rsidP="00C25C36">
      <w:pPr>
        <w:jc w:val="right"/>
        <w:rPr>
          <w:rFonts w:ascii="Arial Black" w:hAnsi="Arial Black" w:cs="Arial"/>
          <w:color w:val="D68F00"/>
          <w:spacing w:val="10"/>
          <w:sz w:val="20"/>
        </w:rPr>
      </w:pPr>
      <w:hyperlink r:id="rId63" w:tgtFrame="_blank" w:history="1">
        <w:r w:rsidR="00C25C36">
          <w:rPr>
            <w:rStyle w:val="Hyperlink"/>
            <w:rFonts w:ascii="Arial Black" w:hAnsi="Arial Black" w:cs="Arial"/>
            <w:color w:val="D68F00"/>
            <w:spacing w:val="10"/>
            <w:sz w:val="20"/>
          </w:rPr>
          <w:t>Viktor’s Notes</w:t>
        </w:r>
        <w:r w:rsidR="00C25C36">
          <w:rPr>
            <w:rStyle w:val="Hyperlink"/>
            <w:rFonts w:ascii="Lucida Sans Unicode" w:hAnsi="Lucida Sans Unicode" w:cs="Lucida Sans Unicode"/>
            <w:color w:val="CC8800"/>
            <w:spacing w:val="10"/>
            <w:sz w:val="20"/>
          </w:rPr>
          <w:t>℠</w:t>
        </w:r>
        <w:r w:rsidR="00C25C36">
          <w:rPr>
            <w:rStyle w:val="Hyperlink"/>
            <w:rFonts w:ascii="Arial Black" w:hAnsi="Arial Black" w:cs="Arial"/>
            <w:color w:val="557CF9"/>
            <w:spacing w:val="10"/>
            <w:sz w:val="28"/>
            <w:szCs w:val="28"/>
          </w:rPr>
          <w:t xml:space="preserve"> </w:t>
        </w:r>
        <w:r w:rsidR="00C25C36">
          <w:rPr>
            <w:rStyle w:val="Hyperlink"/>
            <w:rFonts w:ascii="Arial Black" w:hAnsi="Arial Black" w:cs="Arial"/>
            <w:color w:val="557CF9"/>
            <w:spacing w:val="10"/>
            <w:sz w:val="20"/>
          </w:rPr>
          <w:t>for the Neurosurgery Resident</w:t>
        </w:r>
      </w:hyperlink>
    </w:p>
    <w:p w:rsidR="00C25C36" w:rsidRDefault="00CF570B" w:rsidP="00C25C36">
      <w:pPr>
        <w:jc w:val="right"/>
        <w:rPr>
          <w:rFonts w:ascii="Arial" w:hAnsi="Arial" w:cs="Arial"/>
          <w:color w:val="000000"/>
          <w:spacing w:val="14"/>
          <w:sz w:val="20"/>
        </w:rPr>
      </w:pPr>
      <w:hyperlink r:id="rId64" w:tgtFrame="_blank" w:history="1">
        <w:r w:rsidR="00C25C36">
          <w:rPr>
            <w:rStyle w:val="Hyperlink"/>
            <w:rFonts w:ascii="Arial" w:hAnsi="Arial" w:cs="Arial"/>
            <w:color w:val="000000"/>
            <w:spacing w:val="14"/>
            <w:sz w:val="20"/>
          </w:rPr>
          <w:t>Please visit website at www.NeurosurgeryResident.net</w:t>
        </w:r>
      </w:hyperlink>
    </w:p>
    <w:bookmarkEnd w:id="1"/>
    <w:p w:rsidR="00866B0F" w:rsidRPr="006A02D6" w:rsidRDefault="00866B0F" w:rsidP="004B46B5"/>
    <w:sectPr w:rsidR="00866B0F" w:rsidRPr="006A02D6" w:rsidSect="00A315FF">
      <w:headerReference w:type="default" r:id="rId65"/>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F24" w:rsidRDefault="00584F24">
      <w:r>
        <w:separator/>
      </w:r>
    </w:p>
  </w:endnote>
  <w:endnote w:type="continuationSeparator" w:id="0">
    <w:p w:rsidR="00584F24" w:rsidRDefault="00584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F24" w:rsidRDefault="00584F24">
      <w:r>
        <w:separator/>
      </w:r>
    </w:p>
  </w:footnote>
  <w:footnote w:type="continuationSeparator" w:id="0">
    <w:p w:rsidR="00584F24" w:rsidRDefault="00584F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FAE" w:rsidRPr="0094579F" w:rsidRDefault="00D93FAE" w:rsidP="0094579F">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b/>
        <w:caps/>
      </w:rPr>
      <w:tab/>
    </w:r>
    <w:r w:rsidRPr="002F7DC2">
      <w:rPr>
        <w:b/>
        <w:smallCaps/>
      </w:rPr>
      <w:t>Degenerative Disc Disease</w:t>
    </w:r>
    <w:r>
      <w:rPr>
        <w:b/>
        <w:bCs/>
        <w:iCs/>
        <w:smallCaps/>
      </w:rPr>
      <w:tab/>
    </w:r>
    <w:r>
      <w:t>Spin11 (</w:t>
    </w:r>
    <w:r>
      <w:fldChar w:fldCharType="begin"/>
    </w:r>
    <w:r>
      <w:instrText xml:space="preserve"> PAGE </w:instrText>
    </w:r>
    <w:r>
      <w:fldChar w:fldCharType="separate"/>
    </w:r>
    <w:r w:rsidR="00CF570B">
      <w:rPr>
        <w:noProof/>
      </w:rPr>
      <w:t>15</w:t>
    </w:r>
    <w:r>
      <w:fldChar w:fldCharType="end"/>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12925"/>
    <w:multiLevelType w:val="hybridMultilevel"/>
    <w:tmpl w:val="3A96E016"/>
    <w:lvl w:ilvl="0" w:tplc="05921C9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1D1DC0"/>
    <w:multiLevelType w:val="hybridMultilevel"/>
    <w:tmpl w:val="0EFC1C9C"/>
    <w:lvl w:ilvl="0" w:tplc="475CF85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 w15:restartNumberingAfterBreak="0">
    <w:nsid w:val="035164F0"/>
    <w:multiLevelType w:val="hybridMultilevel"/>
    <w:tmpl w:val="38E2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C2729"/>
    <w:multiLevelType w:val="hybridMultilevel"/>
    <w:tmpl w:val="FD740404"/>
    <w:lvl w:ilvl="0" w:tplc="475CF858">
      <w:start w:val="1"/>
      <w:numFmt w:val="bullet"/>
      <w:lvlText w:val=""/>
      <w:lvlJc w:val="left"/>
      <w:pPr>
        <w:tabs>
          <w:tab w:val="num" w:pos="360"/>
        </w:tabs>
        <w:ind w:left="340" w:hanging="340"/>
      </w:pPr>
      <w:rPr>
        <w:rFonts w:ascii="Symbol" w:hAnsi="Symbol" w:hint="default"/>
        <w:sz w:val="24"/>
      </w:rPr>
    </w:lvl>
    <w:lvl w:ilvl="1" w:tplc="937A28EC">
      <w:start w:val="1"/>
      <w:numFmt w:val="bullet"/>
      <w:lvlText w:val=""/>
      <w:lvlJc w:val="left"/>
      <w:pPr>
        <w:tabs>
          <w:tab w:val="num" w:pos="873"/>
        </w:tabs>
        <w:ind w:left="853" w:hanging="340"/>
      </w:pPr>
      <w:rPr>
        <w:rFonts w:ascii="Symbol" w:hAnsi="Symbol" w:hint="default"/>
        <w:color w:val="000000"/>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4" w15:restartNumberingAfterBreak="0">
    <w:nsid w:val="087D5CA5"/>
    <w:multiLevelType w:val="hybridMultilevel"/>
    <w:tmpl w:val="DD9E858A"/>
    <w:lvl w:ilvl="0" w:tplc="7A36C6D6">
      <w:start w:val="1"/>
      <w:numFmt w:val="bullet"/>
      <w:lvlText w:val=""/>
      <w:lvlJc w:val="left"/>
      <w:pPr>
        <w:tabs>
          <w:tab w:val="num" w:pos="927"/>
        </w:tabs>
        <w:ind w:left="907"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C331A8"/>
    <w:multiLevelType w:val="hybridMultilevel"/>
    <w:tmpl w:val="5C28E7D0"/>
    <w:lvl w:ilvl="0" w:tplc="331287E4">
      <w:start w:val="1"/>
      <w:numFmt w:val="upperLetter"/>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48248C"/>
    <w:multiLevelType w:val="hybridMultilevel"/>
    <w:tmpl w:val="7F80E212"/>
    <w:lvl w:ilvl="0" w:tplc="8368D6AC">
      <w:start w:val="1"/>
      <w:numFmt w:val="decimal"/>
      <w:lvlText w:val="%1)"/>
      <w:lvlJc w:val="left"/>
      <w:pPr>
        <w:tabs>
          <w:tab w:val="num" w:pos="927"/>
        </w:tabs>
        <w:ind w:left="907"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DC4236"/>
    <w:multiLevelType w:val="hybridMultilevel"/>
    <w:tmpl w:val="BEAE8D72"/>
    <w:lvl w:ilvl="0" w:tplc="BB44A1B6">
      <w:start w:val="1"/>
      <w:numFmt w:val="decimal"/>
      <w:lvlText w:val="%1."/>
      <w:lvlJc w:val="left"/>
      <w:pPr>
        <w:tabs>
          <w:tab w:val="num" w:pos="360"/>
        </w:tabs>
        <w:ind w:left="340" w:hanging="340"/>
      </w:pPr>
      <w:rPr>
        <w:rFonts w:hint="default"/>
      </w:rPr>
    </w:lvl>
    <w:lvl w:ilvl="1" w:tplc="36388C74">
      <w:start w:val="1"/>
      <w:numFmt w:val="decimal"/>
      <w:lvlText w:val="%2)"/>
      <w:lvlJc w:val="left"/>
      <w:pPr>
        <w:tabs>
          <w:tab w:val="num" w:pos="1080"/>
        </w:tabs>
        <w:ind w:left="1060" w:hanging="340"/>
      </w:pPr>
      <w:rPr>
        <w:rFonts w:hint="default"/>
        <w:b w:val="0"/>
        <w:i w:val="0"/>
      </w:rPr>
    </w:lvl>
    <w:lvl w:ilvl="2" w:tplc="66B0EEFC">
      <w:start w:val="1"/>
      <w:numFmt w:val="bullet"/>
      <w:lvlText w:val=""/>
      <w:lvlJc w:val="left"/>
      <w:pPr>
        <w:tabs>
          <w:tab w:val="num" w:pos="360"/>
        </w:tabs>
        <w:ind w:left="340" w:hanging="340"/>
      </w:pPr>
      <w:rPr>
        <w:rFonts w:ascii="Symbol" w:hAnsi="Symbol" w:hint="default"/>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DE4786"/>
    <w:multiLevelType w:val="hybridMultilevel"/>
    <w:tmpl w:val="2940EABA"/>
    <w:lvl w:ilvl="0" w:tplc="36388C74">
      <w:start w:val="1"/>
      <w:numFmt w:val="decimal"/>
      <w:lvlText w:val="%1)"/>
      <w:lvlJc w:val="left"/>
      <w:pPr>
        <w:tabs>
          <w:tab w:val="num" w:pos="1440"/>
        </w:tabs>
        <w:ind w:left="1420" w:hanging="340"/>
      </w:pPr>
      <w:rPr>
        <w:rFonts w:hint="default"/>
        <w:b w:val="0"/>
        <w:i w:val="0"/>
      </w:rPr>
    </w:lvl>
    <w:lvl w:ilvl="1" w:tplc="A07C37BA">
      <w:start w:val="1"/>
      <w:numFmt w:val="bullet"/>
      <w:lvlText w:val=""/>
      <w:lvlJc w:val="left"/>
      <w:pPr>
        <w:tabs>
          <w:tab w:val="num" w:pos="360"/>
        </w:tabs>
        <w:ind w:left="340" w:hanging="340"/>
      </w:pPr>
      <w:rPr>
        <w:rFonts w:ascii="Symbol" w:hAnsi="Symbol" w:hint="default"/>
        <w:sz w:val="24"/>
      </w:rPr>
    </w:lvl>
    <w:lvl w:ilvl="2" w:tplc="26525AEA">
      <w:start w:val="1"/>
      <w:numFmt w:val="bullet"/>
      <w:lvlText w:val=""/>
      <w:lvlJc w:val="left"/>
      <w:pPr>
        <w:tabs>
          <w:tab w:val="num" w:pos="927"/>
        </w:tabs>
        <w:ind w:left="907" w:hanging="340"/>
      </w:pPr>
      <w:rPr>
        <w:rFonts w:ascii="Symbol" w:hAnsi="Symbol" w:hint="default"/>
        <w:color w:val="00000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DD37FBD"/>
    <w:multiLevelType w:val="hybridMultilevel"/>
    <w:tmpl w:val="AC90A358"/>
    <w:lvl w:ilvl="0" w:tplc="ED44E6F0">
      <w:start w:val="1"/>
      <w:numFmt w:val="decimal"/>
      <w:lvlText w:val="%1."/>
      <w:lvlJc w:val="left"/>
      <w:pPr>
        <w:tabs>
          <w:tab w:val="num" w:pos="360"/>
        </w:tabs>
        <w:ind w:left="340" w:hanging="340"/>
      </w:pPr>
      <w:rPr>
        <w:rFonts w:hint="default"/>
        <w:b/>
        <w:i w:val="0"/>
      </w:rPr>
    </w:lvl>
    <w:lvl w:ilvl="1" w:tplc="475CF858">
      <w:start w:val="1"/>
      <w:numFmt w:val="bullet"/>
      <w:lvlText w:val=""/>
      <w:lvlJc w:val="left"/>
      <w:pPr>
        <w:tabs>
          <w:tab w:val="num" w:pos="927"/>
        </w:tabs>
        <w:ind w:left="907"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02A4A68"/>
    <w:multiLevelType w:val="hybridMultilevel"/>
    <w:tmpl w:val="5C0CB9F8"/>
    <w:lvl w:ilvl="0" w:tplc="CE2AC77A">
      <w:start w:val="1"/>
      <w:numFmt w:val="bullet"/>
      <w:lvlText w:val=""/>
      <w:lvlJc w:val="left"/>
      <w:pPr>
        <w:tabs>
          <w:tab w:val="num" w:pos="360"/>
        </w:tabs>
        <w:ind w:left="340" w:hanging="340"/>
      </w:pPr>
      <w:rPr>
        <w:rFonts w:ascii="Symbol" w:hAnsi="Symbol" w:hint="default"/>
      </w:rPr>
    </w:lvl>
    <w:lvl w:ilvl="1" w:tplc="36388C74">
      <w:start w:val="1"/>
      <w:numFmt w:val="decimal"/>
      <w:lvlText w:val="%2)"/>
      <w:lvlJc w:val="left"/>
      <w:pPr>
        <w:tabs>
          <w:tab w:val="num" w:pos="2160"/>
        </w:tabs>
        <w:ind w:left="2140" w:hanging="340"/>
      </w:pPr>
      <w:rPr>
        <w:rFonts w:hint="default"/>
        <w:b w:val="0"/>
        <w:i w:val="0"/>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2101158"/>
    <w:multiLevelType w:val="hybridMultilevel"/>
    <w:tmpl w:val="277E9482"/>
    <w:lvl w:ilvl="0" w:tplc="ED962614">
      <w:start w:val="1"/>
      <w:numFmt w:val="bullet"/>
      <w:lvlText w:val=""/>
      <w:lvlJc w:val="left"/>
      <w:pPr>
        <w:tabs>
          <w:tab w:val="num" w:pos="360"/>
        </w:tabs>
        <w:ind w:left="340" w:hanging="340"/>
      </w:pPr>
      <w:rPr>
        <w:rFonts w:ascii="Symbol" w:hAnsi="Symbol" w:hint="default"/>
      </w:rPr>
    </w:lvl>
    <w:lvl w:ilvl="1" w:tplc="D40C7DBE">
      <w:start w:val="1"/>
      <w:numFmt w:val="decimal"/>
      <w:lvlText w:val="%2)"/>
      <w:lvlJc w:val="left"/>
      <w:pPr>
        <w:tabs>
          <w:tab w:val="num" w:pos="1440"/>
        </w:tabs>
        <w:ind w:left="1420" w:hanging="340"/>
      </w:pPr>
      <w:rPr>
        <w:rFonts w:hint="default"/>
        <w:b w:val="0"/>
        <w:i w:val="0"/>
      </w:rPr>
    </w:lvl>
    <w:lvl w:ilvl="2" w:tplc="0409000F">
      <w:start w:val="1"/>
      <w:numFmt w:val="decimal"/>
      <w:lvlText w:val="%3."/>
      <w:lvlJc w:val="left"/>
      <w:pPr>
        <w:tabs>
          <w:tab w:val="num" w:pos="360"/>
        </w:tabs>
        <w:ind w:left="360" w:hanging="360"/>
      </w:pPr>
    </w:lvl>
    <w:lvl w:ilvl="3" w:tplc="36388C74">
      <w:start w:val="1"/>
      <w:numFmt w:val="decimal"/>
      <w:lvlText w:val="%4)"/>
      <w:lvlJc w:val="left"/>
      <w:pPr>
        <w:tabs>
          <w:tab w:val="num" w:pos="1440"/>
        </w:tabs>
        <w:ind w:left="1420" w:hanging="340"/>
      </w:pPr>
      <w:rPr>
        <w:rFonts w:hint="default"/>
        <w:b w:val="0"/>
        <w:i w:val="0"/>
      </w:rPr>
    </w:lvl>
    <w:lvl w:ilvl="4" w:tplc="ED962614">
      <w:start w:val="1"/>
      <w:numFmt w:val="bullet"/>
      <w:lvlText w:val=""/>
      <w:lvlJc w:val="left"/>
      <w:pPr>
        <w:tabs>
          <w:tab w:val="num" w:pos="3600"/>
        </w:tabs>
        <w:ind w:left="3580" w:hanging="340"/>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C83119"/>
    <w:multiLevelType w:val="hybridMultilevel"/>
    <w:tmpl w:val="91421E8A"/>
    <w:lvl w:ilvl="0" w:tplc="7B1A171E">
      <w:start w:val="1"/>
      <w:numFmt w:val="lowerLetter"/>
      <w:lvlText w:val="%1)"/>
      <w:lvlJc w:val="left"/>
      <w:pPr>
        <w:tabs>
          <w:tab w:val="num" w:pos="2007"/>
        </w:tabs>
        <w:ind w:left="1987" w:hanging="340"/>
      </w:pPr>
      <w:rPr>
        <w:rFonts w:hint="default"/>
      </w:rPr>
    </w:lvl>
    <w:lvl w:ilvl="1" w:tplc="04090019" w:tentative="1">
      <w:start w:val="1"/>
      <w:numFmt w:val="lowerLetter"/>
      <w:lvlText w:val="%2."/>
      <w:lvlJc w:val="left"/>
      <w:pPr>
        <w:tabs>
          <w:tab w:val="num" w:pos="1953"/>
        </w:tabs>
        <w:ind w:left="1953" w:hanging="360"/>
      </w:pPr>
    </w:lvl>
    <w:lvl w:ilvl="2" w:tplc="0409001B" w:tentative="1">
      <w:start w:val="1"/>
      <w:numFmt w:val="lowerRoman"/>
      <w:lvlText w:val="%3."/>
      <w:lvlJc w:val="right"/>
      <w:pPr>
        <w:tabs>
          <w:tab w:val="num" w:pos="2673"/>
        </w:tabs>
        <w:ind w:left="2673" w:hanging="180"/>
      </w:p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13" w15:restartNumberingAfterBreak="0">
    <w:nsid w:val="13320CF3"/>
    <w:multiLevelType w:val="hybridMultilevel"/>
    <w:tmpl w:val="02480220"/>
    <w:lvl w:ilvl="0" w:tplc="A31C1B92">
      <w:start w:val="1"/>
      <w:numFmt w:val="decimal"/>
      <w:lvlText w:val="%1)"/>
      <w:lvlJc w:val="left"/>
      <w:pPr>
        <w:tabs>
          <w:tab w:val="num" w:pos="927"/>
        </w:tabs>
        <w:ind w:left="907"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40E0066"/>
    <w:multiLevelType w:val="hybridMultilevel"/>
    <w:tmpl w:val="F3E669A4"/>
    <w:lvl w:ilvl="0" w:tplc="7B1A171E">
      <w:start w:val="1"/>
      <w:numFmt w:val="lowerLetter"/>
      <w:lvlText w:val="%1)"/>
      <w:lvlJc w:val="left"/>
      <w:pPr>
        <w:tabs>
          <w:tab w:val="num" w:pos="360"/>
        </w:tabs>
        <w:ind w:left="340" w:hanging="340"/>
      </w:pPr>
      <w:rPr>
        <w:rFonts w:hint="default"/>
      </w:rPr>
    </w:lvl>
    <w:lvl w:ilvl="1" w:tplc="5B7E59EA">
      <w:start w:val="1"/>
      <w:numFmt w:val="bullet"/>
      <w:lvlText w:val=""/>
      <w:lvlJc w:val="left"/>
      <w:pPr>
        <w:tabs>
          <w:tab w:val="num" w:pos="306"/>
        </w:tabs>
        <w:ind w:left="286" w:hanging="340"/>
      </w:pPr>
      <w:rPr>
        <w:rFonts w:ascii="Symbol" w:hAnsi="Symbol" w:hint="default"/>
      </w:rPr>
    </w:lvl>
    <w:lvl w:ilvl="2" w:tplc="0409001B">
      <w:start w:val="1"/>
      <w:numFmt w:val="lowerRoman"/>
      <w:lvlText w:val="%3."/>
      <w:lvlJc w:val="right"/>
      <w:pPr>
        <w:tabs>
          <w:tab w:val="num" w:pos="1026"/>
        </w:tabs>
        <w:ind w:left="1026" w:hanging="180"/>
      </w:pPr>
    </w:lvl>
    <w:lvl w:ilvl="3" w:tplc="0409000F" w:tentative="1">
      <w:start w:val="1"/>
      <w:numFmt w:val="decimal"/>
      <w:lvlText w:val="%4."/>
      <w:lvlJc w:val="left"/>
      <w:pPr>
        <w:tabs>
          <w:tab w:val="num" w:pos="1746"/>
        </w:tabs>
        <w:ind w:left="1746" w:hanging="360"/>
      </w:pPr>
    </w:lvl>
    <w:lvl w:ilvl="4" w:tplc="04090019" w:tentative="1">
      <w:start w:val="1"/>
      <w:numFmt w:val="lowerLetter"/>
      <w:lvlText w:val="%5."/>
      <w:lvlJc w:val="left"/>
      <w:pPr>
        <w:tabs>
          <w:tab w:val="num" w:pos="2466"/>
        </w:tabs>
        <w:ind w:left="2466" w:hanging="360"/>
      </w:pPr>
    </w:lvl>
    <w:lvl w:ilvl="5" w:tplc="0409001B" w:tentative="1">
      <w:start w:val="1"/>
      <w:numFmt w:val="lowerRoman"/>
      <w:lvlText w:val="%6."/>
      <w:lvlJc w:val="right"/>
      <w:pPr>
        <w:tabs>
          <w:tab w:val="num" w:pos="3186"/>
        </w:tabs>
        <w:ind w:left="3186" w:hanging="180"/>
      </w:pPr>
    </w:lvl>
    <w:lvl w:ilvl="6" w:tplc="0409000F" w:tentative="1">
      <w:start w:val="1"/>
      <w:numFmt w:val="decimal"/>
      <w:lvlText w:val="%7."/>
      <w:lvlJc w:val="left"/>
      <w:pPr>
        <w:tabs>
          <w:tab w:val="num" w:pos="3906"/>
        </w:tabs>
        <w:ind w:left="3906" w:hanging="360"/>
      </w:pPr>
    </w:lvl>
    <w:lvl w:ilvl="7" w:tplc="04090019" w:tentative="1">
      <w:start w:val="1"/>
      <w:numFmt w:val="lowerLetter"/>
      <w:lvlText w:val="%8."/>
      <w:lvlJc w:val="left"/>
      <w:pPr>
        <w:tabs>
          <w:tab w:val="num" w:pos="4626"/>
        </w:tabs>
        <w:ind w:left="4626" w:hanging="360"/>
      </w:pPr>
    </w:lvl>
    <w:lvl w:ilvl="8" w:tplc="0409001B" w:tentative="1">
      <w:start w:val="1"/>
      <w:numFmt w:val="lowerRoman"/>
      <w:lvlText w:val="%9."/>
      <w:lvlJc w:val="right"/>
      <w:pPr>
        <w:tabs>
          <w:tab w:val="num" w:pos="5346"/>
        </w:tabs>
        <w:ind w:left="5346" w:hanging="180"/>
      </w:pPr>
    </w:lvl>
  </w:abstractNum>
  <w:abstractNum w:abstractNumId="15" w15:restartNumberingAfterBreak="0">
    <w:nsid w:val="15661392"/>
    <w:multiLevelType w:val="hybridMultilevel"/>
    <w:tmpl w:val="FABA7CE2"/>
    <w:lvl w:ilvl="0" w:tplc="36388C74">
      <w:start w:val="1"/>
      <w:numFmt w:val="decimal"/>
      <w:lvlText w:val="%1)"/>
      <w:lvlJc w:val="left"/>
      <w:pPr>
        <w:tabs>
          <w:tab w:val="num" w:pos="927"/>
        </w:tabs>
        <w:ind w:left="907"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6E17077"/>
    <w:multiLevelType w:val="hybridMultilevel"/>
    <w:tmpl w:val="BDBC8DE2"/>
    <w:lvl w:ilvl="0" w:tplc="EAECFEF2">
      <w:start w:val="1"/>
      <w:numFmt w:val="bullet"/>
      <w:lvlText w:val=""/>
      <w:lvlJc w:val="left"/>
      <w:pPr>
        <w:tabs>
          <w:tab w:val="num" w:pos="700"/>
        </w:tabs>
        <w:ind w:left="680" w:hanging="340"/>
      </w:pPr>
      <w:rPr>
        <w:rFonts w:ascii="Symbol" w:hAnsi="Symbol" w:hint="default"/>
        <w:sz w:val="24"/>
      </w:rPr>
    </w:lvl>
    <w:lvl w:ilvl="1" w:tplc="196EED4E">
      <w:start w:val="1"/>
      <w:numFmt w:val="lowerLetter"/>
      <w:lvlText w:val="%2)"/>
      <w:lvlJc w:val="left"/>
      <w:pPr>
        <w:tabs>
          <w:tab w:val="num" w:pos="700"/>
        </w:tabs>
        <w:ind w:left="680" w:hanging="340"/>
      </w:pPr>
      <w:rPr>
        <w:rFonts w:hint="default"/>
      </w:rPr>
    </w:lvl>
    <w:lvl w:ilvl="2" w:tplc="EAECFEF2">
      <w:start w:val="1"/>
      <w:numFmt w:val="bullet"/>
      <w:lvlText w:val=""/>
      <w:lvlJc w:val="left"/>
      <w:pPr>
        <w:tabs>
          <w:tab w:val="num" w:pos="2500"/>
        </w:tabs>
        <w:ind w:left="2480" w:hanging="340"/>
      </w:pPr>
      <w:rPr>
        <w:rFonts w:ascii="Symbol" w:hAnsi="Symbol" w:hint="default"/>
        <w:sz w:val="24"/>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7" w15:restartNumberingAfterBreak="0">
    <w:nsid w:val="184662FE"/>
    <w:multiLevelType w:val="hybridMultilevel"/>
    <w:tmpl w:val="DF346180"/>
    <w:lvl w:ilvl="0" w:tplc="8368D6AC">
      <w:start w:val="1"/>
      <w:numFmt w:val="decimal"/>
      <w:lvlText w:val="%1)"/>
      <w:lvlJc w:val="left"/>
      <w:pPr>
        <w:tabs>
          <w:tab w:val="num" w:pos="927"/>
        </w:tabs>
        <w:ind w:left="907"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8994899"/>
    <w:multiLevelType w:val="hybridMultilevel"/>
    <w:tmpl w:val="B6AC7B68"/>
    <w:lvl w:ilvl="0" w:tplc="66B0EEFC">
      <w:start w:val="1"/>
      <w:numFmt w:val="bullet"/>
      <w:lvlText w:val=""/>
      <w:lvlJc w:val="left"/>
      <w:pPr>
        <w:tabs>
          <w:tab w:val="num" w:pos="360"/>
        </w:tabs>
        <w:ind w:left="340" w:hanging="340"/>
      </w:pPr>
      <w:rPr>
        <w:rFonts w:ascii="Symbol" w:hAnsi="Symbol" w:hint="default"/>
        <w:sz w:val="24"/>
      </w:rPr>
    </w:lvl>
    <w:lvl w:ilvl="1" w:tplc="D2D4A422">
      <w:start w:val="1"/>
      <w:numFmt w:val="lowerLetter"/>
      <w:lvlText w:val="%2)"/>
      <w:lvlJc w:val="left"/>
      <w:pPr>
        <w:tabs>
          <w:tab w:val="num" w:pos="1440"/>
        </w:tabs>
        <w:ind w:left="1420" w:hanging="34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AAB4B8C"/>
    <w:multiLevelType w:val="hybridMultilevel"/>
    <w:tmpl w:val="00D8C98C"/>
    <w:lvl w:ilvl="0" w:tplc="A31C1B92">
      <w:start w:val="1"/>
      <w:numFmt w:val="decimal"/>
      <w:lvlText w:val="%1)"/>
      <w:lvlJc w:val="left"/>
      <w:pPr>
        <w:tabs>
          <w:tab w:val="num" w:pos="927"/>
        </w:tabs>
        <w:ind w:left="907"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C895C3D"/>
    <w:multiLevelType w:val="hybridMultilevel"/>
    <w:tmpl w:val="AF04BEAE"/>
    <w:lvl w:ilvl="0" w:tplc="7A36C6D6">
      <w:start w:val="1"/>
      <w:numFmt w:val="bullet"/>
      <w:lvlText w:val=""/>
      <w:lvlJc w:val="left"/>
      <w:pPr>
        <w:tabs>
          <w:tab w:val="num" w:pos="927"/>
        </w:tabs>
        <w:ind w:left="907"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D143984"/>
    <w:multiLevelType w:val="hybridMultilevel"/>
    <w:tmpl w:val="0DACBD6A"/>
    <w:lvl w:ilvl="0" w:tplc="F198F9FC">
      <w:start w:val="1"/>
      <w:numFmt w:val="bullet"/>
      <w:lvlText w:val=""/>
      <w:lvlJc w:val="left"/>
      <w:pPr>
        <w:tabs>
          <w:tab w:val="num" w:pos="360"/>
        </w:tabs>
        <w:ind w:left="340" w:hanging="340"/>
      </w:pPr>
      <w:rPr>
        <w:rFonts w:ascii="Symbol" w:hAnsi="Symbol" w:hint="default"/>
        <w:sz w:val="24"/>
      </w:rPr>
    </w:lvl>
    <w:lvl w:ilvl="1" w:tplc="0E5C563C">
      <w:start w:val="1"/>
      <w:numFmt w:val="bullet"/>
      <w:lvlText w:val=""/>
      <w:lvlJc w:val="left"/>
      <w:pPr>
        <w:tabs>
          <w:tab w:val="num" w:pos="144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842B56"/>
    <w:multiLevelType w:val="hybridMultilevel"/>
    <w:tmpl w:val="A0F682BA"/>
    <w:lvl w:ilvl="0" w:tplc="BB44A1B6">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1672B4"/>
    <w:multiLevelType w:val="hybridMultilevel"/>
    <w:tmpl w:val="11009B52"/>
    <w:lvl w:ilvl="0" w:tplc="05921C9C">
      <w:start w:val="1"/>
      <w:numFmt w:val="bullet"/>
      <w:lvlText w:val=""/>
      <w:lvlJc w:val="left"/>
      <w:pPr>
        <w:tabs>
          <w:tab w:val="num" w:pos="1080"/>
        </w:tabs>
        <w:ind w:left="1060" w:hanging="340"/>
      </w:pPr>
      <w:rPr>
        <w:rFonts w:ascii="Symbol" w:hAnsi="Symbol" w:hint="default"/>
        <w:sz w:val="24"/>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1975585"/>
    <w:multiLevelType w:val="hybridMultilevel"/>
    <w:tmpl w:val="39FE1B8A"/>
    <w:lvl w:ilvl="0" w:tplc="8368D6AC">
      <w:start w:val="1"/>
      <w:numFmt w:val="decimal"/>
      <w:lvlText w:val="%1)"/>
      <w:lvlJc w:val="left"/>
      <w:pPr>
        <w:tabs>
          <w:tab w:val="num" w:pos="927"/>
        </w:tabs>
        <w:ind w:left="907" w:hanging="34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1F84CB4"/>
    <w:multiLevelType w:val="hybridMultilevel"/>
    <w:tmpl w:val="D720A9B0"/>
    <w:lvl w:ilvl="0" w:tplc="A89CFA20">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2194F57"/>
    <w:multiLevelType w:val="hybridMultilevel"/>
    <w:tmpl w:val="11009B52"/>
    <w:lvl w:ilvl="0" w:tplc="05921C9C">
      <w:start w:val="1"/>
      <w:numFmt w:val="bullet"/>
      <w:lvlText w:val=""/>
      <w:lvlJc w:val="left"/>
      <w:pPr>
        <w:tabs>
          <w:tab w:val="num" w:pos="360"/>
        </w:tabs>
        <w:ind w:left="340" w:hanging="34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4F033F4"/>
    <w:multiLevelType w:val="hybridMultilevel"/>
    <w:tmpl w:val="8A3457EC"/>
    <w:lvl w:ilvl="0" w:tplc="36388C74">
      <w:start w:val="1"/>
      <w:numFmt w:val="decimal"/>
      <w:lvlText w:val="%1)"/>
      <w:lvlJc w:val="left"/>
      <w:pPr>
        <w:tabs>
          <w:tab w:val="num" w:pos="1440"/>
        </w:tabs>
        <w:ind w:left="1420" w:hanging="340"/>
      </w:pPr>
      <w:rPr>
        <w:rFonts w:hint="default"/>
        <w:b w:val="0"/>
        <w:i w:val="0"/>
      </w:rPr>
    </w:lvl>
    <w:lvl w:ilvl="1" w:tplc="6CAEE38A">
      <w:start w:val="1"/>
      <w:numFmt w:val="bullet"/>
      <w:lvlText w:val=""/>
      <w:lvlJc w:val="left"/>
      <w:pPr>
        <w:tabs>
          <w:tab w:val="num" w:pos="360"/>
        </w:tabs>
        <w:ind w:left="34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B022508"/>
    <w:multiLevelType w:val="hybridMultilevel"/>
    <w:tmpl w:val="DD86071C"/>
    <w:lvl w:ilvl="0" w:tplc="A6EAD2B0">
      <w:start w:val="1"/>
      <w:numFmt w:val="bullet"/>
      <w:lvlText w:val=""/>
      <w:lvlJc w:val="left"/>
      <w:pPr>
        <w:tabs>
          <w:tab w:val="num" w:pos="644"/>
        </w:tabs>
        <w:ind w:left="624"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B8C58D4"/>
    <w:multiLevelType w:val="hybridMultilevel"/>
    <w:tmpl w:val="BDBC8DE2"/>
    <w:lvl w:ilvl="0" w:tplc="BF14E0EC">
      <w:start w:val="1"/>
      <w:numFmt w:val="bullet"/>
      <w:lvlText w:val=""/>
      <w:lvlJc w:val="left"/>
      <w:pPr>
        <w:tabs>
          <w:tab w:val="num" w:pos="870"/>
        </w:tabs>
        <w:ind w:left="851" w:hanging="341"/>
      </w:pPr>
      <w:rPr>
        <w:rFonts w:ascii="Symbol" w:hAnsi="Symbol" w:hint="default"/>
        <w:sz w:val="24"/>
      </w:rPr>
    </w:lvl>
    <w:lvl w:ilvl="1" w:tplc="196EED4E">
      <w:start w:val="1"/>
      <w:numFmt w:val="lowerLetter"/>
      <w:lvlText w:val="%2)"/>
      <w:lvlJc w:val="left"/>
      <w:pPr>
        <w:tabs>
          <w:tab w:val="num" w:pos="360"/>
        </w:tabs>
        <w:ind w:left="340" w:hanging="340"/>
      </w:pPr>
      <w:rPr>
        <w:rFonts w:hint="default"/>
      </w:rPr>
    </w:lvl>
    <w:lvl w:ilvl="2" w:tplc="EAECFEF2">
      <w:start w:val="1"/>
      <w:numFmt w:val="bullet"/>
      <w:lvlText w:val=""/>
      <w:lvlJc w:val="left"/>
      <w:pPr>
        <w:tabs>
          <w:tab w:val="num" w:pos="2160"/>
        </w:tabs>
        <w:ind w:left="2140" w:hanging="34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312D46"/>
    <w:multiLevelType w:val="hybridMultilevel"/>
    <w:tmpl w:val="FFBC90A4"/>
    <w:lvl w:ilvl="0" w:tplc="F198F9F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63A069F"/>
    <w:multiLevelType w:val="hybridMultilevel"/>
    <w:tmpl w:val="82C07784"/>
    <w:lvl w:ilvl="0" w:tplc="05921C9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93F6D78"/>
    <w:multiLevelType w:val="hybridMultilevel"/>
    <w:tmpl w:val="CB5058AA"/>
    <w:lvl w:ilvl="0" w:tplc="F078EA9A">
      <w:start w:val="1"/>
      <w:numFmt w:val="upperLetter"/>
      <w:lvlText w:val="%1."/>
      <w:lvlJc w:val="left"/>
      <w:pPr>
        <w:tabs>
          <w:tab w:val="num" w:pos="360"/>
        </w:tabs>
        <w:ind w:left="340" w:hanging="340"/>
      </w:pPr>
      <w:rPr>
        <w:rFonts w:hint="default"/>
      </w:rPr>
    </w:lvl>
    <w:lvl w:ilvl="1" w:tplc="D2D4A422">
      <w:start w:val="1"/>
      <w:numFmt w:val="lowerLetter"/>
      <w:lvlText w:val="%2)"/>
      <w:lvlJc w:val="left"/>
      <w:pPr>
        <w:tabs>
          <w:tab w:val="num" w:pos="1440"/>
        </w:tabs>
        <w:ind w:left="1420" w:hanging="340"/>
      </w:pPr>
      <w:rPr>
        <w:rFonts w:hint="default"/>
      </w:rPr>
    </w:lvl>
    <w:lvl w:ilvl="2" w:tplc="703E7D5E">
      <w:start w:val="1"/>
      <w:numFmt w:val="bullet"/>
      <w:lvlText w:val=""/>
      <w:lvlJc w:val="left"/>
      <w:pPr>
        <w:tabs>
          <w:tab w:val="num" w:pos="2340"/>
        </w:tabs>
        <w:ind w:left="2320" w:hanging="340"/>
      </w:pPr>
      <w:rPr>
        <w:rFonts w:ascii="Symbol" w:hAnsi="Symbol" w:hint="default"/>
        <w:color w:val="00000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9C203F8"/>
    <w:multiLevelType w:val="hybridMultilevel"/>
    <w:tmpl w:val="E2E28718"/>
    <w:lvl w:ilvl="0" w:tplc="D2D4A422">
      <w:start w:val="1"/>
      <w:numFmt w:val="lowerLetter"/>
      <w:lvlText w:val="%1)"/>
      <w:lvlJc w:val="left"/>
      <w:pPr>
        <w:tabs>
          <w:tab w:val="num" w:pos="927"/>
        </w:tabs>
        <w:ind w:left="907"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A6914D4"/>
    <w:multiLevelType w:val="hybridMultilevel"/>
    <w:tmpl w:val="11009B52"/>
    <w:lvl w:ilvl="0" w:tplc="7A36C6D6">
      <w:start w:val="1"/>
      <w:numFmt w:val="bullet"/>
      <w:lvlText w:val=""/>
      <w:lvlJc w:val="left"/>
      <w:pPr>
        <w:tabs>
          <w:tab w:val="num" w:pos="927"/>
        </w:tabs>
        <w:ind w:left="907" w:hanging="34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C927A07"/>
    <w:multiLevelType w:val="hybridMultilevel"/>
    <w:tmpl w:val="82A8E622"/>
    <w:lvl w:ilvl="0" w:tplc="0409000F">
      <w:start w:val="1"/>
      <w:numFmt w:val="decimal"/>
      <w:lvlText w:val="%1."/>
      <w:lvlJc w:val="left"/>
      <w:pPr>
        <w:tabs>
          <w:tab w:val="num" w:pos="360"/>
        </w:tabs>
        <w:ind w:left="360" w:hanging="360"/>
      </w:pPr>
    </w:lvl>
    <w:lvl w:ilvl="1" w:tplc="8368D6AC">
      <w:start w:val="1"/>
      <w:numFmt w:val="decimal"/>
      <w:lvlText w:val="%2)"/>
      <w:lvlJc w:val="left"/>
      <w:pPr>
        <w:tabs>
          <w:tab w:val="num" w:pos="1080"/>
        </w:tabs>
        <w:ind w:left="1060" w:hanging="340"/>
      </w:pPr>
      <w:rPr>
        <w:rFonts w:hint="default"/>
        <w:b w:val="0"/>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3F0E4167"/>
    <w:multiLevelType w:val="hybridMultilevel"/>
    <w:tmpl w:val="BDBC8DE2"/>
    <w:lvl w:ilvl="0" w:tplc="0C043090">
      <w:start w:val="1"/>
      <w:numFmt w:val="bullet"/>
      <w:lvlText w:val=""/>
      <w:lvlJc w:val="left"/>
      <w:pPr>
        <w:tabs>
          <w:tab w:val="num" w:pos="1080"/>
        </w:tabs>
        <w:ind w:left="1060" w:hanging="340"/>
      </w:pPr>
      <w:rPr>
        <w:rFonts w:ascii="Symbol" w:hAnsi="Symbol" w:hint="default"/>
        <w:sz w:val="24"/>
      </w:rPr>
    </w:lvl>
    <w:lvl w:ilvl="1" w:tplc="196EED4E">
      <w:start w:val="1"/>
      <w:numFmt w:val="lowerLetter"/>
      <w:lvlText w:val="%2)"/>
      <w:lvlJc w:val="left"/>
      <w:pPr>
        <w:tabs>
          <w:tab w:val="num" w:pos="513"/>
        </w:tabs>
        <w:ind w:left="493" w:hanging="340"/>
      </w:pPr>
      <w:rPr>
        <w:rFonts w:hint="default"/>
      </w:rPr>
    </w:lvl>
    <w:lvl w:ilvl="2" w:tplc="EAECFEF2">
      <w:start w:val="1"/>
      <w:numFmt w:val="bullet"/>
      <w:lvlText w:val=""/>
      <w:lvlJc w:val="left"/>
      <w:pPr>
        <w:tabs>
          <w:tab w:val="num" w:pos="2313"/>
        </w:tabs>
        <w:ind w:left="2293" w:hanging="340"/>
      </w:pPr>
      <w:rPr>
        <w:rFonts w:ascii="Symbol" w:hAnsi="Symbol" w:hint="default"/>
        <w:sz w:val="24"/>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37" w15:restartNumberingAfterBreak="0">
    <w:nsid w:val="3FEA26D3"/>
    <w:multiLevelType w:val="hybridMultilevel"/>
    <w:tmpl w:val="4296C7D2"/>
    <w:lvl w:ilvl="0" w:tplc="F198F9F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07E6B59"/>
    <w:multiLevelType w:val="hybridMultilevel"/>
    <w:tmpl w:val="AA8A15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2933F0C"/>
    <w:multiLevelType w:val="multilevel"/>
    <w:tmpl w:val="7E7A9632"/>
    <w:lvl w:ilvl="0">
      <w:start w:val="1"/>
      <w:numFmt w:val="upperLetter"/>
      <w:lvlText w:val="%1."/>
      <w:lvlJc w:val="left"/>
      <w:pPr>
        <w:tabs>
          <w:tab w:val="num" w:pos="927"/>
        </w:tabs>
        <w:ind w:left="907" w:hanging="340"/>
      </w:pPr>
      <w:rPr>
        <w:rFonts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436C4ED8"/>
    <w:multiLevelType w:val="hybridMultilevel"/>
    <w:tmpl w:val="F7CCE972"/>
    <w:lvl w:ilvl="0" w:tplc="36388C74">
      <w:start w:val="1"/>
      <w:numFmt w:val="decimal"/>
      <w:lvlText w:val="%1)"/>
      <w:lvlJc w:val="left"/>
      <w:pPr>
        <w:tabs>
          <w:tab w:val="num" w:pos="1440"/>
        </w:tabs>
        <w:ind w:left="1420" w:hanging="340"/>
      </w:pPr>
      <w:rPr>
        <w:rFonts w:hint="default"/>
        <w:b w:val="0"/>
        <w:i w:val="0"/>
      </w:rPr>
    </w:lvl>
    <w:lvl w:ilvl="1" w:tplc="A3186998">
      <w:start w:val="1"/>
      <w:numFmt w:val="lowerLetter"/>
      <w:lvlText w:val="%2)"/>
      <w:lvlJc w:val="left"/>
      <w:pPr>
        <w:tabs>
          <w:tab w:val="num" w:pos="2061"/>
        </w:tabs>
        <w:ind w:left="2041" w:hanging="34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3D17705"/>
    <w:multiLevelType w:val="hybridMultilevel"/>
    <w:tmpl w:val="82A8E622"/>
    <w:lvl w:ilvl="0" w:tplc="0409000F">
      <w:start w:val="1"/>
      <w:numFmt w:val="decimal"/>
      <w:lvlText w:val="%1."/>
      <w:lvlJc w:val="left"/>
      <w:pPr>
        <w:tabs>
          <w:tab w:val="num" w:pos="360"/>
        </w:tabs>
        <w:ind w:left="360" w:hanging="360"/>
      </w:pPr>
    </w:lvl>
    <w:lvl w:ilvl="1" w:tplc="8368D6AC">
      <w:start w:val="1"/>
      <w:numFmt w:val="decimal"/>
      <w:lvlText w:val="%2)"/>
      <w:lvlJc w:val="left"/>
      <w:pPr>
        <w:tabs>
          <w:tab w:val="num" w:pos="1080"/>
        </w:tabs>
        <w:ind w:left="1060" w:hanging="340"/>
      </w:pPr>
      <w:rPr>
        <w:rFonts w:hint="default"/>
        <w:b w:val="0"/>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46FF5C91"/>
    <w:multiLevelType w:val="hybridMultilevel"/>
    <w:tmpl w:val="A5623458"/>
    <w:lvl w:ilvl="0" w:tplc="959025B2">
      <w:start w:val="1"/>
      <w:numFmt w:val="bullet"/>
      <w:lvlText w:val=""/>
      <w:lvlJc w:val="left"/>
      <w:pPr>
        <w:tabs>
          <w:tab w:val="num" w:pos="644"/>
        </w:tabs>
        <w:ind w:left="624" w:hanging="34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4961570D"/>
    <w:multiLevelType w:val="hybridMultilevel"/>
    <w:tmpl w:val="9104CB2E"/>
    <w:lvl w:ilvl="0" w:tplc="937A28EC">
      <w:start w:val="1"/>
      <w:numFmt w:val="bullet"/>
      <w:lvlText w:val=""/>
      <w:lvlJc w:val="left"/>
      <w:pPr>
        <w:tabs>
          <w:tab w:val="num" w:pos="2061"/>
        </w:tabs>
        <w:ind w:left="2041" w:hanging="34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C963CB"/>
    <w:multiLevelType w:val="hybridMultilevel"/>
    <w:tmpl w:val="E714A4BE"/>
    <w:lvl w:ilvl="0" w:tplc="8368D6AC">
      <w:start w:val="1"/>
      <w:numFmt w:val="decimal"/>
      <w:lvlText w:val="%1)"/>
      <w:lvlJc w:val="left"/>
      <w:pPr>
        <w:tabs>
          <w:tab w:val="num" w:pos="927"/>
        </w:tabs>
        <w:ind w:left="907" w:hanging="340"/>
      </w:pPr>
      <w:rPr>
        <w:rFonts w:hint="default"/>
        <w:b w:val="0"/>
        <w:i w:val="0"/>
      </w:rPr>
    </w:lvl>
    <w:lvl w:ilvl="1" w:tplc="9E3CE0CC">
      <w:start w:val="1"/>
      <w:numFmt w:val="upperLetter"/>
      <w:lvlText w:val="%2."/>
      <w:lvlJc w:val="left"/>
      <w:pPr>
        <w:ind w:left="450" w:hanging="360"/>
      </w:pPr>
      <w:rPr>
        <w:rFonts w:hint="default"/>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A5855B6"/>
    <w:multiLevelType w:val="hybridMultilevel"/>
    <w:tmpl w:val="BAA6F11C"/>
    <w:lvl w:ilvl="0" w:tplc="A3186998">
      <w:start w:val="1"/>
      <w:numFmt w:val="lowerLetter"/>
      <w:lvlText w:val="%1)"/>
      <w:lvlJc w:val="left"/>
      <w:pPr>
        <w:tabs>
          <w:tab w:val="num" w:pos="2061"/>
        </w:tabs>
        <w:ind w:left="2041"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D5E4476"/>
    <w:multiLevelType w:val="hybridMultilevel"/>
    <w:tmpl w:val="6D5CEA6A"/>
    <w:lvl w:ilvl="0" w:tplc="EAECFEF2">
      <w:start w:val="1"/>
      <w:numFmt w:val="bullet"/>
      <w:lvlText w:val=""/>
      <w:lvlJc w:val="left"/>
      <w:pPr>
        <w:tabs>
          <w:tab w:val="num" w:pos="1080"/>
        </w:tabs>
        <w:ind w:left="1060" w:hanging="340"/>
      </w:pPr>
      <w:rPr>
        <w:rFonts w:ascii="Symbol" w:hAnsi="Symbol" w:hint="default"/>
        <w:sz w:val="24"/>
      </w:rPr>
    </w:lvl>
    <w:lvl w:ilvl="1" w:tplc="D2D4A422">
      <w:start w:val="1"/>
      <w:numFmt w:val="lowerLetter"/>
      <w:lvlText w:val="%2)"/>
      <w:lvlJc w:val="left"/>
      <w:pPr>
        <w:tabs>
          <w:tab w:val="num" w:pos="2160"/>
        </w:tabs>
        <w:ind w:left="2140" w:hanging="34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4D627223"/>
    <w:multiLevelType w:val="hybridMultilevel"/>
    <w:tmpl w:val="0DACBD6A"/>
    <w:lvl w:ilvl="0" w:tplc="6A0605F4">
      <w:start w:val="1"/>
      <w:numFmt w:val="bullet"/>
      <w:lvlText w:val=""/>
      <w:lvlJc w:val="left"/>
      <w:pPr>
        <w:tabs>
          <w:tab w:val="num" w:pos="360"/>
        </w:tabs>
        <w:ind w:left="340" w:hanging="340"/>
      </w:pPr>
      <w:rPr>
        <w:rFonts w:ascii="Symbol" w:hAnsi="Symbol" w:hint="default"/>
      </w:rPr>
    </w:lvl>
    <w:lvl w:ilvl="1" w:tplc="0E5C563C">
      <w:start w:val="1"/>
      <w:numFmt w:val="bullet"/>
      <w:lvlText w:val=""/>
      <w:lvlJc w:val="left"/>
      <w:pPr>
        <w:tabs>
          <w:tab w:val="num" w:pos="144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F9373EC"/>
    <w:multiLevelType w:val="hybridMultilevel"/>
    <w:tmpl w:val="E4AE9FB6"/>
    <w:lvl w:ilvl="0" w:tplc="26525AEA">
      <w:start w:val="1"/>
      <w:numFmt w:val="bullet"/>
      <w:lvlText w:val=""/>
      <w:lvlJc w:val="left"/>
      <w:pPr>
        <w:tabs>
          <w:tab w:val="num" w:pos="1267"/>
        </w:tabs>
        <w:ind w:left="1247" w:hanging="340"/>
      </w:pPr>
      <w:rPr>
        <w:rFonts w:ascii="Symbol" w:hAnsi="Symbol" w:hint="default"/>
        <w:color w:val="000000"/>
      </w:rPr>
    </w:lvl>
    <w:lvl w:ilvl="1" w:tplc="937A28EC">
      <w:start w:val="1"/>
      <w:numFmt w:val="bullet"/>
      <w:lvlText w:val=""/>
      <w:lvlJc w:val="left"/>
      <w:pPr>
        <w:tabs>
          <w:tab w:val="num" w:pos="2061"/>
        </w:tabs>
        <w:ind w:left="2041" w:hanging="340"/>
      </w:pPr>
      <w:rPr>
        <w:rFonts w:ascii="Symbol" w:hAnsi="Symbol" w:hint="default"/>
        <w:color w:val="000000"/>
      </w:rPr>
    </w:lvl>
    <w:lvl w:ilvl="2" w:tplc="475CF858">
      <w:start w:val="1"/>
      <w:numFmt w:val="bullet"/>
      <w:lvlText w:val=""/>
      <w:lvlJc w:val="left"/>
      <w:pPr>
        <w:tabs>
          <w:tab w:val="num" w:pos="2500"/>
        </w:tabs>
        <w:ind w:left="2480" w:hanging="340"/>
      </w:pPr>
      <w:rPr>
        <w:rFonts w:ascii="Symbol" w:hAnsi="Symbol" w:hint="default"/>
        <w:sz w:val="24"/>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49" w15:restartNumberingAfterBreak="0">
    <w:nsid w:val="5061561E"/>
    <w:multiLevelType w:val="hybridMultilevel"/>
    <w:tmpl w:val="E72C05CC"/>
    <w:lvl w:ilvl="0" w:tplc="7764DD34">
      <w:start w:val="1"/>
      <w:numFmt w:val="bullet"/>
      <w:lvlText w:val=""/>
      <w:lvlJc w:val="left"/>
      <w:pPr>
        <w:tabs>
          <w:tab w:val="num" w:pos="360"/>
        </w:tabs>
        <w:ind w:left="340" w:hanging="340"/>
      </w:pPr>
      <w:rPr>
        <w:rFonts w:ascii="Symbol" w:hAnsi="Symbol" w:hint="default"/>
      </w:rPr>
    </w:lvl>
    <w:lvl w:ilvl="1" w:tplc="66B0EEFC">
      <w:start w:val="1"/>
      <w:numFmt w:val="bullet"/>
      <w:lvlText w:val=""/>
      <w:lvlJc w:val="left"/>
      <w:pPr>
        <w:tabs>
          <w:tab w:val="num" w:pos="1440"/>
        </w:tabs>
        <w:ind w:left="1420" w:hanging="340"/>
      </w:pPr>
      <w:rPr>
        <w:rFonts w:ascii="Symbol" w:hAnsi="Symbol"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1A86F76"/>
    <w:multiLevelType w:val="hybridMultilevel"/>
    <w:tmpl w:val="89A063EA"/>
    <w:lvl w:ilvl="0" w:tplc="703E7D5E">
      <w:start w:val="1"/>
      <w:numFmt w:val="bullet"/>
      <w:lvlText w:val=""/>
      <w:lvlJc w:val="left"/>
      <w:pPr>
        <w:tabs>
          <w:tab w:val="num" w:pos="1420"/>
        </w:tabs>
        <w:ind w:left="1400" w:hanging="340"/>
      </w:pPr>
      <w:rPr>
        <w:rFonts w:ascii="Symbol" w:hAnsi="Symbol" w:hint="default"/>
        <w:color w:val="000000"/>
      </w:rPr>
    </w:lvl>
    <w:lvl w:ilvl="1" w:tplc="04090003" w:tentative="1">
      <w:start w:val="1"/>
      <w:numFmt w:val="bullet"/>
      <w:lvlText w:val="o"/>
      <w:lvlJc w:val="left"/>
      <w:pPr>
        <w:tabs>
          <w:tab w:val="num" w:pos="1933"/>
        </w:tabs>
        <w:ind w:left="1933" w:hanging="360"/>
      </w:pPr>
      <w:rPr>
        <w:rFonts w:ascii="Courier New" w:hAnsi="Courier New" w:hint="default"/>
      </w:rPr>
    </w:lvl>
    <w:lvl w:ilvl="2" w:tplc="04090005" w:tentative="1">
      <w:start w:val="1"/>
      <w:numFmt w:val="bullet"/>
      <w:lvlText w:val=""/>
      <w:lvlJc w:val="left"/>
      <w:pPr>
        <w:tabs>
          <w:tab w:val="num" w:pos="2653"/>
        </w:tabs>
        <w:ind w:left="2653" w:hanging="360"/>
      </w:pPr>
      <w:rPr>
        <w:rFonts w:ascii="Wingdings" w:hAnsi="Wingdings" w:hint="default"/>
      </w:rPr>
    </w:lvl>
    <w:lvl w:ilvl="3" w:tplc="04090001" w:tentative="1">
      <w:start w:val="1"/>
      <w:numFmt w:val="bullet"/>
      <w:lvlText w:val=""/>
      <w:lvlJc w:val="left"/>
      <w:pPr>
        <w:tabs>
          <w:tab w:val="num" w:pos="3373"/>
        </w:tabs>
        <w:ind w:left="3373" w:hanging="360"/>
      </w:pPr>
      <w:rPr>
        <w:rFonts w:ascii="Symbol" w:hAnsi="Symbol" w:hint="default"/>
      </w:rPr>
    </w:lvl>
    <w:lvl w:ilvl="4" w:tplc="04090003" w:tentative="1">
      <w:start w:val="1"/>
      <w:numFmt w:val="bullet"/>
      <w:lvlText w:val="o"/>
      <w:lvlJc w:val="left"/>
      <w:pPr>
        <w:tabs>
          <w:tab w:val="num" w:pos="4093"/>
        </w:tabs>
        <w:ind w:left="4093" w:hanging="360"/>
      </w:pPr>
      <w:rPr>
        <w:rFonts w:ascii="Courier New" w:hAnsi="Courier New" w:hint="default"/>
      </w:rPr>
    </w:lvl>
    <w:lvl w:ilvl="5" w:tplc="04090005" w:tentative="1">
      <w:start w:val="1"/>
      <w:numFmt w:val="bullet"/>
      <w:lvlText w:val=""/>
      <w:lvlJc w:val="left"/>
      <w:pPr>
        <w:tabs>
          <w:tab w:val="num" w:pos="4813"/>
        </w:tabs>
        <w:ind w:left="4813" w:hanging="360"/>
      </w:pPr>
      <w:rPr>
        <w:rFonts w:ascii="Wingdings" w:hAnsi="Wingdings" w:hint="default"/>
      </w:rPr>
    </w:lvl>
    <w:lvl w:ilvl="6" w:tplc="04090001" w:tentative="1">
      <w:start w:val="1"/>
      <w:numFmt w:val="bullet"/>
      <w:lvlText w:val=""/>
      <w:lvlJc w:val="left"/>
      <w:pPr>
        <w:tabs>
          <w:tab w:val="num" w:pos="5533"/>
        </w:tabs>
        <w:ind w:left="5533" w:hanging="360"/>
      </w:pPr>
      <w:rPr>
        <w:rFonts w:ascii="Symbol" w:hAnsi="Symbol" w:hint="default"/>
      </w:rPr>
    </w:lvl>
    <w:lvl w:ilvl="7" w:tplc="04090003" w:tentative="1">
      <w:start w:val="1"/>
      <w:numFmt w:val="bullet"/>
      <w:lvlText w:val="o"/>
      <w:lvlJc w:val="left"/>
      <w:pPr>
        <w:tabs>
          <w:tab w:val="num" w:pos="6253"/>
        </w:tabs>
        <w:ind w:left="6253" w:hanging="360"/>
      </w:pPr>
      <w:rPr>
        <w:rFonts w:ascii="Courier New" w:hAnsi="Courier New" w:hint="default"/>
      </w:rPr>
    </w:lvl>
    <w:lvl w:ilvl="8" w:tplc="04090005" w:tentative="1">
      <w:start w:val="1"/>
      <w:numFmt w:val="bullet"/>
      <w:lvlText w:val=""/>
      <w:lvlJc w:val="left"/>
      <w:pPr>
        <w:tabs>
          <w:tab w:val="num" w:pos="6973"/>
        </w:tabs>
        <w:ind w:left="6973" w:hanging="360"/>
      </w:pPr>
      <w:rPr>
        <w:rFonts w:ascii="Wingdings" w:hAnsi="Wingdings" w:hint="default"/>
      </w:rPr>
    </w:lvl>
  </w:abstractNum>
  <w:abstractNum w:abstractNumId="51" w15:restartNumberingAfterBreak="0">
    <w:nsid w:val="525B2B9C"/>
    <w:multiLevelType w:val="hybridMultilevel"/>
    <w:tmpl w:val="8D0EF53C"/>
    <w:lvl w:ilvl="0" w:tplc="0E5C563C">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4686348"/>
    <w:multiLevelType w:val="hybridMultilevel"/>
    <w:tmpl w:val="0810B4B0"/>
    <w:lvl w:ilvl="0" w:tplc="331287E4">
      <w:start w:val="1"/>
      <w:numFmt w:val="upperLetter"/>
      <w:lvlText w:val="%1."/>
      <w:lvlJc w:val="left"/>
      <w:pPr>
        <w:tabs>
          <w:tab w:val="num" w:pos="360"/>
        </w:tabs>
        <w:ind w:left="340" w:hanging="340"/>
      </w:pPr>
      <w:rPr>
        <w:rFonts w:hint="default"/>
      </w:rPr>
    </w:lvl>
    <w:lvl w:ilvl="1" w:tplc="937A28EC">
      <w:start w:val="1"/>
      <w:numFmt w:val="bullet"/>
      <w:lvlText w:val=""/>
      <w:lvlJc w:val="left"/>
      <w:pPr>
        <w:tabs>
          <w:tab w:val="num" w:pos="2061"/>
        </w:tabs>
        <w:ind w:left="2041" w:hanging="340"/>
      </w:pPr>
      <w:rPr>
        <w:rFonts w:ascii="Symbol" w:hAnsi="Symbol" w:hint="default"/>
        <w:color w:val="00000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4CE1CDE"/>
    <w:multiLevelType w:val="hybridMultilevel"/>
    <w:tmpl w:val="69E859E8"/>
    <w:lvl w:ilvl="0" w:tplc="959025B2">
      <w:start w:val="1"/>
      <w:numFmt w:val="bullet"/>
      <w:lvlText w:val=""/>
      <w:lvlJc w:val="left"/>
      <w:pPr>
        <w:tabs>
          <w:tab w:val="num" w:pos="644"/>
        </w:tabs>
        <w:ind w:left="624" w:hanging="340"/>
      </w:pPr>
      <w:rPr>
        <w:rFonts w:ascii="Symbol" w:hAnsi="Symbol" w:hint="default"/>
        <w:sz w:val="24"/>
      </w:rPr>
    </w:lvl>
    <w:lvl w:ilvl="1" w:tplc="8368D6AC">
      <w:start w:val="1"/>
      <w:numFmt w:val="decimal"/>
      <w:lvlText w:val="%2)"/>
      <w:lvlJc w:val="left"/>
      <w:pPr>
        <w:tabs>
          <w:tab w:val="num" w:pos="1440"/>
        </w:tabs>
        <w:ind w:left="1420" w:hanging="340"/>
      </w:pPr>
      <w:rPr>
        <w:rFonts w:hint="default"/>
        <w:b w:val="0"/>
        <w:i w:val="0"/>
      </w:rPr>
    </w:lvl>
    <w:lvl w:ilvl="2" w:tplc="A07C37BA">
      <w:start w:val="1"/>
      <w:numFmt w:val="bullet"/>
      <w:lvlText w:val=""/>
      <w:lvlJc w:val="left"/>
      <w:pPr>
        <w:tabs>
          <w:tab w:val="num" w:pos="2160"/>
        </w:tabs>
        <w:ind w:left="2140" w:hanging="340"/>
      </w:pPr>
      <w:rPr>
        <w:rFonts w:ascii="Symbol" w:hAnsi="Symbol" w:hint="default"/>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5FE2FD0"/>
    <w:multiLevelType w:val="hybridMultilevel"/>
    <w:tmpl w:val="EE6C5722"/>
    <w:lvl w:ilvl="0" w:tplc="8368D6AC">
      <w:start w:val="1"/>
      <w:numFmt w:val="decimal"/>
      <w:lvlText w:val="%1)"/>
      <w:lvlJc w:val="left"/>
      <w:pPr>
        <w:tabs>
          <w:tab w:val="num" w:pos="1440"/>
        </w:tabs>
        <w:ind w:left="1420" w:hanging="340"/>
      </w:pPr>
      <w:rPr>
        <w:rFonts w:hint="default"/>
        <w:b w:val="0"/>
        <w:i w:val="0"/>
      </w:rPr>
    </w:lvl>
    <w:lvl w:ilvl="1" w:tplc="7B1A171E">
      <w:start w:val="1"/>
      <w:numFmt w:val="lowerLetter"/>
      <w:lvlText w:val="%2)"/>
      <w:lvlJc w:val="left"/>
      <w:pPr>
        <w:tabs>
          <w:tab w:val="num" w:pos="1494"/>
        </w:tabs>
        <w:ind w:left="1474" w:hanging="340"/>
      </w:pPr>
      <w:rPr>
        <w:rFonts w:hint="default"/>
      </w:rPr>
    </w:lvl>
    <w:lvl w:ilvl="2" w:tplc="937A28EC">
      <w:start w:val="1"/>
      <w:numFmt w:val="bullet"/>
      <w:lvlText w:val=""/>
      <w:lvlJc w:val="left"/>
      <w:pPr>
        <w:tabs>
          <w:tab w:val="num" w:pos="2853"/>
        </w:tabs>
        <w:ind w:left="2833" w:hanging="340"/>
      </w:pPr>
      <w:rPr>
        <w:rFonts w:ascii="Symbol" w:hAnsi="Symbol" w:hint="default"/>
        <w:color w:val="000000"/>
      </w:r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55" w15:restartNumberingAfterBreak="0">
    <w:nsid w:val="5834123C"/>
    <w:multiLevelType w:val="hybridMultilevel"/>
    <w:tmpl w:val="CCC8B3B4"/>
    <w:lvl w:ilvl="0" w:tplc="99DAEF86">
      <w:start w:val="1"/>
      <w:numFmt w:val="upperLetter"/>
      <w:lvlText w:val="%1."/>
      <w:lvlJc w:val="left"/>
      <w:pPr>
        <w:tabs>
          <w:tab w:val="num" w:pos="927"/>
        </w:tabs>
        <w:ind w:left="907" w:hanging="34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9031934"/>
    <w:multiLevelType w:val="hybridMultilevel"/>
    <w:tmpl w:val="3744BE5E"/>
    <w:lvl w:ilvl="0" w:tplc="D2D4A422">
      <w:start w:val="1"/>
      <w:numFmt w:val="lowerLetter"/>
      <w:lvlText w:val="%1)"/>
      <w:lvlJc w:val="left"/>
      <w:pPr>
        <w:tabs>
          <w:tab w:val="num" w:pos="360"/>
        </w:tabs>
        <w:ind w:left="340" w:hanging="340"/>
      </w:pPr>
      <w:rPr>
        <w:rFonts w:hint="default"/>
      </w:rPr>
    </w:lvl>
    <w:lvl w:ilvl="1" w:tplc="6ACCA1A4">
      <w:start w:val="1"/>
      <w:numFmt w:val="bullet"/>
      <w:lvlText w:val=""/>
      <w:lvlJc w:val="left"/>
      <w:pPr>
        <w:tabs>
          <w:tab w:val="num" w:pos="-207"/>
        </w:tabs>
        <w:ind w:left="-227" w:hanging="340"/>
      </w:pPr>
      <w:rPr>
        <w:rFonts w:ascii="Symbol" w:hAnsi="Symbol" w:hint="default"/>
        <w:sz w:val="24"/>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57" w15:restartNumberingAfterBreak="0">
    <w:nsid w:val="59CC2CCC"/>
    <w:multiLevelType w:val="hybridMultilevel"/>
    <w:tmpl w:val="B3FA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700A92"/>
    <w:multiLevelType w:val="hybridMultilevel"/>
    <w:tmpl w:val="75BAD816"/>
    <w:lvl w:ilvl="0" w:tplc="36388C74">
      <w:start w:val="1"/>
      <w:numFmt w:val="decimal"/>
      <w:lvlText w:val="%1)"/>
      <w:lvlJc w:val="left"/>
      <w:pPr>
        <w:tabs>
          <w:tab w:val="num" w:pos="1440"/>
        </w:tabs>
        <w:ind w:left="1420" w:hanging="340"/>
      </w:pPr>
      <w:rPr>
        <w:rFonts w:hint="default"/>
        <w:b w:val="0"/>
        <w:i w:val="0"/>
      </w:rPr>
    </w:lvl>
    <w:lvl w:ilvl="1" w:tplc="D2D4A422">
      <w:start w:val="1"/>
      <w:numFmt w:val="lowerLetter"/>
      <w:lvlText w:val="%2)"/>
      <w:lvlJc w:val="left"/>
      <w:pPr>
        <w:tabs>
          <w:tab w:val="num" w:pos="1440"/>
        </w:tabs>
        <w:ind w:left="1420" w:hanging="3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0EF00B2"/>
    <w:multiLevelType w:val="hybridMultilevel"/>
    <w:tmpl w:val="AF1A0DCE"/>
    <w:lvl w:ilvl="0" w:tplc="196EED4E">
      <w:start w:val="1"/>
      <w:numFmt w:val="lowerLetter"/>
      <w:lvlText w:val="%1)"/>
      <w:lvlJc w:val="left"/>
      <w:pPr>
        <w:tabs>
          <w:tab w:val="num" w:pos="360"/>
        </w:tabs>
        <w:ind w:left="340" w:hanging="340"/>
      </w:pPr>
      <w:rPr>
        <w:rFonts w:hint="default"/>
      </w:rPr>
    </w:lvl>
    <w:lvl w:ilvl="1" w:tplc="0C043090">
      <w:start w:val="1"/>
      <w:numFmt w:val="bullet"/>
      <w:lvlText w:val=""/>
      <w:lvlJc w:val="left"/>
      <w:pPr>
        <w:tabs>
          <w:tab w:val="num" w:pos="873"/>
        </w:tabs>
        <w:ind w:left="853" w:hanging="340"/>
      </w:pPr>
      <w:rPr>
        <w:rFonts w:ascii="Symbol" w:hAnsi="Symbol" w:hint="default"/>
        <w:sz w:val="24"/>
      </w:rPr>
    </w:lvl>
    <w:lvl w:ilvl="2" w:tplc="703E7D5E">
      <w:start w:val="1"/>
      <w:numFmt w:val="bullet"/>
      <w:lvlText w:val=""/>
      <w:lvlJc w:val="left"/>
      <w:pPr>
        <w:tabs>
          <w:tab w:val="num" w:pos="1773"/>
        </w:tabs>
        <w:ind w:left="1753" w:hanging="340"/>
      </w:pPr>
      <w:rPr>
        <w:rFonts w:ascii="Symbol" w:hAnsi="Symbol" w:hint="default"/>
        <w:color w:val="000000"/>
      </w:r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60" w15:restartNumberingAfterBreak="0">
    <w:nsid w:val="64C34BB4"/>
    <w:multiLevelType w:val="hybridMultilevel"/>
    <w:tmpl w:val="11809E36"/>
    <w:lvl w:ilvl="0" w:tplc="36388C74">
      <w:start w:val="1"/>
      <w:numFmt w:val="decimal"/>
      <w:lvlText w:val="%1)"/>
      <w:lvlJc w:val="left"/>
      <w:pPr>
        <w:tabs>
          <w:tab w:val="num" w:pos="360"/>
        </w:tabs>
        <w:ind w:left="340" w:hanging="340"/>
      </w:pPr>
      <w:rPr>
        <w:rFonts w:hint="default"/>
        <w:b w:val="0"/>
        <w:i w:val="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61" w15:restartNumberingAfterBreak="0">
    <w:nsid w:val="66F2313D"/>
    <w:multiLevelType w:val="hybridMultilevel"/>
    <w:tmpl w:val="3F60AF04"/>
    <w:lvl w:ilvl="0" w:tplc="36388C74">
      <w:start w:val="1"/>
      <w:numFmt w:val="decimal"/>
      <w:lvlText w:val="%1)"/>
      <w:lvlJc w:val="left"/>
      <w:pPr>
        <w:tabs>
          <w:tab w:val="num" w:pos="1440"/>
        </w:tabs>
        <w:ind w:left="1420" w:hanging="340"/>
      </w:pPr>
      <w:rPr>
        <w:rFonts w:hint="default"/>
        <w:b w:val="0"/>
        <w:i w:val="0"/>
      </w:rPr>
    </w:lvl>
    <w:lvl w:ilvl="1" w:tplc="F198F9FC">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A5D3988"/>
    <w:multiLevelType w:val="hybridMultilevel"/>
    <w:tmpl w:val="3022DE12"/>
    <w:lvl w:ilvl="0" w:tplc="A07C37BA">
      <w:start w:val="1"/>
      <w:numFmt w:val="bullet"/>
      <w:lvlText w:val=""/>
      <w:lvlJc w:val="left"/>
      <w:pPr>
        <w:tabs>
          <w:tab w:val="num" w:pos="1040"/>
        </w:tabs>
        <w:ind w:left="1020" w:hanging="340"/>
      </w:pPr>
      <w:rPr>
        <w:rFonts w:ascii="Symbol" w:hAnsi="Symbol" w:hint="default"/>
        <w:sz w:val="24"/>
      </w:rPr>
    </w:lvl>
    <w:lvl w:ilvl="1" w:tplc="D304FA2E">
      <w:start w:val="1"/>
      <w:numFmt w:val="bullet"/>
      <w:lvlText w:val="–"/>
      <w:lvlJc w:val="left"/>
      <w:pPr>
        <w:tabs>
          <w:tab w:val="num" w:pos="1553"/>
        </w:tabs>
        <w:ind w:left="1553" w:hanging="360"/>
      </w:pPr>
      <w:rPr>
        <w:rFonts w:ascii="Times New Roman" w:hAnsi="Times New Roman" w:cs="Times New Roman" w:hint="default"/>
        <w:sz w:val="24"/>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63" w15:restartNumberingAfterBreak="0">
    <w:nsid w:val="6B266E96"/>
    <w:multiLevelType w:val="hybridMultilevel"/>
    <w:tmpl w:val="65803F7A"/>
    <w:lvl w:ilvl="0" w:tplc="BB44A1B6">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D1A4C28"/>
    <w:multiLevelType w:val="hybridMultilevel"/>
    <w:tmpl w:val="B97A29D4"/>
    <w:lvl w:ilvl="0" w:tplc="99DAEF86">
      <w:start w:val="1"/>
      <w:numFmt w:val="upperLetter"/>
      <w:lvlText w:val="%1."/>
      <w:lvlJc w:val="left"/>
      <w:pPr>
        <w:tabs>
          <w:tab w:val="num" w:pos="360"/>
        </w:tabs>
        <w:ind w:left="340" w:hanging="340"/>
      </w:pPr>
      <w:rPr>
        <w:rFonts w:hint="default"/>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65" w15:restartNumberingAfterBreak="0">
    <w:nsid w:val="6DD97122"/>
    <w:multiLevelType w:val="hybridMultilevel"/>
    <w:tmpl w:val="0DAAA168"/>
    <w:lvl w:ilvl="0" w:tplc="7764DD34">
      <w:start w:val="1"/>
      <w:numFmt w:val="bullet"/>
      <w:lvlText w:val=""/>
      <w:lvlJc w:val="left"/>
      <w:pPr>
        <w:tabs>
          <w:tab w:val="num" w:pos="1040"/>
        </w:tabs>
        <w:ind w:left="1020" w:hanging="340"/>
      </w:pPr>
      <w:rPr>
        <w:rFonts w:ascii="Symbol" w:hAnsi="Symbol" w:hint="default"/>
      </w:rPr>
    </w:lvl>
    <w:lvl w:ilvl="1" w:tplc="A31C1B92">
      <w:start w:val="1"/>
      <w:numFmt w:val="decimal"/>
      <w:lvlText w:val="%2)"/>
      <w:lvlJc w:val="left"/>
      <w:pPr>
        <w:tabs>
          <w:tab w:val="num" w:pos="2120"/>
        </w:tabs>
        <w:ind w:left="2100" w:hanging="340"/>
      </w:pPr>
      <w:rPr>
        <w:rFonts w:hint="default"/>
        <w:b w:val="0"/>
        <w:i w:val="0"/>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66" w15:restartNumberingAfterBreak="0">
    <w:nsid w:val="6E267540"/>
    <w:multiLevelType w:val="hybridMultilevel"/>
    <w:tmpl w:val="E0E8B434"/>
    <w:lvl w:ilvl="0" w:tplc="7B1A171E">
      <w:start w:val="1"/>
      <w:numFmt w:val="lowerLetter"/>
      <w:lvlText w:val="%1)"/>
      <w:lvlJc w:val="left"/>
      <w:pPr>
        <w:tabs>
          <w:tab w:val="num" w:pos="2007"/>
        </w:tabs>
        <w:ind w:left="1987" w:hanging="340"/>
      </w:pPr>
      <w:rPr>
        <w:rFonts w:hint="default"/>
      </w:rPr>
    </w:lvl>
    <w:lvl w:ilvl="1" w:tplc="04090019" w:tentative="1">
      <w:start w:val="1"/>
      <w:numFmt w:val="lowerLetter"/>
      <w:lvlText w:val="%2."/>
      <w:lvlJc w:val="left"/>
      <w:pPr>
        <w:tabs>
          <w:tab w:val="num" w:pos="1953"/>
        </w:tabs>
        <w:ind w:left="1953" w:hanging="360"/>
      </w:pPr>
    </w:lvl>
    <w:lvl w:ilvl="2" w:tplc="0409001B" w:tentative="1">
      <w:start w:val="1"/>
      <w:numFmt w:val="lowerRoman"/>
      <w:lvlText w:val="%3."/>
      <w:lvlJc w:val="right"/>
      <w:pPr>
        <w:tabs>
          <w:tab w:val="num" w:pos="2673"/>
        </w:tabs>
        <w:ind w:left="2673" w:hanging="180"/>
      </w:p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67" w15:restartNumberingAfterBreak="0">
    <w:nsid w:val="6FD5074A"/>
    <w:multiLevelType w:val="hybridMultilevel"/>
    <w:tmpl w:val="BC08FD18"/>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8" w15:restartNumberingAfterBreak="0">
    <w:nsid w:val="6FEC0A23"/>
    <w:multiLevelType w:val="hybridMultilevel"/>
    <w:tmpl w:val="FE58288C"/>
    <w:lvl w:ilvl="0" w:tplc="7764DD34">
      <w:start w:val="1"/>
      <w:numFmt w:val="bullet"/>
      <w:lvlText w:val=""/>
      <w:lvlJc w:val="left"/>
      <w:pPr>
        <w:tabs>
          <w:tab w:val="num" w:pos="360"/>
        </w:tabs>
        <w:ind w:left="340" w:hanging="340"/>
      </w:pPr>
      <w:rPr>
        <w:rFonts w:ascii="Symbol" w:hAnsi="Symbol" w:hint="default"/>
      </w:rPr>
    </w:lvl>
    <w:lvl w:ilvl="1" w:tplc="D40C7DBE">
      <w:start w:val="1"/>
      <w:numFmt w:val="decimal"/>
      <w:lvlText w:val="%2)"/>
      <w:lvlJc w:val="left"/>
      <w:pPr>
        <w:tabs>
          <w:tab w:val="num" w:pos="1440"/>
        </w:tabs>
        <w:ind w:left="1420" w:hanging="340"/>
      </w:pPr>
      <w:rPr>
        <w:rFonts w:hint="default"/>
        <w:b w:val="0"/>
        <w:i w:val="0"/>
      </w:rPr>
    </w:lvl>
    <w:lvl w:ilvl="2" w:tplc="F078EA9A">
      <w:start w:val="1"/>
      <w:numFmt w:val="upperLetter"/>
      <w:lvlText w:val="%3."/>
      <w:lvlJc w:val="left"/>
      <w:pPr>
        <w:tabs>
          <w:tab w:val="num" w:pos="360"/>
        </w:tabs>
        <w:ind w:left="340" w:hanging="34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0A4169E"/>
    <w:multiLevelType w:val="hybridMultilevel"/>
    <w:tmpl w:val="B13E3F1C"/>
    <w:lvl w:ilvl="0" w:tplc="BB44A1B6">
      <w:start w:val="1"/>
      <w:numFmt w:val="decimal"/>
      <w:lvlText w:val="%1."/>
      <w:lvlJc w:val="left"/>
      <w:pPr>
        <w:tabs>
          <w:tab w:val="num" w:pos="360"/>
        </w:tabs>
        <w:ind w:left="340" w:hanging="340"/>
      </w:pPr>
      <w:rPr>
        <w:rFonts w:hint="default"/>
      </w:rPr>
    </w:lvl>
    <w:lvl w:ilvl="1" w:tplc="703E7D5E">
      <w:start w:val="1"/>
      <w:numFmt w:val="bullet"/>
      <w:lvlText w:val=""/>
      <w:lvlJc w:val="left"/>
      <w:pPr>
        <w:tabs>
          <w:tab w:val="num" w:pos="1440"/>
        </w:tabs>
        <w:ind w:left="1420" w:hanging="340"/>
      </w:pPr>
      <w:rPr>
        <w:rFonts w:ascii="Symbol" w:hAnsi="Symbol" w:hint="default"/>
        <w:color w:val="00000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13E19C6"/>
    <w:multiLevelType w:val="hybridMultilevel"/>
    <w:tmpl w:val="EC9EFAC2"/>
    <w:lvl w:ilvl="0" w:tplc="331287E4">
      <w:start w:val="1"/>
      <w:numFmt w:val="upperLetter"/>
      <w:lvlText w:val="%1."/>
      <w:lvlJc w:val="left"/>
      <w:pPr>
        <w:tabs>
          <w:tab w:val="num" w:pos="360"/>
        </w:tabs>
        <w:ind w:left="340" w:hanging="340"/>
      </w:pPr>
      <w:rPr>
        <w:rFonts w:hint="default"/>
      </w:rPr>
    </w:lvl>
    <w:lvl w:ilvl="1" w:tplc="7A36C6D6">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1D723E4"/>
    <w:multiLevelType w:val="hybridMultilevel"/>
    <w:tmpl w:val="45FC4EE4"/>
    <w:lvl w:ilvl="0" w:tplc="BB44A1B6">
      <w:start w:val="1"/>
      <w:numFmt w:val="decimal"/>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755B056C"/>
    <w:multiLevelType w:val="hybridMultilevel"/>
    <w:tmpl w:val="6F929D1E"/>
    <w:lvl w:ilvl="0" w:tplc="8368D6AC">
      <w:start w:val="1"/>
      <w:numFmt w:val="decimal"/>
      <w:lvlText w:val="%1)"/>
      <w:lvlJc w:val="left"/>
      <w:pPr>
        <w:tabs>
          <w:tab w:val="num" w:pos="360"/>
        </w:tabs>
        <w:ind w:left="340" w:hanging="340"/>
      </w:pPr>
      <w:rPr>
        <w:rFonts w:hint="default"/>
        <w:b w:val="0"/>
        <w:i w:val="0"/>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73" w15:restartNumberingAfterBreak="0">
    <w:nsid w:val="7DF1616E"/>
    <w:multiLevelType w:val="hybridMultilevel"/>
    <w:tmpl w:val="0AB8880E"/>
    <w:lvl w:ilvl="0" w:tplc="D40C7DBE">
      <w:start w:val="1"/>
      <w:numFmt w:val="decimal"/>
      <w:lvlText w:val="%1)"/>
      <w:lvlJc w:val="left"/>
      <w:pPr>
        <w:tabs>
          <w:tab w:val="num" w:pos="1420"/>
        </w:tabs>
        <w:ind w:left="1400" w:hanging="340"/>
      </w:pPr>
      <w:rPr>
        <w:rFonts w:hint="default"/>
        <w:b w:val="0"/>
        <w:i w:val="0"/>
      </w:rPr>
    </w:lvl>
    <w:lvl w:ilvl="1" w:tplc="7764DD34">
      <w:start w:val="1"/>
      <w:numFmt w:val="bullet"/>
      <w:lvlText w:val=""/>
      <w:lvlJc w:val="left"/>
      <w:pPr>
        <w:tabs>
          <w:tab w:val="num" w:pos="2500"/>
        </w:tabs>
        <w:ind w:left="2480" w:hanging="340"/>
      </w:pPr>
      <w:rPr>
        <w:rFonts w:ascii="Symbol" w:hAnsi="Symbol" w:hint="default"/>
      </w:rPr>
    </w:lvl>
    <w:lvl w:ilvl="2" w:tplc="0409001B" w:tentative="1">
      <w:start w:val="1"/>
      <w:numFmt w:val="lowerRoman"/>
      <w:lvlText w:val="%3."/>
      <w:lvlJc w:val="right"/>
      <w:pPr>
        <w:tabs>
          <w:tab w:val="num" w:pos="3220"/>
        </w:tabs>
        <w:ind w:left="3220" w:hanging="180"/>
      </w:pPr>
    </w:lvl>
    <w:lvl w:ilvl="3" w:tplc="0409000F" w:tentative="1">
      <w:start w:val="1"/>
      <w:numFmt w:val="decimal"/>
      <w:lvlText w:val="%4."/>
      <w:lvlJc w:val="left"/>
      <w:pPr>
        <w:tabs>
          <w:tab w:val="num" w:pos="3940"/>
        </w:tabs>
        <w:ind w:left="3940" w:hanging="360"/>
      </w:pPr>
    </w:lvl>
    <w:lvl w:ilvl="4" w:tplc="04090019" w:tentative="1">
      <w:start w:val="1"/>
      <w:numFmt w:val="lowerLetter"/>
      <w:lvlText w:val="%5."/>
      <w:lvlJc w:val="left"/>
      <w:pPr>
        <w:tabs>
          <w:tab w:val="num" w:pos="4660"/>
        </w:tabs>
        <w:ind w:left="4660" w:hanging="360"/>
      </w:pPr>
    </w:lvl>
    <w:lvl w:ilvl="5" w:tplc="0409001B" w:tentative="1">
      <w:start w:val="1"/>
      <w:numFmt w:val="lowerRoman"/>
      <w:lvlText w:val="%6."/>
      <w:lvlJc w:val="right"/>
      <w:pPr>
        <w:tabs>
          <w:tab w:val="num" w:pos="5380"/>
        </w:tabs>
        <w:ind w:left="5380" w:hanging="180"/>
      </w:pPr>
    </w:lvl>
    <w:lvl w:ilvl="6" w:tplc="0409000F" w:tentative="1">
      <w:start w:val="1"/>
      <w:numFmt w:val="decimal"/>
      <w:lvlText w:val="%7."/>
      <w:lvlJc w:val="left"/>
      <w:pPr>
        <w:tabs>
          <w:tab w:val="num" w:pos="6100"/>
        </w:tabs>
        <w:ind w:left="6100" w:hanging="360"/>
      </w:pPr>
    </w:lvl>
    <w:lvl w:ilvl="7" w:tplc="04090019" w:tentative="1">
      <w:start w:val="1"/>
      <w:numFmt w:val="lowerLetter"/>
      <w:lvlText w:val="%8."/>
      <w:lvlJc w:val="left"/>
      <w:pPr>
        <w:tabs>
          <w:tab w:val="num" w:pos="6820"/>
        </w:tabs>
        <w:ind w:left="6820" w:hanging="360"/>
      </w:pPr>
    </w:lvl>
    <w:lvl w:ilvl="8" w:tplc="0409001B" w:tentative="1">
      <w:start w:val="1"/>
      <w:numFmt w:val="lowerRoman"/>
      <w:lvlText w:val="%9."/>
      <w:lvlJc w:val="right"/>
      <w:pPr>
        <w:tabs>
          <w:tab w:val="num" w:pos="7540"/>
        </w:tabs>
        <w:ind w:left="7540" w:hanging="180"/>
      </w:pPr>
    </w:lvl>
  </w:abstractNum>
  <w:abstractNum w:abstractNumId="74" w15:restartNumberingAfterBreak="0">
    <w:nsid w:val="7FFA62F9"/>
    <w:multiLevelType w:val="hybridMultilevel"/>
    <w:tmpl w:val="E4AE9FB6"/>
    <w:lvl w:ilvl="0" w:tplc="05921C9C">
      <w:start w:val="1"/>
      <w:numFmt w:val="bullet"/>
      <w:lvlText w:val=""/>
      <w:lvlJc w:val="left"/>
      <w:pPr>
        <w:tabs>
          <w:tab w:val="num" w:pos="360"/>
        </w:tabs>
        <w:ind w:left="340" w:hanging="340"/>
      </w:pPr>
      <w:rPr>
        <w:rFonts w:ascii="Symbol" w:hAnsi="Symbol" w:hint="default"/>
        <w:sz w:val="24"/>
      </w:rPr>
    </w:lvl>
    <w:lvl w:ilvl="1" w:tplc="937A28EC">
      <w:start w:val="1"/>
      <w:numFmt w:val="bullet"/>
      <w:lvlText w:val=""/>
      <w:lvlJc w:val="left"/>
      <w:pPr>
        <w:tabs>
          <w:tab w:val="num" w:pos="2061"/>
        </w:tabs>
        <w:ind w:left="2041" w:hanging="340"/>
      </w:pPr>
      <w:rPr>
        <w:rFonts w:ascii="Symbol" w:hAnsi="Symbol" w:hint="default"/>
        <w:color w:val="000000"/>
      </w:rPr>
    </w:lvl>
    <w:lvl w:ilvl="2" w:tplc="475CF858">
      <w:start w:val="1"/>
      <w:numFmt w:val="bullet"/>
      <w:lvlText w:val=""/>
      <w:lvlJc w:val="left"/>
      <w:pPr>
        <w:tabs>
          <w:tab w:val="num" w:pos="2500"/>
        </w:tabs>
        <w:ind w:left="2480" w:hanging="340"/>
      </w:pPr>
      <w:rPr>
        <w:rFonts w:ascii="Symbol" w:hAnsi="Symbol" w:hint="default"/>
        <w:sz w:val="24"/>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num w:numId="1">
    <w:abstractNumId w:val="65"/>
  </w:num>
  <w:num w:numId="2">
    <w:abstractNumId w:val="49"/>
  </w:num>
  <w:num w:numId="3">
    <w:abstractNumId w:val="68"/>
  </w:num>
  <w:num w:numId="4">
    <w:abstractNumId w:val="32"/>
  </w:num>
  <w:num w:numId="5">
    <w:abstractNumId w:val="73"/>
  </w:num>
  <w:num w:numId="6">
    <w:abstractNumId w:val="11"/>
  </w:num>
  <w:num w:numId="7">
    <w:abstractNumId w:val="10"/>
  </w:num>
  <w:num w:numId="8">
    <w:abstractNumId w:val="51"/>
  </w:num>
  <w:num w:numId="9">
    <w:abstractNumId w:val="21"/>
  </w:num>
  <w:num w:numId="10">
    <w:abstractNumId w:val="47"/>
  </w:num>
  <w:num w:numId="11">
    <w:abstractNumId w:val="33"/>
  </w:num>
  <w:num w:numId="12">
    <w:abstractNumId w:val="30"/>
  </w:num>
  <w:num w:numId="13">
    <w:abstractNumId w:val="15"/>
  </w:num>
  <w:num w:numId="14">
    <w:abstractNumId w:val="42"/>
  </w:num>
  <w:num w:numId="15">
    <w:abstractNumId w:val="61"/>
  </w:num>
  <w:num w:numId="16">
    <w:abstractNumId w:val="69"/>
  </w:num>
  <w:num w:numId="17">
    <w:abstractNumId w:val="53"/>
  </w:num>
  <w:num w:numId="18">
    <w:abstractNumId w:val="8"/>
  </w:num>
  <w:num w:numId="19">
    <w:abstractNumId w:val="7"/>
  </w:num>
  <w:num w:numId="20">
    <w:abstractNumId w:val="60"/>
  </w:num>
  <w:num w:numId="21">
    <w:abstractNumId w:val="18"/>
  </w:num>
  <w:num w:numId="22">
    <w:abstractNumId w:val="56"/>
  </w:num>
  <w:num w:numId="23">
    <w:abstractNumId w:val="37"/>
  </w:num>
  <w:num w:numId="24">
    <w:abstractNumId w:val="58"/>
  </w:num>
  <w:num w:numId="25">
    <w:abstractNumId w:val="40"/>
  </w:num>
  <w:num w:numId="26">
    <w:abstractNumId w:val="27"/>
  </w:num>
  <w:num w:numId="27">
    <w:abstractNumId w:val="13"/>
  </w:num>
  <w:num w:numId="28">
    <w:abstractNumId w:val="16"/>
  </w:num>
  <w:num w:numId="29">
    <w:abstractNumId w:val="55"/>
  </w:num>
  <w:num w:numId="30">
    <w:abstractNumId w:val="19"/>
  </w:num>
  <w:num w:numId="31">
    <w:abstractNumId w:val="71"/>
  </w:num>
  <w:num w:numId="32">
    <w:abstractNumId w:val="46"/>
  </w:num>
  <w:num w:numId="33">
    <w:abstractNumId w:val="59"/>
  </w:num>
  <w:num w:numId="34">
    <w:abstractNumId w:val="64"/>
  </w:num>
  <w:num w:numId="35">
    <w:abstractNumId w:val="36"/>
  </w:num>
  <w:num w:numId="36">
    <w:abstractNumId w:val="29"/>
  </w:num>
  <w:num w:numId="37">
    <w:abstractNumId w:val="17"/>
  </w:num>
  <w:num w:numId="38">
    <w:abstractNumId w:val="63"/>
  </w:num>
  <w:num w:numId="39">
    <w:abstractNumId w:val="50"/>
  </w:num>
  <w:num w:numId="40">
    <w:abstractNumId w:val="52"/>
  </w:num>
  <w:num w:numId="41">
    <w:abstractNumId w:val="62"/>
  </w:num>
  <w:num w:numId="42">
    <w:abstractNumId w:val="48"/>
  </w:num>
  <w:num w:numId="43">
    <w:abstractNumId w:val="22"/>
  </w:num>
  <w:num w:numId="44">
    <w:abstractNumId w:val="28"/>
  </w:num>
  <w:num w:numId="45">
    <w:abstractNumId w:val="43"/>
  </w:num>
  <w:num w:numId="46">
    <w:abstractNumId w:val="9"/>
  </w:num>
  <w:num w:numId="47">
    <w:abstractNumId w:val="6"/>
  </w:num>
  <w:num w:numId="48">
    <w:abstractNumId w:val="41"/>
  </w:num>
  <w:num w:numId="49">
    <w:abstractNumId w:val="44"/>
  </w:num>
  <w:num w:numId="50">
    <w:abstractNumId w:val="5"/>
  </w:num>
  <w:num w:numId="51">
    <w:abstractNumId w:val="54"/>
  </w:num>
  <w:num w:numId="52">
    <w:abstractNumId w:val="3"/>
  </w:num>
  <w:num w:numId="53">
    <w:abstractNumId w:val="1"/>
  </w:num>
  <w:num w:numId="54">
    <w:abstractNumId w:val="74"/>
  </w:num>
  <w:num w:numId="55">
    <w:abstractNumId w:val="26"/>
  </w:num>
  <w:num w:numId="56">
    <w:abstractNumId w:val="23"/>
  </w:num>
  <w:num w:numId="57">
    <w:abstractNumId w:val="24"/>
  </w:num>
  <w:num w:numId="58">
    <w:abstractNumId w:val="0"/>
  </w:num>
  <w:num w:numId="59">
    <w:abstractNumId w:val="31"/>
  </w:num>
  <w:num w:numId="60">
    <w:abstractNumId w:val="45"/>
  </w:num>
  <w:num w:numId="61">
    <w:abstractNumId w:val="34"/>
  </w:num>
  <w:num w:numId="62">
    <w:abstractNumId w:val="72"/>
  </w:num>
  <w:num w:numId="63">
    <w:abstractNumId w:val="20"/>
  </w:num>
  <w:num w:numId="64">
    <w:abstractNumId w:val="4"/>
  </w:num>
  <w:num w:numId="65">
    <w:abstractNumId w:val="14"/>
  </w:num>
  <w:num w:numId="66">
    <w:abstractNumId w:val="12"/>
  </w:num>
  <w:num w:numId="67">
    <w:abstractNumId w:val="66"/>
  </w:num>
  <w:num w:numId="68">
    <w:abstractNumId w:val="70"/>
  </w:num>
  <w:num w:numId="69">
    <w:abstractNumId w:val="25"/>
  </w:num>
  <w:num w:numId="70">
    <w:abstractNumId w:val="39"/>
  </w:num>
  <w:num w:numId="71">
    <w:abstractNumId w:val="57"/>
  </w:num>
  <w:num w:numId="72">
    <w:abstractNumId w:val="35"/>
  </w:num>
  <w:num w:numId="73">
    <w:abstractNumId w:val="67"/>
  </w:num>
  <w:num w:numId="74">
    <w:abstractNumId w:val="2"/>
  </w:num>
  <w:num w:numId="75">
    <w:abstractNumId w:val="3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BAF"/>
    <w:rsid w:val="000009DD"/>
    <w:rsid w:val="0002160A"/>
    <w:rsid w:val="000248B5"/>
    <w:rsid w:val="00034F7B"/>
    <w:rsid w:val="0005450F"/>
    <w:rsid w:val="00056E87"/>
    <w:rsid w:val="00084F7F"/>
    <w:rsid w:val="0009519D"/>
    <w:rsid w:val="000A7973"/>
    <w:rsid w:val="000B131C"/>
    <w:rsid w:val="000B2B60"/>
    <w:rsid w:val="000B2CBC"/>
    <w:rsid w:val="000D4D89"/>
    <w:rsid w:val="000F3EEB"/>
    <w:rsid w:val="000F6432"/>
    <w:rsid w:val="000F78DD"/>
    <w:rsid w:val="0015566F"/>
    <w:rsid w:val="001557AF"/>
    <w:rsid w:val="001558A1"/>
    <w:rsid w:val="00166BC4"/>
    <w:rsid w:val="001704FB"/>
    <w:rsid w:val="001774DC"/>
    <w:rsid w:val="00180FB9"/>
    <w:rsid w:val="00182DFB"/>
    <w:rsid w:val="00183E2C"/>
    <w:rsid w:val="00191739"/>
    <w:rsid w:val="001A1234"/>
    <w:rsid w:val="001A2D70"/>
    <w:rsid w:val="001B255A"/>
    <w:rsid w:val="001B3E57"/>
    <w:rsid w:val="001E067B"/>
    <w:rsid w:val="001F68E7"/>
    <w:rsid w:val="00204902"/>
    <w:rsid w:val="00215083"/>
    <w:rsid w:val="0023009B"/>
    <w:rsid w:val="00241CF3"/>
    <w:rsid w:val="00244427"/>
    <w:rsid w:val="002508F4"/>
    <w:rsid w:val="00253A67"/>
    <w:rsid w:val="0025778A"/>
    <w:rsid w:val="00273EDB"/>
    <w:rsid w:val="0027782E"/>
    <w:rsid w:val="0028480B"/>
    <w:rsid w:val="002B5108"/>
    <w:rsid w:val="002C6D27"/>
    <w:rsid w:val="002D2EB0"/>
    <w:rsid w:val="002E5194"/>
    <w:rsid w:val="002E65FA"/>
    <w:rsid w:val="002F342C"/>
    <w:rsid w:val="002F59C5"/>
    <w:rsid w:val="002F7DC2"/>
    <w:rsid w:val="003201EE"/>
    <w:rsid w:val="00320A63"/>
    <w:rsid w:val="0032609E"/>
    <w:rsid w:val="00332CD6"/>
    <w:rsid w:val="003519D6"/>
    <w:rsid w:val="0035259A"/>
    <w:rsid w:val="00362D86"/>
    <w:rsid w:val="0036732D"/>
    <w:rsid w:val="003739AE"/>
    <w:rsid w:val="003761DF"/>
    <w:rsid w:val="003921ED"/>
    <w:rsid w:val="003A6EE6"/>
    <w:rsid w:val="003D51A2"/>
    <w:rsid w:val="00410ACD"/>
    <w:rsid w:val="00413565"/>
    <w:rsid w:val="004318FE"/>
    <w:rsid w:val="00447BB4"/>
    <w:rsid w:val="00457E69"/>
    <w:rsid w:val="00460E6A"/>
    <w:rsid w:val="00466ABF"/>
    <w:rsid w:val="00475CE0"/>
    <w:rsid w:val="004840E9"/>
    <w:rsid w:val="00486C0A"/>
    <w:rsid w:val="004903EE"/>
    <w:rsid w:val="004A684A"/>
    <w:rsid w:val="004B34AF"/>
    <w:rsid w:val="004B46B5"/>
    <w:rsid w:val="004B7F35"/>
    <w:rsid w:val="004C23EA"/>
    <w:rsid w:val="004C379B"/>
    <w:rsid w:val="004D4B34"/>
    <w:rsid w:val="004E3DF9"/>
    <w:rsid w:val="004E468C"/>
    <w:rsid w:val="004E5DD6"/>
    <w:rsid w:val="004F1035"/>
    <w:rsid w:val="004F3796"/>
    <w:rsid w:val="00503496"/>
    <w:rsid w:val="00504C36"/>
    <w:rsid w:val="00505CA8"/>
    <w:rsid w:val="00510EE6"/>
    <w:rsid w:val="00524BAF"/>
    <w:rsid w:val="00543367"/>
    <w:rsid w:val="00550A9B"/>
    <w:rsid w:val="00555B9F"/>
    <w:rsid w:val="00560C27"/>
    <w:rsid w:val="00575F7F"/>
    <w:rsid w:val="00577179"/>
    <w:rsid w:val="005823B0"/>
    <w:rsid w:val="00584F24"/>
    <w:rsid w:val="005861A3"/>
    <w:rsid w:val="00594923"/>
    <w:rsid w:val="005A0F53"/>
    <w:rsid w:val="005A15A6"/>
    <w:rsid w:val="005C7CC9"/>
    <w:rsid w:val="0060147E"/>
    <w:rsid w:val="00602541"/>
    <w:rsid w:val="0060321B"/>
    <w:rsid w:val="00611749"/>
    <w:rsid w:val="0062222A"/>
    <w:rsid w:val="00622796"/>
    <w:rsid w:val="00624AD1"/>
    <w:rsid w:val="00632BE7"/>
    <w:rsid w:val="00661C61"/>
    <w:rsid w:val="00681E90"/>
    <w:rsid w:val="006A02D6"/>
    <w:rsid w:val="006A4D07"/>
    <w:rsid w:val="006B2A07"/>
    <w:rsid w:val="006B65AE"/>
    <w:rsid w:val="006B67AB"/>
    <w:rsid w:val="006D2288"/>
    <w:rsid w:val="006E51E2"/>
    <w:rsid w:val="006F1FE0"/>
    <w:rsid w:val="007144A2"/>
    <w:rsid w:val="00714724"/>
    <w:rsid w:val="00720050"/>
    <w:rsid w:val="00721B74"/>
    <w:rsid w:val="007338DD"/>
    <w:rsid w:val="00733C08"/>
    <w:rsid w:val="00734DB3"/>
    <w:rsid w:val="007458F5"/>
    <w:rsid w:val="00752118"/>
    <w:rsid w:val="00766795"/>
    <w:rsid w:val="007679B8"/>
    <w:rsid w:val="007B75CA"/>
    <w:rsid w:val="007C173D"/>
    <w:rsid w:val="007C2523"/>
    <w:rsid w:val="007D1EA0"/>
    <w:rsid w:val="007F6887"/>
    <w:rsid w:val="008156D2"/>
    <w:rsid w:val="0084001F"/>
    <w:rsid w:val="00866B0F"/>
    <w:rsid w:val="008A1B40"/>
    <w:rsid w:val="008A5ECF"/>
    <w:rsid w:val="008A6718"/>
    <w:rsid w:val="008B0C44"/>
    <w:rsid w:val="008C67E1"/>
    <w:rsid w:val="008E27DB"/>
    <w:rsid w:val="008E50C4"/>
    <w:rsid w:val="008E79D4"/>
    <w:rsid w:val="009002BA"/>
    <w:rsid w:val="0094579F"/>
    <w:rsid w:val="00967B29"/>
    <w:rsid w:val="0097399C"/>
    <w:rsid w:val="00975209"/>
    <w:rsid w:val="00984147"/>
    <w:rsid w:val="00984F00"/>
    <w:rsid w:val="00996E70"/>
    <w:rsid w:val="009A10EA"/>
    <w:rsid w:val="009B0D5C"/>
    <w:rsid w:val="009B28BB"/>
    <w:rsid w:val="009D00D0"/>
    <w:rsid w:val="009D31BE"/>
    <w:rsid w:val="009F0A40"/>
    <w:rsid w:val="009F3054"/>
    <w:rsid w:val="009F6DD6"/>
    <w:rsid w:val="00A07EA5"/>
    <w:rsid w:val="00A15E15"/>
    <w:rsid w:val="00A264B2"/>
    <w:rsid w:val="00A315FF"/>
    <w:rsid w:val="00A51270"/>
    <w:rsid w:val="00A702FD"/>
    <w:rsid w:val="00A7472C"/>
    <w:rsid w:val="00A86E24"/>
    <w:rsid w:val="00A874B9"/>
    <w:rsid w:val="00A94610"/>
    <w:rsid w:val="00A96AF8"/>
    <w:rsid w:val="00AA088C"/>
    <w:rsid w:val="00AB2D74"/>
    <w:rsid w:val="00AD7AB1"/>
    <w:rsid w:val="00B02436"/>
    <w:rsid w:val="00B03F62"/>
    <w:rsid w:val="00B1423A"/>
    <w:rsid w:val="00B21868"/>
    <w:rsid w:val="00B2292F"/>
    <w:rsid w:val="00B23F35"/>
    <w:rsid w:val="00B403F6"/>
    <w:rsid w:val="00B43C8F"/>
    <w:rsid w:val="00B45565"/>
    <w:rsid w:val="00B46028"/>
    <w:rsid w:val="00B602B6"/>
    <w:rsid w:val="00B75251"/>
    <w:rsid w:val="00B75A16"/>
    <w:rsid w:val="00B817E0"/>
    <w:rsid w:val="00B8619D"/>
    <w:rsid w:val="00BB1A1C"/>
    <w:rsid w:val="00BB489E"/>
    <w:rsid w:val="00BC244D"/>
    <w:rsid w:val="00BE051B"/>
    <w:rsid w:val="00BE56FF"/>
    <w:rsid w:val="00BF19DD"/>
    <w:rsid w:val="00BF1D07"/>
    <w:rsid w:val="00C050BD"/>
    <w:rsid w:val="00C17B68"/>
    <w:rsid w:val="00C20CEA"/>
    <w:rsid w:val="00C25C36"/>
    <w:rsid w:val="00C37164"/>
    <w:rsid w:val="00C4348B"/>
    <w:rsid w:val="00C45132"/>
    <w:rsid w:val="00C64D97"/>
    <w:rsid w:val="00C7260C"/>
    <w:rsid w:val="00C72A53"/>
    <w:rsid w:val="00C74962"/>
    <w:rsid w:val="00C845B7"/>
    <w:rsid w:val="00C91A77"/>
    <w:rsid w:val="00C953A7"/>
    <w:rsid w:val="00C96E79"/>
    <w:rsid w:val="00CA394A"/>
    <w:rsid w:val="00CB33B9"/>
    <w:rsid w:val="00CB507F"/>
    <w:rsid w:val="00CB5E6B"/>
    <w:rsid w:val="00CD62BE"/>
    <w:rsid w:val="00CF1182"/>
    <w:rsid w:val="00CF2DF1"/>
    <w:rsid w:val="00CF570B"/>
    <w:rsid w:val="00D03035"/>
    <w:rsid w:val="00D04E7C"/>
    <w:rsid w:val="00D05358"/>
    <w:rsid w:val="00D23BF1"/>
    <w:rsid w:val="00D331A0"/>
    <w:rsid w:val="00D34B00"/>
    <w:rsid w:val="00D35848"/>
    <w:rsid w:val="00D378AF"/>
    <w:rsid w:val="00D550DF"/>
    <w:rsid w:val="00D56E9B"/>
    <w:rsid w:val="00D7136E"/>
    <w:rsid w:val="00D93FAE"/>
    <w:rsid w:val="00DB49A5"/>
    <w:rsid w:val="00DC562D"/>
    <w:rsid w:val="00DD4811"/>
    <w:rsid w:val="00DE107C"/>
    <w:rsid w:val="00E01ADA"/>
    <w:rsid w:val="00E06793"/>
    <w:rsid w:val="00E26271"/>
    <w:rsid w:val="00E40AFF"/>
    <w:rsid w:val="00E519D8"/>
    <w:rsid w:val="00E641E4"/>
    <w:rsid w:val="00E64924"/>
    <w:rsid w:val="00E70B94"/>
    <w:rsid w:val="00E86CEC"/>
    <w:rsid w:val="00E9015F"/>
    <w:rsid w:val="00E97016"/>
    <w:rsid w:val="00EA163C"/>
    <w:rsid w:val="00EA29EC"/>
    <w:rsid w:val="00EA43A9"/>
    <w:rsid w:val="00EB2053"/>
    <w:rsid w:val="00EB4B0D"/>
    <w:rsid w:val="00EC5055"/>
    <w:rsid w:val="00EE7F86"/>
    <w:rsid w:val="00EF3E8A"/>
    <w:rsid w:val="00EF61B5"/>
    <w:rsid w:val="00F074F1"/>
    <w:rsid w:val="00F27AB1"/>
    <w:rsid w:val="00F42573"/>
    <w:rsid w:val="00F64167"/>
    <w:rsid w:val="00F64A64"/>
    <w:rsid w:val="00F81475"/>
    <w:rsid w:val="00F81C5E"/>
    <w:rsid w:val="00F83834"/>
    <w:rsid w:val="00F85A60"/>
    <w:rsid w:val="00F916C8"/>
    <w:rsid w:val="00F9491C"/>
    <w:rsid w:val="00F96E83"/>
    <w:rsid w:val="00FB1DEE"/>
    <w:rsid w:val="00FB740A"/>
    <w:rsid w:val="00FC3206"/>
    <w:rsid w:val="00FC4B11"/>
    <w:rsid w:val="00FC4BA8"/>
    <w:rsid w:val="00FD737D"/>
    <w:rsid w:val="00FE12DB"/>
    <w:rsid w:val="00FF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4DE45C88-B4DE-4101-AAFF-53F518A8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B00"/>
    <w:rPr>
      <w:sz w:val="24"/>
    </w:rPr>
  </w:style>
  <w:style w:type="paragraph" w:styleId="Heading1">
    <w:name w:val="heading 1"/>
    <w:basedOn w:val="Normal"/>
    <w:next w:val="Normal"/>
    <w:link w:val="Heading1Char"/>
    <w:qFormat/>
    <w:rsid w:val="008A671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A671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A671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A6718"/>
    <w:pPr>
      <w:keepNext/>
      <w:spacing w:before="240" w:after="60"/>
      <w:outlineLvl w:val="3"/>
    </w:pPr>
    <w:rPr>
      <w:b/>
      <w:bCs/>
      <w:sz w:val="28"/>
      <w:szCs w:val="28"/>
    </w:rPr>
  </w:style>
  <w:style w:type="paragraph" w:styleId="Heading5">
    <w:name w:val="heading 5"/>
    <w:basedOn w:val="Normal"/>
    <w:next w:val="Normal"/>
    <w:link w:val="Heading5Char"/>
    <w:qFormat/>
    <w:rsid w:val="008A6718"/>
    <w:pPr>
      <w:spacing w:before="240" w:after="60"/>
      <w:outlineLvl w:val="4"/>
    </w:pPr>
    <w:rPr>
      <w:b/>
      <w:bCs/>
      <w:i/>
      <w:iCs/>
      <w:sz w:val="26"/>
      <w:szCs w:val="26"/>
    </w:rPr>
  </w:style>
  <w:style w:type="paragraph" w:styleId="Heading6">
    <w:name w:val="heading 6"/>
    <w:basedOn w:val="Normal"/>
    <w:qFormat/>
    <w:pPr>
      <w:spacing w:before="100" w:beforeAutospacing="1" w:after="100" w:afterAutospacing="1"/>
      <w:outlineLvl w:val="5"/>
    </w:pPr>
    <w:rPr>
      <w:rFonts w:ascii="Arial Unicode MS" w:eastAsia="Arial Unicode MS" w:hAnsi="Arial Unicode MS" w:cs="Arial Unicode MS"/>
      <w:b/>
      <w:bCs/>
      <w:sz w:val="15"/>
      <w:szCs w:val="15"/>
      <w:lang w:val="en-GB"/>
    </w:rPr>
  </w:style>
  <w:style w:type="paragraph" w:styleId="Heading8">
    <w:name w:val="heading 8"/>
    <w:basedOn w:val="Normal"/>
    <w:next w:val="Normal"/>
    <w:qFormat/>
    <w:rsid w:val="008A6718"/>
    <w:pPr>
      <w:spacing w:before="240" w:after="60"/>
      <w:outlineLvl w:val="7"/>
    </w:pPr>
    <w:rPr>
      <w:i/>
      <w:iCs/>
      <w:szCs w:val="24"/>
    </w:rPr>
  </w:style>
  <w:style w:type="paragraph" w:styleId="Heading9">
    <w:name w:val="heading 9"/>
    <w:basedOn w:val="Normal"/>
    <w:next w:val="Normal"/>
    <w:qFormat/>
    <w:rsid w:val="008A671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D34B00"/>
    <w:pPr>
      <w:tabs>
        <w:tab w:val="center" w:pos="4320"/>
        <w:tab w:val="right" w:pos="9923"/>
      </w:tabs>
    </w:pPr>
    <w:rPr>
      <w:color w:val="999999"/>
      <w:szCs w:val="24"/>
    </w:rPr>
  </w:style>
  <w:style w:type="paragraph" w:customStyle="1" w:styleId="Nervous1">
    <w:name w:val="Nervous 1"/>
    <w:basedOn w:val="Normal"/>
    <w:rsid w:val="00D34B00"/>
    <w:pPr>
      <w:shd w:val="pct25" w:color="000000" w:fill="FFFFFF"/>
      <w:spacing w:before="120" w:after="120"/>
      <w:jc w:val="center"/>
    </w:pPr>
    <w:rPr>
      <w:b/>
      <w:caps/>
      <w:sz w:val="32"/>
    </w:rPr>
  </w:style>
  <w:style w:type="paragraph" w:styleId="TOC1">
    <w:name w:val="toc 1"/>
    <w:basedOn w:val="Normal"/>
    <w:next w:val="Normal"/>
    <w:autoRedefine/>
    <w:uiPriority w:val="39"/>
    <w:rsid w:val="00D34B00"/>
    <w:rPr>
      <w:b/>
      <w:smallCaps/>
      <w:lang w:val="lt-LT"/>
    </w:rPr>
  </w:style>
  <w:style w:type="paragraph" w:styleId="TOC2">
    <w:name w:val="toc 2"/>
    <w:basedOn w:val="Normal"/>
    <w:next w:val="Normal"/>
    <w:autoRedefine/>
    <w:uiPriority w:val="39"/>
    <w:rsid w:val="00D34B00"/>
    <w:pPr>
      <w:ind w:left="200"/>
    </w:pPr>
    <w:rPr>
      <w:smallCaps/>
    </w:rPr>
  </w:style>
  <w:style w:type="paragraph" w:customStyle="1" w:styleId="Nervous2">
    <w:name w:val="Nervous 2"/>
    <w:basedOn w:val="Normal"/>
    <w:autoRedefine/>
    <w:rsid w:val="00D34B00"/>
    <w:rPr>
      <w:b/>
      <w:caps/>
      <w:color w:val="0000FF"/>
      <w:sz w:val="28"/>
    </w:rPr>
  </w:style>
  <w:style w:type="paragraph" w:customStyle="1" w:styleId="Antrat">
    <w:name w:val="Antraštė"/>
    <w:basedOn w:val="Normal"/>
    <w:rsid w:val="00D34B00"/>
    <w:pPr>
      <w:spacing w:before="240" w:after="240"/>
      <w:jc w:val="center"/>
    </w:pPr>
    <w:rPr>
      <w:b/>
      <w:caps/>
      <w:sz w:val="40"/>
      <w:u w:val="single" w:color="FF0000"/>
    </w:rPr>
  </w:style>
  <w:style w:type="paragraph" w:customStyle="1" w:styleId="Nervous3">
    <w:name w:val="Nervous 3"/>
    <w:basedOn w:val="Normal"/>
    <w:rsid w:val="00D34B00"/>
    <w:rPr>
      <w:b/>
      <w:caps/>
      <w:sz w:val="28"/>
      <w:u w:val="double"/>
    </w:rPr>
  </w:style>
  <w:style w:type="character" w:styleId="Hyperlink">
    <w:name w:val="Hyperlink"/>
    <w:uiPriority w:val="99"/>
    <w:rsid w:val="00D34B00"/>
    <w:rPr>
      <w:color w:val="999999"/>
      <w:u w:val="none"/>
    </w:rPr>
  </w:style>
  <w:style w:type="paragraph" w:customStyle="1" w:styleId="Nervous4">
    <w:name w:val="Nervous 4"/>
    <w:basedOn w:val="Normal"/>
    <w:rsid w:val="00D34B00"/>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D34B00"/>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link w:val="TitleChar"/>
    <w:qFormat/>
    <w:rsid w:val="00D34B00"/>
    <w:pPr>
      <w:spacing w:before="240"/>
      <w:jc w:val="center"/>
    </w:pPr>
    <w:rPr>
      <w:b/>
      <w:bCs/>
      <w:i/>
      <w:iCs/>
      <w:sz w:val="44"/>
    </w:rPr>
  </w:style>
  <w:style w:type="paragraph" w:customStyle="1" w:styleId="Drugname">
    <w:name w:val="Drug name"/>
    <w:basedOn w:val="NormalWeb"/>
    <w:autoRedefine/>
    <w:rsid w:val="00D34B00"/>
    <w:rPr>
      <w:b/>
      <w:bCs/>
      <w:caps/>
      <w:shadow/>
      <w:color w:val="FF0000"/>
      <w:lang w:val="en-GB"/>
    </w:rPr>
  </w:style>
  <w:style w:type="paragraph" w:styleId="NormalWeb">
    <w:name w:val="Normal (Web)"/>
    <w:basedOn w:val="Normal"/>
    <w:link w:val="NormalWebChar"/>
    <w:uiPriority w:val="99"/>
    <w:unhideWhenUsed/>
    <w:rsid w:val="00D34B00"/>
    <w:rPr>
      <w:szCs w:val="24"/>
    </w:rPr>
  </w:style>
  <w:style w:type="paragraph" w:customStyle="1" w:styleId="Nervous7">
    <w:name w:val="Nervous 7"/>
    <w:basedOn w:val="Normal"/>
    <w:rsid w:val="00D34B00"/>
    <w:pPr>
      <w:shd w:val="clear" w:color="auto" w:fill="FFFF00"/>
    </w:pPr>
    <w:rPr>
      <w:b/>
      <w:bCs/>
      <w:smallCaps/>
    </w:rPr>
  </w:style>
  <w:style w:type="paragraph" w:customStyle="1" w:styleId="Drugname2">
    <w:name w:val="Drug name 2"/>
    <w:basedOn w:val="Drugname"/>
    <w:link w:val="Drugname2Char"/>
    <w:autoRedefine/>
    <w:qFormat/>
    <w:rsid w:val="00D34B00"/>
    <w:rPr>
      <w:b w:val="0"/>
      <w:caps w:val="0"/>
      <w:smallCaps/>
    </w:rPr>
  </w:style>
  <w:style w:type="paragraph" w:styleId="TOC3">
    <w:name w:val="toc 3"/>
    <w:basedOn w:val="Normal"/>
    <w:next w:val="Normal"/>
    <w:autoRedefine/>
    <w:uiPriority w:val="39"/>
    <w:rsid w:val="00D34B00"/>
    <w:pPr>
      <w:ind w:left="480"/>
    </w:pPr>
  </w:style>
  <w:style w:type="paragraph" w:customStyle="1" w:styleId="Nervous6">
    <w:name w:val="Nervous 6"/>
    <w:basedOn w:val="Normal"/>
    <w:rsid w:val="00D34B00"/>
    <w:pPr>
      <w:shd w:val="clear" w:color="auto" w:fill="000000"/>
      <w:spacing w:before="120" w:after="60"/>
      <w:ind w:right="7796"/>
      <w:jc w:val="center"/>
    </w:pPr>
    <w:rPr>
      <w:b/>
      <w:bCs/>
      <w:smallCaps/>
      <w:color w:val="CCFFCC"/>
    </w:rPr>
  </w:style>
  <w:style w:type="paragraph" w:styleId="TOC4">
    <w:name w:val="toc 4"/>
    <w:basedOn w:val="Normal"/>
    <w:next w:val="Normal"/>
    <w:autoRedefine/>
    <w:rsid w:val="00D34B00"/>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FollowedHyperlink">
    <w:name w:val="FollowedHyperlink"/>
    <w:rsid w:val="00D34B00"/>
    <w:rPr>
      <w:color w:val="999999"/>
      <w:u w:val="none"/>
    </w:rPr>
  </w:style>
  <w:style w:type="paragraph" w:customStyle="1" w:styleId="Nervous9">
    <w:name w:val="Nervous 9"/>
    <w:link w:val="Nervous9Char"/>
    <w:rsid w:val="00D34B00"/>
    <w:rPr>
      <w:sz w:val="24"/>
      <w:szCs w:val="24"/>
      <w:u w:val="double" w:color="FF0000"/>
    </w:rPr>
  </w:style>
  <w:style w:type="paragraph" w:customStyle="1" w:styleId="Nervous8">
    <w:name w:val="Nervous 8"/>
    <w:basedOn w:val="Normal"/>
    <w:rsid w:val="00D34B00"/>
    <w:rPr>
      <w:i/>
      <w:smallCaps/>
      <w:color w:val="999999"/>
      <w:szCs w:val="24"/>
    </w:rPr>
  </w:style>
  <w:style w:type="paragraph" w:styleId="Footer">
    <w:name w:val="footer"/>
    <w:basedOn w:val="Normal"/>
    <w:link w:val="FooterChar"/>
    <w:rsid w:val="00D34B00"/>
    <w:pPr>
      <w:tabs>
        <w:tab w:val="center" w:pos="4320"/>
        <w:tab w:val="right" w:pos="8640"/>
      </w:tabs>
    </w:pPr>
  </w:style>
  <w:style w:type="paragraph" w:styleId="BalloonText">
    <w:name w:val="Balloon Text"/>
    <w:basedOn w:val="Normal"/>
    <w:link w:val="BalloonTextChar"/>
    <w:rsid w:val="00D34B00"/>
    <w:rPr>
      <w:rFonts w:ascii="Tahoma" w:hAnsi="Tahoma" w:cs="Tahoma"/>
      <w:sz w:val="16"/>
      <w:szCs w:val="16"/>
    </w:rPr>
  </w:style>
  <w:style w:type="character" w:customStyle="1" w:styleId="BalloonTextChar">
    <w:name w:val="Balloon Text Char"/>
    <w:link w:val="BalloonText"/>
    <w:rsid w:val="00D34B00"/>
    <w:rPr>
      <w:rFonts w:ascii="Tahoma" w:hAnsi="Tahoma" w:cs="Tahoma"/>
      <w:sz w:val="16"/>
      <w:szCs w:val="16"/>
    </w:rPr>
  </w:style>
  <w:style w:type="character" w:customStyle="1" w:styleId="Heading3Char">
    <w:name w:val="Heading 3 Char"/>
    <w:link w:val="Heading3"/>
    <w:rsid w:val="008A6718"/>
    <w:rPr>
      <w:rFonts w:ascii="Arial" w:hAnsi="Arial" w:cs="Arial"/>
      <w:b/>
      <w:bCs/>
      <w:sz w:val="26"/>
      <w:szCs w:val="26"/>
    </w:rPr>
  </w:style>
  <w:style w:type="character" w:customStyle="1" w:styleId="Heading2Char">
    <w:name w:val="Heading 2 Char"/>
    <w:link w:val="Heading2"/>
    <w:rsid w:val="008A6718"/>
    <w:rPr>
      <w:rFonts w:ascii="Arial" w:hAnsi="Arial" w:cs="Arial"/>
      <w:b/>
      <w:bCs/>
      <w:i/>
      <w:iCs/>
      <w:sz w:val="28"/>
      <w:szCs w:val="28"/>
    </w:rPr>
  </w:style>
  <w:style w:type="table" w:styleId="TableGrid">
    <w:name w:val="Table Grid"/>
    <w:basedOn w:val="TableNormal"/>
    <w:rsid w:val="00D34B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8A6718"/>
    <w:rPr>
      <w:b/>
      <w:bCs/>
      <w:sz w:val="28"/>
      <w:szCs w:val="28"/>
    </w:rPr>
  </w:style>
  <w:style w:type="paragraph" w:customStyle="1" w:styleId="Articlename">
    <w:name w:val="Article name"/>
    <w:basedOn w:val="Normal"/>
    <w:autoRedefine/>
    <w:qFormat/>
    <w:rsid w:val="00D34B00"/>
    <w:pPr>
      <w:ind w:left="2155"/>
    </w:pPr>
    <w:rPr>
      <w:i/>
      <w:sz w:val="20"/>
    </w:rPr>
  </w:style>
  <w:style w:type="character" w:customStyle="1" w:styleId="Trialname">
    <w:name w:val="Trial name"/>
    <w:qFormat/>
    <w:rsid w:val="00D34B00"/>
    <w:rPr>
      <w:b/>
      <w:shadow/>
      <w:color w:val="0099CC"/>
    </w:rPr>
  </w:style>
  <w:style w:type="character" w:customStyle="1" w:styleId="Heading1Char">
    <w:name w:val="Heading 1 Char"/>
    <w:link w:val="Heading1"/>
    <w:rsid w:val="008A6718"/>
    <w:rPr>
      <w:rFonts w:ascii="Arial" w:hAnsi="Arial" w:cs="Arial"/>
      <w:b/>
      <w:bCs/>
      <w:kern w:val="32"/>
      <w:sz w:val="32"/>
      <w:szCs w:val="32"/>
    </w:rPr>
  </w:style>
  <w:style w:type="character" w:customStyle="1" w:styleId="Heading5Char">
    <w:name w:val="Heading 5 Char"/>
    <w:link w:val="Heading5"/>
    <w:rsid w:val="008A6718"/>
    <w:rPr>
      <w:b/>
      <w:bCs/>
      <w:i/>
      <w:iCs/>
      <w:sz w:val="26"/>
      <w:szCs w:val="26"/>
    </w:rPr>
  </w:style>
  <w:style w:type="character" w:styleId="PageNumber">
    <w:name w:val="page number"/>
    <w:basedOn w:val="DefaultParagraphFont"/>
    <w:rsid w:val="00D34B00"/>
  </w:style>
  <w:style w:type="paragraph" w:styleId="ListParagraph">
    <w:name w:val="List Paragraph"/>
    <w:basedOn w:val="Normal"/>
    <w:uiPriority w:val="34"/>
    <w:qFormat/>
    <w:rsid w:val="00D34B00"/>
    <w:pPr>
      <w:ind w:left="720"/>
    </w:pPr>
  </w:style>
  <w:style w:type="character" w:customStyle="1" w:styleId="Drugname2Char">
    <w:name w:val="Drug name 2 Char"/>
    <w:link w:val="Drugname2"/>
    <w:rsid w:val="00D34B00"/>
    <w:rPr>
      <w:bCs/>
      <w:smallCaps/>
      <w:shadow/>
      <w:color w:val="FF0000"/>
      <w:sz w:val="24"/>
      <w:szCs w:val="24"/>
      <w:lang w:val="en-GB"/>
    </w:rPr>
  </w:style>
  <w:style w:type="paragraph" w:customStyle="1" w:styleId="Default">
    <w:name w:val="Default"/>
    <w:rsid w:val="008A6718"/>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8A6718"/>
    <w:pPr>
      <w:spacing w:line="276" w:lineRule="atLeast"/>
    </w:pPr>
    <w:rPr>
      <w:color w:val="auto"/>
    </w:rPr>
  </w:style>
  <w:style w:type="paragraph" w:customStyle="1" w:styleId="CM17">
    <w:name w:val="CM17"/>
    <w:basedOn w:val="Default"/>
    <w:next w:val="Default"/>
    <w:uiPriority w:val="99"/>
    <w:rsid w:val="008A6718"/>
    <w:rPr>
      <w:color w:val="auto"/>
    </w:rPr>
  </w:style>
  <w:style w:type="paragraph" w:customStyle="1" w:styleId="CM19">
    <w:name w:val="CM19"/>
    <w:basedOn w:val="Default"/>
    <w:next w:val="Default"/>
    <w:uiPriority w:val="99"/>
    <w:rsid w:val="008A6718"/>
    <w:rPr>
      <w:color w:val="auto"/>
    </w:rPr>
  </w:style>
  <w:style w:type="paragraph" w:customStyle="1" w:styleId="CM22">
    <w:name w:val="CM22"/>
    <w:basedOn w:val="Default"/>
    <w:next w:val="Default"/>
    <w:uiPriority w:val="99"/>
    <w:rsid w:val="008A6718"/>
    <w:pPr>
      <w:spacing w:line="276" w:lineRule="atLeast"/>
    </w:pPr>
    <w:rPr>
      <w:color w:val="auto"/>
    </w:rPr>
  </w:style>
  <w:style w:type="paragraph" w:customStyle="1" w:styleId="CM24">
    <w:name w:val="CM24"/>
    <w:basedOn w:val="Default"/>
    <w:next w:val="Default"/>
    <w:uiPriority w:val="99"/>
    <w:rsid w:val="008A6718"/>
    <w:pPr>
      <w:spacing w:line="276" w:lineRule="atLeast"/>
    </w:pPr>
    <w:rPr>
      <w:color w:val="auto"/>
    </w:rPr>
  </w:style>
  <w:style w:type="character" w:customStyle="1" w:styleId="text">
    <w:name w:val="text"/>
    <w:rsid w:val="008A6718"/>
  </w:style>
  <w:style w:type="character" w:customStyle="1" w:styleId="Eponym">
    <w:name w:val="Eponym"/>
    <w:qFormat/>
    <w:rsid w:val="00D34B00"/>
    <w:rPr>
      <w:b/>
      <w:shadow/>
      <w:color w:val="00B050"/>
    </w:rPr>
  </w:style>
  <w:style w:type="character" w:customStyle="1" w:styleId="Blue">
    <w:name w:val="Blue"/>
    <w:uiPriority w:val="1"/>
    <w:rsid w:val="00D34B00"/>
    <w:rPr>
      <w:color w:val="0000FF"/>
    </w:rPr>
  </w:style>
  <w:style w:type="character" w:customStyle="1" w:styleId="Red">
    <w:name w:val="Red"/>
    <w:uiPriority w:val="1"/>
    <w:rsid w:val="00D34B00"/>
    <w:rPr>
      <w:color w:val="FF0000"/>
    </w:rPr>
  </w:style>
  <w:style w:type="character" w:customStyle="1" w:styleId="NormalWebChar">
    <w:name w:val="Normal (Web) Char"/>
    <w:link w:val="NormalWeb"/>
    <w:uiPriority w:val="99"/>
    <w:rsid w:val="00B75A16"/>
    <w:rPr>
      <w:sz w:val="24"/>
      <w:szCs w:val="24"/>
    </w:rPr>
  </w:style>
  <w:style w:type="character" w:customStyle="1" w:styleId="FooterChar">
    <w:name w:val="Footer Char"/>
    <w:basedOn w:val="DefaultParagraphFont"/>
    <w:link w:val="Footer"/>
    <w:rsid w:val="00D34B00"/>
    <w:rPr>
      <w:sz w:val="24"/>
    </w:rPr>
  </w:style>
  <w:style w:type="character" w:customStyle="1" w:styleId="HeaderChar">
    <w:name w:val="Header Char"/>
    <w:basedOn w:val="DefaultParagraphFont"/>
    <w:link w:val="Header"/>
    <w:rsid w:val="00D34B00"/>
    <w:rPr>
      <w:color w:val="999999"/>
      <w:sz w:val="24"/>
      <w:szCs w:val="24"/>
    </w:rPr>
  </w:style>
  <w:style w:type="character" w:customStyle="1" w:styleId="Nervous9Char">
    <w:name w:val="Nervous 9 Char"/>
    <w:basedOn w:val="DefaultParagraphFont"/>
    <w:link w:val="Nervous9"/>
    <w:rsid w:val="00D34B00"/>
    <w:rPr>
      <w:sz w:val="24"/>
      <w:szCs w:val="24"/>
      <w:u w:val="double" w:color="FF0000"/>
    </w:rPr>
  </w:style>
  <w:style w:type="paragraph" w:customStyle="1" w:styleId="source">
    <w:name w:val="source"/>
    <w:basedOn w:val="Normal"/>
    <w:rsid w:val="00D34B00"/>
    <w:pPr>
      <w:spacing w:before="100" w:beforeAutospacing="1" w:after="100" w:afterAutospacing="1"/>
    </w:pPr>
    <w:rPr>
      <w:szCs w:val="24"/>
    </w:rPr>
  </w:style>
  <w:style w:type="paragraph" w:customStyle="1" w:styleId="Sourceofpicture">
    <w:name w:val="Source of picture"/>
    <w:qFormat/>
    <w:rsid w:val="00D34B00"/>
    <w:rPr>
      <w:color w:val="999999"/>
      <w:sz w:val="18"/>
      <w:szCs w:val="18"/>
    </w:rPr>
  </w:style>
  <w:style w:type="character" w:styleId="Strong">
    <w:name w:val="Strong"/>
    <w:basedOn w:val="DefaultParagraphFont"/>
    <w:uiPriority w:val="22"/>
    <w:qFormat/>
    <w:rsid w:val="00D34B00"/>
    <w:rPr>
      <w:b/>
      <w:bCs/>
    </w:rPr>
  </w:style>
  <w:style w:type="character" w:customStyle="1" w:styleId="TitleChar">
    <w:name w:val="Title Char"/>
    <w:basedOn w:val="DefaultParagraphFont"/>
    <w:link w:val="Title"/>
    <w:rsid w:val="00D34B00"/>
    <w:rPr>
      <w:b/>
      <w:bCs/>
      <w:i/>
      <w:iCs/>
      <w:sz w:val="44"/>
    </w:rPr>
  </w:style>
  <w:style w:type="character" w:styleId="Emphasis">
    <w:name w:val="Emphasis"/>
    <w:basedOn w:val="DefaultParagraphFont"/>
    <w:uiPriority w:val="20"/>
    <w:qFormat/>
    <w:rsid w:val="000248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08189">
      <w:bodyDiv w:val="1"/>
      <w:marLeft w:val="0"/>
      <w:marRight w:val="0"/>
      <w:marTop w:val="0"/>
      <w:marBottom w:val="0"/>
      <w:divBdr>
        <w:top w:val="none" w:sz="0" w:space="0" w:color="auto"/>
        <w:left w:val="none" w:sz="0" w:space="0" w:color="auto"/>
        <w:bottom w:val="none" w:sz="0" w:space="0" w:color="auto"/>
        <w:right w:val="none" w:sz="0" w:space="0" w:color="auto"/>
      </w:divBdr>
    </w:div>
    <w:div w:id="719937329">
      <w:bodyDiv w:val="1"/>
      <w:marLeft w:val="0"/>
      <w:marRight w:val="0"/>
      <w:marTop w:val="0"/>
      <w:marBottom w:val="0"/>
      <w:divBdr>
        <w:top w:val="none" w:sz="0" w:space="0" w:color="auto"/>
        <w:left w:val="none" w:sz="0" w:space="0" w:color="auto"/>
        <w:bottom w:val="none" w:sz="0" w:space="0" w:color="auto"/>
        <w:right w:val="none" w:sz="0" w:space="0" w:color="auto"/>
      </w:divBdr>
    </w:div>
    <w:div w:id="1255702321">
      <w:bodyDiv w:val="1"/>
      <w:marLeft w:val="0"/>
      <w:marRight w:val="0"/>
      <w:marTop w:val="0"/>
      <w:marBottom w:val="0"/>
      <w:divBdr>
        <w:top w:val="none" w:sz="0" w:space="0" w:color="auto"/>
        <w:left w:val="none" w:sz="0" w:space="0" w:color="auto"/>
        <w:bottom w:val="none" w:sz="0" w:space="0" w:color="auto"/>
        <w:right w:val="none" w:sz="0" w:space="0" w:color="auto"/>
      </w:divBdr>
    </w:div>
    <w:div w:id="1523976054">
      <w:bodyDiv w:val="1"/>
      <w:marLeft w:val="0"/>
      <w:marRight w:val="0"/>
      <w:marTop w:val="0"/>
      <w:marBottom w:val="0"/>
      <w:divBdr>
        <w:top w:val="none" w:sz="0" w:space="0" w:color="auto"/>
        <w:left w:val="none" w:sz="0" w:space="0" w:color="auto"/>
        <w:bottom w:val="none" w:sz="0" w:space="0" w:color="auto"/>
        <w:right w:val="none" w:sz="0" w:space="0" w:color="auto"/>
      </w:divBdr>
      <w:divsChild>
        <w:div w:id="781533672">
          <w:marLeft w:val="0"/>
          <w:marRight w:val="0"/>
          <w:marTop w:val="0"/>
          <w:marBottom w:val="0"/>
          <w:divBdr>
            <w:top w:val="none" w:sz="0" w:space="0" w:color="auto"/>
            <w:left w:val="none" w:sz="0" w:space="0" w:color="auto"/>
            <w:bottom w:val="none" w:sz="0" w:space="0" w:color="auto"/>
            <w:right w:val="none" w:sz="0" w:space="0" w:color="auto"/>
          </w:divBdr>
        </w:div>
        <w:div w:id="131100275">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7"/>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urosurgeryresident.net/Spin.%20Spinal%20Disorders\Spin1.%20GENERAL%20-%20Spinal%20Syndromes.pdf" TargetMode="External"/><Relationship Id="rId18" Type="http://schemas.openxmlformats.org/officeDocument/2006/relationships/hyperlink" Target="http://www.neurosurgeryresident.net/PN.%20Peripheral%20Neuropathies\PN1.%20GENERAL%20-%20Peripheral%20Neuropathies.pdf" TargetMode="External"/><Relationship Id="rId26" Type="http://schemas.openxmlformats.org/officeDocument/2006/relationships/hyperlink" Target="http://www.neurosurgeryresident.net/D.%20Diagnostics\D20-29.%20Electrophysiology%20(EEG,%20evoked%20potentials,%20MEG,%20EMG,%20nerve%20conduction)\D20.%20EMG.pdf" TargetMode="External"/><Relationship Id="rId39" Type="http://schemas.openxmlformats.org/officeDocument/2006/relationships/image" Target="media/image24.jpg"/><Relationship Id="rId21" Type="http://schemas.openxmlformats.org/officeDocument/2006/relationships/hyperlink" Target="http://www.amazon.com/gp/product/1605478032" TargetMode="External"/><Relationship Id="rId34" Type="http://schemas.openxmlformats.org/officeDocument/2006/relationships/image" Target="media/image19.jpg"/><Relationship Id="rId42" Type="http://schemas.openxmlformats.org/officeDocument/2006/relationships/image" Target="media/image27.jpg"/><Relationship Id="rId47" Type="http://schemas.openxmlformats.org/officeDocument/2006/relationships/hyperlink" Target="http://www.neurosurgeryresident.net/D.%20Diagnostics\D70.%20Spinal%20Imaging\D70.%20Spinal%20Imaging.pdf" TargetMode="External"/><Relationship Id="rId50" Type="http://schemas.openxmlformats.org/officeDocument/2006/relationships/image" Target="media/image34.jpg"/><Relationship Id="rId55" Type="http://schemas.openxmlformats.org/officeDocument/2006/relationships/hyperlink" Target="http://www.neurosurgeryresident.net/D.%20Diagnostics\D70.%20Spinal%20Imaging\D70.%20Spinal%20Imaging.pdf" TargetMode="External"/><Relationship Id="rId63" Type="http://schemas.openxmlformats.org/officeDocument/2006/relationships/hyperlink" Target="http://www.neurosurgeryresident.net/"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neurosurgeryresident.net/PN.%20Peripheral%20Neuropathies\PN1.%20GENERAL%20-%20Peripheral%20Neuropathies.pdf" TargetMode="External"/><Relationship Id="rId32" Type="http://schemas.openxmlformats.org/officeDocument/2006/relationships/hyperlink" Target="mailto:vpalys@vcu.edu" TargetMode="External"/><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image" Target="media/image30.jpg"/><Relationship Id="rId53" Type="http://schemas.openxmlformats.org/officeDocument/2006/relationships/image" Target="media/image37.jpg"/><Relationship Id="rId58" Type="http://schemas.openxmlformats.org/officeDocument/2006/relationships/image" Target="media/image39.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hyperlink" Target="http://www.neurosurgeryresident.net/PN.%20Peripheral%20Neuropathies\PN1.%20GENERAL%20-%20Peripheral%20Neuropathies.pdf" TargetMode="External"/><Relationship Id="rId28" Type="http://schemas.openxmlformats.org/officeDocument/2006/relationships/image" Target="media/image14.jpeg"/><Relationship Id="rId36" Type="http://schemas.openxmlformats.org/officeDocument/2006/relationships/image" Target="media/image21.jpg"/><Relationship Id="rId49" Type="http://schemas.openxmlformats.org/officeDocument/2006/relationships/image" Target="media/image33.jpg"/><Relationship Id="rId57" Type="http://schemas.openxmlformats.org/officeDocument/2006/relationships/hyperlink" Target="../Op.%20Operative%20Techniques/200-299.%20Spine/Op220.%20Thoracolumbosacral%20Spine%20Surgery%20(techniques).pdf" TargetMode="External"/><Relationship Id="rId61" Type="http://schemas.openxmlformats.org/officeDocument/2006/relationships/hyperlink" Target="http://www.neurosurgeryresident.net/Op.%2520Operative%2520Techniques\200-299.%2520Spine\Op210.%2520Cervical%2520Spine%2520Surgery%2520(techniques).pdf" TargetMode="External"/><Relationship Id="rId10" Type="http://schemas.openxmlformats.org/officeDocument/2006/relationships/image" Target="media/image4.png"/><Relationship Id="rId19" Type="http://schemas.openxmlformats.org/officeDocument/2006/relationships/hyperlink" Target="http://www.neurosurgeryresident.net/Spin.%20Spinal%20Disorders\Spin1.%20GENERAL%20-%20Spinal%20Syndromes.pdf" TargetMode="External"/><Relationship Id="rId31" Type="http://schemas.openxmlformats.org/officeDocument/2006/relationships/image" Target="media/image17.png"/><Relationship Id="rId44" Type="http://schemas.openxmlformats.org/officeDocument/2006/relationships/image" Target="media/image29.jpg"/><Relationship Id="rId52" Type="http://schemas.openxmlformats.org/officeDocument/2006/relationships/image" Target="media/image36.jpg"/><Relationship Id="rId60" Type="http://schemas.openxmlformats.org/officeDocument/2006/relationships/hyperlink" Target="http://www.neurosurgeryresident.net/Op.%2520Operative%2520Techniques\200-299.%2520Spine\Op210.%2520Cervical%2520Spine%2520Surgery%2520(techniques).pdf" TargetMode="External"/><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gif"/><Relationship Id="rId22" Type="http://schemas.openxmlformats.org/officeDocument/2006/relationships/hyperlink" Target="http://www.neurosurgeryresident.net/D.%20Diagnostics\D1-5.%20Neurologic%20Examination\D1.%20Neurologic%20Examination.pdf"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jpg"/><Relationship Id="rId43" Type="http://schemas.openxmlformats.org/officeDocument/2006/relationships/image" Target="media/image28.jpg"/><Relationship Id="rId48" Type="http://schemas.openxmlformats.org/officeDocument/2006/relationships/image" Target="media/image32.jpg"/><Relationship Id="rId56" Type="http://schemas.openxmlformats.org/officeDocument/2006/relationships/hyperlink" Target="http://www.neurosurgeryresident.net/D.%20Diagnostics\D70.%20Spinal%20Imaging\D70.%20Spinal%20Imaging.pdf" TargetMode="External"/><Relationship Id="rId64" Type="http://schemas.openxmlformats.org/officeDocument/2006/relationships/hyperlink" Target="http://www.neurosurgeryresident.net" TargetMode="External"/><Relationship Id="rId8" Type="http://schemas.openxmlformats.org/officeDocument/2006/relationships/image" Target="media/image2.png"/><Relationship Id="rId51" Type="http://schemas.openxmlformats.org/officeDocument/2006/relationships/image" Target="media/image35.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0.jpeg"/><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image" Target="media/image31.jpg"/><Relationship Id="rId59" Type="http://schemas.openxmlformats.org/officeDocument/2006/relationships/hyperlink" Target="http://www.neurosurgeryresident.net/Op.%2520Operative%2520Techniques\200-299.%2520Spine\Op220.%2520Thoracolumbosacral%2520Spine%2520Surgery%2520(techniques).pdf" TargetMode="External"/><Relationship Id="rId67"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26.jpg"/><Relationship Id="rId54" Type="http://schemas.openxmlformats.org/officeDocument/2006/relationships/image" Target="media/image38.jpg"/><Relationship Id="rId62" Type="http://schemas.openxmlformats.org/officeDocument/2006/relationships/hyperlink" Target="http://www.neurosurgeryresident.net/Spin.%20Spinal%20Disorders\Spin.%20Bibliography.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0.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605</TotalTime>
  <Pages>15</Pages>
  <Words>6674</Words>
  <Characters>38042</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Viktor's Notes – Degenerative Disc Disease</vt:lpstr>
    </vt:vector>
  </TitlesOfParts>
  <Company>www.NeurosurgeryResident.net</Company>
  <LinksUpToDate>false</LinksUpToDate>
  <CharactersWithSpaces>44627</CharactersWithSpaces>
  <SharedDoc>false</SharedDoc>
  <HLinks>
    <vt:vector size="582" baseType="variant">
      <vt:variant>
        <vt:i4>5242973</vt:i4>
      </vt:variant>
      <vt:variant>
        <vt:i4>417</vt:i4>
      </vt:variant>
      <vt:variant>
        <vt:i4>0</vt:i4>
      </vt:variant>
      <vt:variant>
        <vt:i4>5</vt:i4>
      </vt:variant>
      <vt:variant>
        <vt:lpwstr>http://www.neurosurgeryresident.net/</vt:lpwstr>
      </vt:variant>
      <vt:variant>
        <vt:lpwstr/>
      </vt:variant>
      <vt:variant>
        <vt:i4>5242973</vt:i4>
      </vt:variant>
      <vt:variant>
        <vt:i4>414</vt:i4>
      </vt:variant>
      <vt:variant>
        <vt:i4>0</vt:i4>
      </vt:variant>
      <vt:variant>
        <vt:i4>5</vt:i4>
      </vt:variant>
      <vt:variant>
        <vt:lpwstr>http://www.neurosurgeryresident.net/</vt:lpwstr>
      </vt:variant>
      <vt:variant>
        <vt:lpwstr/>
      </vt:variant>
      <vt:variant>
        <vt:i4>2621554</vt:i4>
      </vt:variant>
      <vt:variant>
        <vt:i4>411</vt:i4>
      </vt:variant>
      <vt:variant>
        <vt:i4>0</vt:i4>
      </vt:variant>
      <vt:variant>
        <vt:i4>5</vt:i4>
      </vt:variant>
      <vt:variant>
        <vt:lpwstr>Spin. Bibliography.doc</vt:lpwstr>
      </vt:variant>
      <vt:variant>
        <vt:lpwstr/>
      </vt:variant>
      <vt:variant>
        <vt:i4>196623</vt:i4>
      </vt:variant>
      <vt:variant>
        <vt:i4>381</vt:i4>
      </vt:variant>
      <vt:variant>
        <vt:i4>0</vt:i4>
      </vt:variant>
      <vt:variant>
        <vt:i4>5</vt:i4>
      </vt:variant>
      <vt:variant>
        <vt:lpwstr>../D. Diagnostics/D70. Spinal Imaging/D70. Spinal Imaging.doc</vt:lpwstr>
      </vt:variant>
      <vt:variant>
        <vt:lpwstr>Conjoined_root_sleeves</vt:lpwstr>
      </vt:variant>
      <vt:variant>
        <vt:i4>3735603</vt:i4>
      </vt:variant>
      <vt:variant>
        <vt:i4>378</vt:i4>
      </vt:variant>
      <vt:variant>
        <vt:i4>0</vt:i4>
      </vt:variant>
      <vt:variant>
        <vt:i4>5</vt:i4>
      </vt:variant>
      <vt:variant>
        <vt:lpwstr>../D. Diagnostics/D70. Spinal Imaging/D70. Spinal Imaging.doc</vt:lpwstr>
      </vt:variant>
      <vt:variant>
        <vt:lpwstr>Discography</vt:lpwstr>
      </vt:variant>
      <vt:variant>
        <vt:i4>2490412</vt:i4>
      </vt:variant>
      <vt:variant>
        <vt:i4>354</vt:i4>
      </vt:variant>
      <vt:variant>
        <vt:i4>0</vt:i4>
      </vt:variant>
      <vt:variant>
        <vt:i4>5</vt:i4>
      </vt:variant>
      <vt:variant>
        <vt:lpwstr>../D. Diagnostics/D70. Spinal Imaging/D70. Spinal Imaging.doc</vt:lpwstr>
      </vt:variant>
      <vt:variant>
        <vt:lpwstr>Myelography</vt:lpwstr>
      </vt:variant>
      <vt:variant>
        <vt:i4>1769500</vt:i4>
      </vt:variant>
      <vt:variant>
        <vt:i4>300</vt:i4>
      </vt:variant>
      <vt:variant>
        <vt:i4>0</vt:i4>
      </vt:variant>
      <vt:variant>
        <vt:i4>5</vt:i4>
      </vt:variant>
      <vt:variant>
        <vt:lpwstr>../D. Diagnostics/D20-29. Electrophysiology (EEG, evoked potentials, MEG, EMG, nerve conduction)/D20. EMG.doc</vt:lpwstr>
      </vt:variant>
      <vt:variant>
        <vt:lpwstr/>
      </vt:variant>
      <vt:variant>
        <vt:i4>786499</vt:i4>
      </vt:variant>
      <vt:variant>
        <vt:i4>294</vt:i4>
      </vt:variant>
      <vt:variant>
        <vt:i4>0</vt:i4>
      </vt:variant>
      <vt:variant>
        <vt:i4>5</vt:i4>
      </vt:variant>
      <vt:variant>
        <vt:lpwstr>../PN. Peripheral Neuropathies/PN1. GENERAL - Peripheral Neuropathies.doc</vt:lpwstr>
      </vt:variant>
      <vt:variant>
        <vt:lpwstr/>
      </vt:variant>
      <vt:variant>
        <vt:i4>786499</vt:i4>
      </vt:variant>
      <vt:variant>
        <vt:i4>291</vt:i4>
      </vt:variant>
      <vt:variant>
        <vt:i4>0</vt:i4>
      </vt:variant>
      <vt:variant>
        <vt:i4>5</vt:i4>
      </vt:variant>
      <vt:variant>
        <vt:lpwstr>../PN. Peripheral Neuropathies/PN1. GENERAL - Peripheral Neuropathies.doc</vt:lpwstr>
      </vt:variant>
      <vt:variant>
        <vt:lpwstr/>
      </vt:variant>
      <vt:variant>
        <vt:i4>5308520</vt:i4>
      </vt:variant>
      <vt:variant>
        <vt:i4>288</vt:i4>
      </vt:variant>
      <vt:variant>
        <vt:i4>0</vt:i4>
      </vt:variant>
      <vt:variant>
        <vt:i4>5</vt:i4>
      </vt:variant>
      <vt:variant>
        <vt:lpwstr>../D. Diagnostics/D1-5. Neurologic Examination/D1. Neurologic Examination.doc</vt:lpwstr>
      </vt:variant>
      <vt:variant>
        <vt:lpwstr>Spurling_test</vt:lpwstr>
      </vt:variant>
      <vt:variant>
        <vt:i4>7995441</vt:i4>
      </vt:variant>
      <vt:variant>
        <vt:i4>285</vt:i4>
      </vt:variant>
      <vt:variant>
        <vt:i4>0</vt:i4>
      </vt:variant>
      <vt:variant>
        <vt:i4>5</vt:i4>
      </vt:variant>
      <vt:variant>
        <vt:lpwstr>http://www.amazon.com/gp/product/1605478032</vt:lpwstr>
      </vt:variant>
      <vt:variant>
        <vt:lpwstr/>
      </vt:variant>
      <vt:variant>
        <vt:i4>5767233</vt:i4>
      </vt:variant>
      <vt:variant>
        <vt:i4>279</vt:i4>
      </vt:variant>
      <vt:variant>
        <vt:i4>0</vt:i4>
      </vt:variant>
      <vt:variant>
        <vt:i4>5</vt:i4>
      </vt:variant>
      <vt:variant>
        <vt:lpwstr>Spin1. GENERAL - Spinal Syndromes.doc</vt:lpwstr>
      </vt:variant>
      <vt:variant>
        <vt:lpwstr>Extramedullary_Cord_Compression</vt:lpwstr>
      </vt:variant>
      <vt:variant>
        <vt:i4>786499</vt:i4>
      </vt:variant>
      <vt:variant>
        <vt:i4>276</vt:i4>
      </vt:variant>
      <vt:variant>
        <vt:i4>0</vt:i4>
      </vt:variant>
      <vt:variant>
        <vt:i4>5</vt:i4>
      </vt:variant>
      <vt:variant>
        <vt:lpwstr>../PN. Peripheral Neuropathies/PN1. GENERAL - Peripheral Neuropathies.doc</vt:lpwstr>
      </vt:variant>
      <vt:variant>
        <vt:lpwstr/>
      </vt:variant>
      <vt:variant>
        <vt:i4>4063235</vt:i4>
      </vt:variant>
      <vt:variant>
        <vt:i4>264</vt:i4>
      </vt:variant>
      <vt:variant>
        <vt:i4>0</vt:i4>
      </vt:variant>
      <vt:variant>
        <vt:i4>5</vt:i4>
      </vt:variant>
      <vt:variant>
        <vt:lpwstr>Spin1. GENERAL - Spinal Syndromes.doc</vt:lpwstr>
      </vt:variant>
      <vt:variant>
        <vt:lpwstr>Cauda_and_Conus_syndromes</vt:lpwstr>
      </vt:variant>
      <vt:variant>
        <vt:i4>1048626</vt:i4>
      </vt:variant>
      <vt:variant>
        <vt:i4>251</vt:i4>
      </vt:variant>
      <vt:variant>
        <vt:i4>0</vt:i4>
      </vt:variant>
      <vt:variant>
        <vt:i4>5</vt:i4>
      </vt:variant>
      <vt:variant>
        <vt:lpwstr/>
      </vt:variant>
      <vt:variant>
        <vt:lpwstr>_Toc316759285</vt:lpwstr>
      </vt:variant>
      <vt:variant>
        <vt:i4>1048626</vt:i4>
      </vt:variant>
      <vt:variant>
        <vt:i4>245</vt:i4>
      </vt:variant>
      <vt:variant>
        <vt:i4>0</vt:i4>
      </vt:variant>
      <vt:variant>
        <vt:i4>5</vt:i4>
      </vt:variant>
      <vt:variant>
        <vt:lpwstr/>
      </vt:variant>
      <vt:variant>
        <vt:lpwstr>_Toc316759284</vt:lpwstr>
      </vt:variant>
      <vt:variant>
        <vt:i4>1048626</vt:i4>
      </vt:variant>
      <vt:variant>
        <vt:i4>239</vt:i4>
      </vt:variant>
      <vt:variant>
        <vt:i4>0</vt:i4>
      </vt:variant>
      <vt:variant>
        <vt:i4>5</vt:i4>
      </vt:variant>
      <vt:variant>
        <vt:lpwstr/>
      </vt:variant>
      <vt:variant>
        <vt:lpwstr>_Toc316759283</vt:lpwstr>
      </vt:variant>
      <vt:variant>
        <vt:i4>1048626</vt:i4>
      </vt:variant>
      <vt:variant>
        <vt:i4>233</vt:i4>
      </vt:variant>
      <vt:variant>
        <vt:i4>0</vt:i4>
      </vt:variant>
      <vt:variant>
        <vt:i4>5</vt:i4>
      </vt:variant>
      <vt:variant>
        <vt:lpwstr/>
      </vt:variant>
      <vt:variant>
        <vt:lpwstr>_Toc316759282</vt:lpwstr>
      </vt:variant>
      <vt:variant>
        <vt:i4>1048626</vt:i4>
      </vt:variant>
      <vt:variant>
        <vt:i4>227</vt:i4>
      </vt:variant>
      <vt:variant>
        <vt:i4>0</vt:i4>
      </vt:variant>
      <vt:variant>
        <vt:i4>5</vt:i4>
      </vt:variant>
      <vt:variant>
        <vt:lpwstr/>
      </vt:variant>
      <vt:variant>
        <vt:lpwstr>_Toc316759281</vt:lpwstr>
      </vt:variant>
      <vt:variant>
        <vt:i4>1048626</vt:i4>
      </vt:variant>
      <vt:variant>
        <vt:i4>221</vt:i4>
      </vt:variant>
      <vt:variant>
        <vt:i4>0</vt:i4>
      </vt:variant>
      <vt:variant>
        <vt:i4>5</vt:i4>
      </vt:variant>
      <vt:variant>
        <vt:lpwstr/>
      </vt:variant>
      <vt:variant>
        <vt:lpwstr>_Toc316759280</vt:lpwstr>
      </vt:variant>
      <vt:variant>
        <vt:i4>2031666</vt:i4>
      </vt:variant>
      <vt:variant>
        <vt:i4>215</vt:i4>
      </vt:variant>
      <vt:variant>
        <vt:i4>0</vt:i4>
      </vt:variant>
      <vt:variant>
        <vt:i4>5</vt:i4>
      </vt:variant>
      <vt:variant>
        <vt:lpwstr/>
      </vt:variant>
      <vt:variant>
        <vt:lpwstr>_Toc316759279</vt:lpwstr>
      </vt:variant>
      <vt:variant>
        <vt:i4>2031666</vt:i4>
      </vt:variant>
      <vt:variant>
        <vt:i4>209</vt:i4>
      </vt:variant>
      <vt:variant>
        <vt:i4>0</vt:i4>
      </vt:variant>
      <vt:variant>
        <vt:i4>5</vt:i4>
      </vt:variant>
      <vt:variant>
        <vt:lpwstr/>
      </vt:variant>
      <vt:variant>
        <vt:lpwstr>_Toc316759278</vt:lpwstr>
      </vt:variant>
      <vt:variant>
        <vt:i4>2031666</vt:i4>
      </vt:variant>
      <vt:variant>
        <vt:i4>203</vt:i4>
      </vt:variant>
      <vt:variant>
        <vt:i4>0</vt:i4>
      </vt:variant>
      <vt:variant>
        <vt:i4>5</vt:i4>
      </vt:variant>
      <vt:variant>
        <vt:lpwstr/>
      </vt:variant>
      <vt:variant>
        <vt:lpwstr>_Toc316759277</vt:lpwstr>
      </vt:variant>
      <vt:variant>
        <vt:i4>2031666</vt:i4>
      </vt:variant>
      <vt:variant>
        <vt:i4>197</vt:i4>
      </vt:variant>
      <vt:variant>
        <vt:i4>0</vt:i4>
      </vt:variant>
      <vt:variant>
        <vt:i4>5</vt:i4>
      </vt:variant>
      <vt:variant>
        <vt:lpwstr/>
      </vt:variant>
      <vt:variant>
        <vt:lpwstr>_Toc316759276</vt:lpwstr>
      </vt:variant>
      <vt:variant>
        <vt:i4>2031666</vt:i4>
      </vt:variant>
      <vt:variant>
        <vt:i4>191</vt:i4>
      </vt:variant>
      <vt:variant>
        <vt:i4>0</vt:i4>
      </vt:variant>
      <vt:variant>
        <vt:i4>5</vt:i4>
      </vt:variant>
      <vt:variant>
        <vt:lpwstr/>
      </vt:variant>
      <vt:variant>
        <vt:lpwstr>_Toc316759275</vt:lpwstr>
      </vt:variant>
      <vt:variant>
        <vt:i4>2031666</vt:i4>
      </vt:variant>
      <vt:variant>
        <vt:i4>185</vt:i4>
      </vt:variant>
      <vt:variant>
        <vt:i4>0</vt:i4>
      </vt:variant>
      <vt:variant>
        <vt:i4>5</vt:i4>
      </vt:variant>
      <vt:variant>
        <vt:lpwstr/>
      </vt:variant>
      <vt:variant>
        <vt:lpwstr>_Toc316759274</vt:lpwstr>
      </vt:variant>
      <vt:variant>
        <vt:i4>2031666</vt:i4>
      </vt:variant>
      <vt:variant>
        <vt:i4>179</vt:i4>
      </vt:variant>
      <vt:variant>
        <vt:i4>0</vt:i4>
      </vt:variant>
      <vt:variant>
        <vt:i4>5</vt:i4>
      </vt:variant>
      <vt:variant>
        <vt:lpwstr/>
      </vt:variant>
      <vt:variant>
        <vt:lpwstr>_Toc316759273</vt:lpwstr>
      </vt:variant>
      <vt:variant>
        <vt:i4>2031666</vt:i4>
      </vt:variant>
      <vt:variant>
        <vt:i4>173</vt:i4>
      </vt:variant>
      <vt:variant>
        <vt:i4>0</vt:i4>
      </vt:variant>
      <vt:variant>
        <vt:i4>5</vt:i4>
      </vt:variant>
      <vt:variant>
        <vt:lpwstr/>
      </vt:variant>
      <vt:variant>
        <vt:lpwstr>_Toc316759272</vt:lpwstr>
      </vt:variant>
      <vt:variant>
        <vt:i4>2031666</vt:i4>
      </vt:variant>
      <vt:variant>
        <vt:i4>167</vt:i4>
      </vt:variant>
      <vt:variant>
        <vt:i4>0</vt:i4>
      </vt:variant>
      <vt:variant>
        <vt:i4>5</vt:i4>
      </vt:variant>
      <vt:variant>
        <vt:lpwstr/>
      </vt:variant>
      <vt:variant>
        <vt:lpwstr>_Toc316759271</vt:lpwstr>
      </vt:variant>
      <vt:variant>
        <vt:i4>2031666</vt:i4>
      </vt:variant>
      <vt:variant>
        <vt:i4>161</vt:i4>
      </vt:variant>
      <vt:variant>
        <vt:i4>0</vt:i4>
      </vt:variant>
      <vt:variant>
        <vt:i4>5</vt:i4>
      </vt:variant>
      <vt:variant>
        <vt:lpwstr/>
      </vt:variant>
      <vt:variant>
        <vt:lpwstr>_Toc316759270</vt:lpwstr>
      </vt:variant>
      <vt:variant>
        <vt:i4>1966130</vt:i4>
      </vt:variant>
      <vt:variant>
        <vt:i4>155</vt:i4>
      </vt:variant>
      <vt:variant>
        <vt:i4>0</vt:i4>
      </vt:variant>
      <vt:variant>
        <vt:i4>5</vt:i4>
      </vt:variant>
      <vt:variant>
        <vt:lpwstr/>
      </vt:variant>
      <vt:variant>
        <vt:lpwstr>_Toc316759269</vt:lpwstr>
      </vt:variant>
      <vt:variant>
        <vt:i4>1966130</vt:i4>
      </vt:variant>
      <vt:variant>
        <vt:i4>149</vt:i4>
      </vt:variant>
      <vt:variant>
        <vt:i4>0</vt:i4>
      </vt:variant>
      <vt:variant>
        <vt:i4>5</vt:i4>
      </vt:variant>
      <vt:variant>
        <vt:lpwstr/>
      </vt:variant>
      <vt:variant>
        <vt:lpwstr>_Toc316759268</vt:lpwstr>
      </vt:variant>
      <vt:variant>
        <vt:i4>1966130</vt:i4>
      </vt:variant>
      <vt:variant>
        <vt:i4>143</vt:i4>
      </vt:variant>
      <vt:variant>
        <vt:i4>0</vt:i4>
      </vt:variant>
      <vt:variant>
        <vt:i4>5</vt:i4>
      </vt:variant>
      <vt:variant>
        <vt:lpwstr/>
      </vt:variant>
      <vt:variant>
        <vt:lpwstr>_Toc316759267</vt:lpwstr>
      </vt:variant>
      <vt:variant>
        <vt:i4>1966130</vt:i4>
      </vt:variant>
      <vt:variant>
        <vt:i4>137</vt:i4>
      </vt:variant>
      <vt:variant>
        <vt:i4>0</vt:i4>
      </vt:variant>
      <vt:variant>
        <vt:i4>5</vt:i4>
      </vt:variant>
      <vt:variant>
        <vt:lpwstr/>
      </vt:variant>
      <vt:variant>
        <vt:lpwstr>_Toc316759266</vt:lpwstr>
      </vt:variant>
      <vt:variant>
        <vt:i4>1966130</vt:i4>
      </vt:variant>
      <vt:variant>
        <vt:i4>131</vt:i4>
      </vt:variant>
      <vt:variant>
        <vt:i4>0</vt:i4>
      </vt:variant>
      <vt:variant>
        <vt:i4>5</vt:i4>
      </vt:variant>
      <vt:variant>
        <vt:lpwstr/>
      </vt:variant>
      <vt:variant>
        <vt:lpwstr>_Toc316759265</vt:lpwstr>
      </vt:variant>
      <vt:variant>
        <vt:i4>1966130</vt:i4>
      </vt:variant>
      <vt:variant>
        <vt:i4>125</vt:i4>
      </vt:variant>
      <vt:variant>
        <vt:i4>0</vt:i4>
      </vt:variant>
      <vt:variant>
        <vt:i4>5</vt:i4>
      </vt:variant>
      <vt:variant>
        <vt:lpwstr/>
      </vt:variant>
      <vt:variant>
        <vt:lpwstr>_Toc316759264</vt:lpwstr>
      </vt:variant>
      <vt:variant>
        <vt:i4>1966130</vt:i4>
      </vt:variant>
      <vt:variant>
        <vt:i4>119</vt:i4>
      </vt:variant>
      <vt:variant>
        <vt:i4>0</vt:i4>
      </vt:variant>
      <vt:variant>
        <vt:i4>5</vt:i4>
      </vt:variant>
      <vt:variant>
        <vt:lpwstr/>
      </vt:variant>
      <vt:variant>
        <vt:lpwstr>_Toc316759263</vt:lpwstr>
      </vt:variant>
      <vt:variant>
        <vt:i4>1966130</vt:i4>
      </vt:variant>
      <vt:variant>
        <vt:i4>113</vt:i4>
      </vt:variant>
      <vt:variant>
        <vt:i4>0</vt:i4>
      </vt:variant>
      <vt:variant>
        <vt:i4>5</vt:i4>
      </vt:variant>
      <vt:variant>
        <vt:lpwstr/>
      </vt:variant>
      <vt:variant>
        <vt:lpwstr>_Toc316759262</vt:lpwstr>
      </vt:variant>
      <vt:variant>
        <vt:i4>1966130</vt:i4>
      </vt:variant>
      <vt:variant>
        <vt:i4>107</vt:i4>
      </vt:variant>
      <vt:variant>
        <vt:i4>0</vt:i4>
      </vt:variant>
      <vt:variant>
        <vt:i4>5</vt:i4>
      </vt:variant>
      <vt:variant>
        <vt:lpwstr/>
      </vt:variant>
      <vt:variant>
        <vt:lpwstr>_Toc316759261</vt:lpwstr>
      </vt:variant>
      <vt:variant>
        <vt:i4>1966130</vt:i4>
      </vt:variant>
      <vt:variant>
        <vt:i4>101</vt:i4>
      </vt:variant>
      <vt:variant>
        <vt:i4>0</vt:i4>
      </vt:variant>
      <vt:variant>
        <vt:i4>5</vt:i4>
      </vt:variant>
      <vt:variant>
        <vt:lpwstr/>
      </vt:variant>
      <vt:variant>
        <vt:lpwstr>_Toc316759260</vt:lpwstr>
      </vt:variant>
      <vt:variant>
        <vt:i4>1900594</vt:i4>
      </vt:variant>
      <vt:variant>
        <vt:i4>95</vt:i4>
      </vt:variant>
      <vt:variant>
        <vt:i4>0</vt:i4>
      </vt:variant>
      <vt:variant>
        <vt:i4>5</vt:i4>
      </vt:variant>
      <vt:variant>
        <vt:lpwstr/>
      </vt:variant>
      <vt:variant>
        <vt:lpwstr>_Toc316759259</vt:lpwstr>
      </vt:variant>
      <vt:variant>
        <vt:i4>1900594</vt:i4>
      </vt:variant>
      <vt:variant>
        <vt:i4>89</vt:i4>
      </vt:variant>
      <vt:variant>
        <vt:i4>0</vt:i4>
      </vt:variant>
      <vt:variant>
        <vt:i4>5</vt:i4>
      </vt:variant>
      <vt:variant>
        <vt:lpwstr/>
      </vt:variant>
      <vt:variant>
        <vt:lpwstr>_Toc316759258</vt:lpwstr>
      </vt:variant>
      <vt:variant>
        <vt:i4>1900594</vt:i4>
      </vt:variant>
      <vt:variant>
        <vt:i4>83</vt:i4>
      </vt:variant>
      <vt:variant>
        <vt:i4>0</vt:i4>
      </vt:variant>
      <vt:variant>
        <vt:i4>5</vt:i4>
      </vt:variant>
      <vt:variant>
        <vt:lpwstr/>
      </vt:variant>
      <vt:variant>
        <vt:lpwstr>_Toc316759257</vt:lpwstr>
      </vt:variant>
      <vt:variant>
        <vt:i4>1900594</vt:i4>
      </vt:variant>
      <vt:variant>
        <vt:i4>77</vt:i4>
      </vt:variant>
      <vt:variant>
        <vt:i4>0</vt:i4>
      </vt:variant>
      <vt:variant>
        <vt:i4>5</vt:i4>
      </vt:variant>
      <vt:variant>
        <vt:lpwstr/>
      </vt:variant>
      <vt:variant>
        <vt:lpwstr>_Toc316759256</vt:lpwstr>
      </vt:variant>
      <vt:variant>
        <vt:i4>1900594</vt:i4>
      </vt:variant>
      <vt:variant>
        <vt:i4>71</vt:i4>
      </vt:variant>
      <vt:variant>
        <vt:i4>0</vt:i4>
      </vt:variant>
      <vt:variant>
        <vt:i4>5</vt:i4>
      </vt:variant>
      <vt:variant>
        <vt:lpwstr/>
      </vt:variant>
      <vt:variant>
        <vt:lpwstr>_Toc316759255</vt:lpwstr>
      </vt:variant>
      <vt:variant>
        <vt:i4>1900594</vt:i4>
      </vt:variant>
      <vt:variant>
        <vt:i4>65</vt:i4>
      </vt:variant>
      <vt:variant>
        <vt:i4>0</vt:i4>
      </vt:variant>
      <vt:variant>
        <vt:i4>5</vt:i4>
      </vt:variant>
      <vt:variant>
        <vt:lpwstr/>
      </vt:variant>
      <vt:variant>
        <vt:lpwstr>_Toc316759254</vt:lpwstr>
      </vt:variant>
      <vt:variant>
        <vt:i4>1900594</vt:i4>
      </vt:variant>
      <vt:variant>
        <vt:i4>59</vt:i4>
      </vt:variant>
      <vt:variant>
        <vt:i4>0</vt:i4>
      </vt:variant>
      <vt:variant>
        <vt:i4>5</vt:i4>
      </vt:variant>
      <vt:variant>
        <vt:lpwstr/>
      </vt:variant>
      <vt:variant>
        <vt:lpwstr>_Toc316759253</vt:lpwstr>
      </vt:variant>
      <vt:variant>
        <vt:i4>1900594</vt:i4>
      </vt:variant>
      <vt:variant>
        <vt:i4>53</vt:i4>
      </vt:variant>
      <vt:variant>
        <vt:i4>0</vt:i4>
      </vt:variant>
      <vt:variant>
        <vt:i4>5</vt:i4>
      </vt:variant>
      <vt:variant>
        <vt:lpwstr/>
      </vt:variant>
      <vt:variant>
        <vt:lpwstr>_Toc316759252</vt:lpwstr>
      </vt:variant>
      <vt:variant>
        <vt:i4>1900594</vt:i4>
      </vt:variant>
      <vt:variant>
        <vt:i4>47</vt:i4>
      </vt:variant>
      <vt:variant>
        <vt:i4>0</vt:i4>
      </vt:variant>
      <vt:variant>
        <vt:i4>5</vt:i4>
      </vt:variant>
      <vt:variant>
        <vt:lpwstr/>
      </vt:variant>
      <vt:variant>
        <vt:lpwstr>_Toc316759251</vt:lpwstr>
      </vt:variant>
      <vt:variant>
        <vt:i4>1900594</vt:i4>
      </vt:variant>
      <vt:variant>
        <vt:i4>41</vt:i4>
      </vt:variant>
      <vt:variant>
        <vt:i4>0</vt:i4>
      </vt:variant>
      <vt:variant>
        <vt:i4>5</vt:i4>
      </vt:variant>
      <vt:variant>
        <vt:lpwstr/>
      </vt:variant>
      <vt:variant>
        <vt:lpwstr>_Toc316759250</vt:lpwstr>
      </vt:variant>
      <vt:variant>
        <vt:i4>1835058</vt:i4>
      </vt:variant>
      <vt:variant>
        <vt:i4>35</vt:i4>
      </vt:variant>
      <vt:variant>
        <vt:i4>0</vt:i4>
      </vt:variant>
      <vt:variant>
        <vt:i4>5</vt:i4>
      </vt:variant>
      <vt:variant>
        <vt:lpwstr/>
      </vt:variant>
      <vt:variant>
        <vt:lpwstr>_Toc316759249</vt:lpwstr>
      </vt:variant>
      <vt:variant>
        <vt:i4>1835058</vt:i4>
      </vt:variant>
      <vt:variant>
        <vt:i4>29</vt:i4>
      </vt:variant>
      <vt:variant>
        <vt:i4>0</vt:i4>
      </vt:variant>
      <vt:variant>
        <vt:i4>5</vt:i4>
      </vt:variant>
      <vt:variant>
        <vt:lpwstr/>
      </vt:variant>
      <vt:variant>
        <vt:lpwstr>_Toc316759248</vt:lpwstr>
      </vt:variant>
      <vt:variant>
        <vt:i4>1835058</vt:i4>
      </vt:variant>
      <vt:variant>
        <vt:i4>23</vt:i4>
      </vt:variant>
      <vt:variant>
        <vt:i4>0</vt:i4>
      </vt:variant>
      <vt:variant>
        <vt:i4>5</vt:i4>
      </vt:variant>
      <vt:variant>
        <vt:lpwstr/>
      </vt:variant>
      <vt:variant>
        <vt:lpwstr>_Toc316759247</vt:lpwstr>
      </vt:variant>
      <vt:variant>
        <vt:i4>1835058</vt:i4>
      </vt:variant>
      <vt:variant>
        <vt:i4>17</vt:i4>
      </vt:variant>
      <vt:variant>
        <vt:i4>0</vt:i4>
      </vt:variant>
      <vt:variant>
        <vt:i4>5</vt:i4>
      </vt:variant>
      <vt:variant>
        <vt:lpwstr/>
      </vt:variant>
      <vt:variant>
        <vt:lpwstr>_Toc316759246</vt:lpwstr>
      </vt:variant>
      <vt:variant>
        <vt:i4>1835058</vt:i4>
      </vt:variant>
      <vt:variant>
        <vt:i4>11</vt:i4>
      </vt:variant>
      <vt:variant>
        <vt:i4>0</vt:i4>
      </vt:variant>
      <vt:variant>
        <vt:i4>5</vt:i4>
      </vt:variant>
      <vt:variant>
        <vt:lpwstr/>
      </vt:variant>
      <vt:variant>
        <vt:lpwstr>_Toc316759245</vt:lpwstr>
      </vt:variant>
      <vt:variant>
        <vt:i4>1835058</vt:i4>
      </vt:variant>
      <vt:variant>
        <vt:i4>5</vt:i4>
      </vt:variant>
      <vt:variant>
        <vt:i4>0</vt:i4>
      </vt:variant>
      <vt:variant>
        <vt:i4>5</vt:i4>
      </vt:variant>
      <vt:variant>
        <vt:lpwstr/>
      </vt:variant>
      <vt:variant>
        <vt:lpwstr>_Toc316759244</vt:lpwstr>
      </vt:variant>
      <vt:variant>
        <vt:i4>4784231</vt:i4>
      </vt:variant>
      <vt:variant>
        <vt:i4>13000</vt:i4>
      </vt:variant>
      <vt:variant>
        <vt:i4>1026</vt:i4>
      </vt:variant>
      <vt:variant>
        <vt:i4>1</vt:i4>
      </vt:variant>
      <vt:variant>
        <vt:lpwstr>D:\Viktoro\Neuroscience\Spin. Spinal Disorders\00. Pictures\41-26.jpg</vt:lpwstr>
      </vt:variant>
      <vt:variant>
        <vt:lpwstr/>
      </vt:variant>
      <vt:variant>
        <vt:i4>4653164</vt:i4>
      </vt:variant>
      <vt:variant>
        <vt:i4>16545</vt:i4>
      </vt:variant>
      <vt:variant>
        <vt:i4>1027</vt:i4>
      </vt:variant>
      <vt:variant>
        <vt:i4>1</vt:i4>
      </vt:variant>
      <vt:variant>
        <vt:lpwstr>D:\Viktoro\Neuroscience\Spin. Spinal Disorders\00. Pictures\Cervical disc herniation (scheme).jpg</vt:lpwstr>
      </vt:variant>
      <vt:variant>
        <vt:lpwstr/>
      </vt:variant>
      <vt:variant>
        <vt:i4>65632</vt:i4>
      </vt:variant>
      <vt:variant>
        <vt:i4>17324</vt:i4>
      </vt:variant>
      <vt:variant>
        <vt:i4>1028</vt:i4>
      </vt:variant>
      <vt:variant>
        <vt:i4>1</vt:i4>
      </vt:variant>
      <vt:variant>
        <vt:lpwstr>D:\Viktoro\Neuroscience\Spin. Spinal Disorders\00. Pictures\Disk herniations (scheme).gif</vt:lpwstr>
      </vt:variant>
      <vt:variant>
        <vt:lpwstr/>
      </vt:variant>
      <vt:variant>
        <vt:i4>7667776</vt:i4>
      </vt:variant>
      <vt:variant>
        <vt:i4>17434</vt:i4>
      </vt:variant>
      <vt:variant>
        <vt:i4>1029</vt:i4>
      </vt:variant>
      <vt:variant>
        <vt:i4>1</vt:i4>
      </vt:variant>
      <vt:variant>
        <vt:lpwstr>D:\Viktoro\Neuroscience\Spin. Spinal Disorders\00. Pictures\Disk herniations (scheme)2.gif</vt:lpwstr>
      </vt:variant>
      <vt:variant>
        <vt:lpwstr/>
      </vt:variant>
      <vt:variant>
        <vt:i4>7274504</vt:i4>
      </vt:variant>
      <vt:variant>
        <vt:i4>18287</vt:i4>
      </vt:variant>
      <vt:variant>
        <vt:i4>1030</vt:i4>
      </vt:variant>
      <vt:variant>
        <vt:i4>1</vt:i4>
      </vt:variant>
      <vt:variant>
        <vt:lpwstr>D:\Viktoro\Neuroscience\Spin. Spinal Disorders\00. Pictures\Far lateral lumbar herniation (scheme).jpg</vt:lpwstr>
      </vt:variant>
      <vt:variant>
        <vt:lpwstr/>
      </vt:variant>
      <vt:variant>
        <vt:i4>6488151</vt:i4>
      </vt:variant>
      <vt:variant>
        <vt:i4>22557</vt:i4>
      </vt:variant>
      <vt:variant>
        <vt:i4>1032</vt:i4>
      </vt:variant>
      <vt:variant>
        <vt:i4>1</vt:i4>
      </vt:variant>
      <vt:variant>
        <vt:lpwstr>D:\Viktoro\Neuroscience\Spin. Spinal Disorders\00. Pictures\Cervical pain (BATES-355, 356).jpg</vt:lpwstr>
      </vt:variant>
      <vt:variant>
        <vt:lpwstr/>
      </vt:variant>
      <vt:variant>
        <vt:i4>5177444</vt:i4>
      </vt:variant>
      <vt:variant>
        <vt:i4>30512</vt:i4>
      </vt:variant>
      <vt:variant>
        <vt:i4>1033</vt:i4>
      </vt:variant>
      <vt:variant>
        <vt:i4>1</vt:i4>
      </vt:variant>
      <vt:variant>
        <vt:lpwstr>D:\Viktoro\Neuroscience\Spin. Spinal Disorders\00. Pictures\Schmorl nodes (X-ray).jpg</vt:lpwstr>
      </vt:variant>
      <vt:variant>
        <vt:lpwstr/>
      </vt:variant>
      <vt:variant>
        <vt:i4>1572927</vt:i4>
      </vt:variant>
      <vt:variant>
        <vt:i4>32825</vt:i4>
      </vt:variant>
      <vt:variant>
        <vt:i4>1034</vt:i4>
      </vt:variant>
      <vt:variant>
        <vt:i4>1</vt:i4>
      </vt:variant>
      <vt:variant>
        <vt:lpwstr>D:\Viktoro\Neuroscience\Spin. Spinal Disorders\00. Pictures\High-intensity zone (MRI).jpg</vt:lpwstr>
      </vt:variant>
      <vt:variant>
        <vt:lpwstr/>
      </vt:variant>
      <vt:variant>
        <vt:i4>3866646</vt:i4>
      </vt:variant>
      <vt:variant>
        <vt:i4>33357</vt:i4>
      </vt:variant>
      <vt:variant>
        <vt:i4>1035</vt:i4>
      </vt:variant>
      <vt:variant>
        <vt:i4>1</vt:i4>
      </vt:variant>
      <vt:variant>
        <vt:lpwstr>D:\Viktoro\Neuroscience\Spin. Spinal Disorders\00. Pictures\Lumbar disc degeneration (MRI).jpg</vt:lpwstr>
      </vt:variant>
      <vt:variant>
        <vt:lpwstr/>
      </vt:variant>
      <vt:variant>
        <vt:i4>3735572</vt:i4>
      </vt:variant>
      <vt:variant>
        <vt:i4>33556</vt:i4>
      </vt:variant>
      <vt:variant>
        <vt:i4>1036</vt:i4>
      </vt:variant>
      <vt:variant>
        <vt:i4>1</vt:i4>
      </vt:variant>
      <vt:variant>
        <vt:lpwstr>D:\Viktoro\Neuroscience\Spin. Spinal Disorders\00. Pictures\Lumbar disc heniation (MRI) 1a.jpg</vt:lpwstr>
      </vt:variant>
      <vt:variant>
        <vt:lpwstr/>
      </vt:variant>
      <vt:variant>
        <vt:i4>3801108</vt:i4>
      </vt:variant>
      <vt:variant>
        <vt:i4>33657</vt:i4>
      </vt:variant>
      <vt:variant>
        <vt:i4>1037</vt:i4>
      </vt:variant>
      <vt:variant>
        <vt:i4>1</vt:i4>
      </vt:variant>
      <vt:variant>
        <vt:lpwstr>D:\Viktoro\Neuroscience\Spin. Spinal Disorders\00. Pictures\Lumbar disc heniation (MRI) 1b.jpg</vt:lpwstr>
      </vt:variant>
      <vt:variant>
        <vt:lpwstr/>
      </vt:variant>
      <vt:variant>
        <vt:i4>6750298</vt:i4>
      </vt:variant>
      <vt:variant>
        <vt:i4>33811</vt:i4>
      </vt:variant>
      <vt:variant>
        <vt:i4>1038</vt:i4>
      </vt:variant>
      <vt:variant>
        <vt:i4>1</vt:i4>
      </vt:variant>
      <vt:variant>
        <vt:lpwstr>D:\Viktoro\Neuroscience\Spin. Spinal Disorders\00. Pictures\Lumbar disc herniation (MRI) 2.jpg</vt:lpwstr>
      </vt:variant>
      <vt:variant>
        <vt:lpwstr/>
      </vt:variant>
      <vt:variant>
        <vt:i4>6684762</vt:i4>
      </vt:variant>
      <vt:variant>
        <vt:i4>34020</vt:i4>
      </vt:variant>
      <vt:variant>
        <vt:i4>1039</vt:i4>
      </vt:variant>
      <vt:variant>
        <vt:i4>1</vt:i4>
      </vt:variant>
      <vt:variant>
        <vt:lpwstr>D:\Viktoro\Neuroscience\Spin. Spinal Disorders\00. Pictures\Lumbar disc herniation (MRI) 3.jpg</vt:lpwstr>
      </vt:variant>
      <vt:variant>
        <vt:lpwstr/>
      </vt:variant>
      <vt:variant>
        <vt:i4>4980835</vt:i4>
      </vt:variant>
      <vt:variant>
        <vt:i4>34390</vt:i4>
      </vt:variant>
      <vt:variant>
        <vt:i4>1040</vt:i4>
      </vt:variant>
      <vt:variant>
        <vt:i4>1</vt:i4>
      </vt:variant>
      <vt:variant>
        <vt:lpwstr>D:\Viktoro\Neuroscience\Spin. Spinal Disorders\00. Pictures\Lumbar disc protrusion (MRI).jpg</vt:lpwstr>
      </vt:variant>
      <vt:variant>
        <vt:lpwstr/>
      </vt:variant>
      <vt:variant>
        <vt:i4>7995423</vt:i4>
      </vt:variant>
      <vt:variant>
        <vt:i4>34537</vt:i4>
      </vt:variant>
      <vt:variant>
        <vt:i4>1041</vt:i4>
      </vt:variant>
      <vt:variant>
        <vt:i4>1</vt:i4>
      </vt:variant>
      <vt:variant>
        <vt:lpwstr>D:\Viktoro\Neuroscience\Spin. Spinal Disorders\00. Pictures\Far lateral lumbar herniation (CT).jpg</vt:lpwstr>
      </vt:variant>
      <vt:variant>
        <vt:lpwstr/>
      </vt:variant>
      <vt:variant>
        <vt:i4>6291546</vt:i4>
      </vt:variant>
      <vt:variant>
        <vt:i4>34920</vt:i4>
      </vt:variant>
      <vt:variant>
        <vt:i4>1042</vt:i4>
      </vt:variant>
      <vt:variant>
        <vt:i4>1</vt:i4>
      </vt:variant>
      <vt:variant>
        <vt:lpwstr>D:\Viktoro\Neuroscience\Spin. Spinal Disorders\00. Pictures\Lumbar disc herniation (MRI) 5.jpg</vt:lpwstr>
      </vt:variant>
      <vt:variant>
        <vt:lpwstr/>
      </vt:variant>
      <vt:variant>
        <vt:i4>6357082</vt:i4>
      </vt:variant>
      <vt:variant>
        <vt:i4>35399</vt:i4>
      </vt:variant>
      <vt:variant>
        <vt:i4>1043</vt:i4>
      </vt:variant>
      <vt:variant>
        <vt:i4>1</vt:i4>
      </vt:variant>
      <vt:variant>
        <vt:lpwstr>D:\Viktoro\Neuroscience\Spin. Spinal Disorders\00. Pictures\Lumbar disc herniation (MRI) 4.jpg</vt:lpwstr>
      </vt:variant>
      <vt:variant>
        <vt:lpwstr/>
      </vt:variant>
      <vt:variant>
        <vt:i4>99</vt:i4>
      </vt:variant>
      <vt:variant>
        <vt:i4>35720</vt:i4>
      </vt:variant>
      <vt:variant>
        <vt:i4>1044</vt:i4>
      </vt:variant>
      <vt:variant>
        <vt:i4>1</vt:i4>
      </vt:variant>
      <vt:variant>
        <vt:lpwstr>D:\Viktoro\Neuroscience\Spin. Spinal Disorders\00. Pictures\Disk protrusion (CT).jpg</vt:lpwstr>
      </vt:variant>
      <vt:variant>
        <vt:lpwstr/>
      </vt:variant>
      <vt:variant>
        <vt:i4>6488154</vt:i4>
      </vt:variant>
      <vt:variant>
        <vt:i4>36427</vt:i4>
      </vt:variant>
      <vt:variant>
        <vt:i4>1045</vt:i4>
      </vt:variant>
      <vt:variant>
        <vt:i4>1</vt:i4>
      </vt:variant>
      <vt:variant>
        <vt:lpwstr>D:\Viktoro\Neuroscience\Spin. Spinal Disorders\00. Pictures\Lumbar disc herniation (MRI) 6.jpg</vt:lpwstr>
      </vt:variant>
      <vt:variant>
        <vt:lpwstr/>
      </vt:variant>
      <vt:variant>
        <vt:i4>589878</vt:i4>
      </vt:variant>
      <vt:variant>
        <vt:i4>36640</vt:i4>
      </vt:variant>
      <vt:variant>
        <vt:i4>1046</vt:i4>
      </vt:variant>
      <vt:variant>
        <vt:i4>1</vt:i4>
      </vt:variant>
      <vt:variant>
        <vt:lpwstr>D:\Viktoro\Neuroscience\Spin. Spinal Disorders\00. Pictures\Lumbar disc degeneration (MRI) 2.jpg</vt:lpwstr>
      </vt:variant>
      <vt:variant>
        <vt:lpwstr/>
      </vt:variant>
      <vt:variant>
        <vt:i4>8257603</vt:i4>
      </vt:variant>
      <vt:variant>
        <vt:i4>36868</vt:i4>
      </vt:variant>
      <vt:variant>
        <vt:i4>1047</vt:i4>
      </vt:variant>
      <vt:variant>
        <vt:i4>1</vt:i4>
      </vt:variant>
      <vt:variant>
        <vt:lpwstr>D:\Viktoro\Neuroscience\Spin. Spinal Disorders\00. Pictures\Lumbar disc protrusion (MRI) 2.jpg</vt:lpwstr>
      </vt:variant>
      <vt:variant>
        <vt:lpwstr/>
      </vt:variant>
      <vt:variant>
        <vt:i4>8323139</vt:i4>
      </vt:variant>
      <vt:variant>
        <vt:i4>37278</vt:i4>
      </vt:variant>
      <vt:variant>
        <vt:i4>1048</vt:i4>
      </vt:variant>
      <vt:variant>
        <vt:i4>1</vt:i4>
      </vt:variant>
      <vt:variant>
        <vt:lpwstr>D:\Viktoro\Neuroscience\Spin. Spinal Disorders\00. Pictures\Lumbar disc protrusion (MRI) 3.jpg</vt:lpwstr>
      </vt:variant>
      <vt:variant>
        <vt:lpwstr/>
      </vt:variant>
      <vt:variant>
        <vt:i4>5439589</vt:i4>
      </vt:variant>
      <vt:variant>
        <vt:i4>37550</vt:i4>
      </vt:variant>
      <vt:variant>
        <vt:i4>1049</vt:i4>
      </vt:variant>
      <vt:variant>
        <vt:i4>1</vt:i4>
      </vt:variant>
      <vt:variant>
        <vt:lpwstr>D:\Viktoro\Neuroscience\Spin. Spinal Disorders\00. Pictures\Disk protrusion (CT)2.jpg</vt:lpwstr>
      </vt:variant>
      <vt:variant>
        <vt:lpwstr/>
      </vt:variant>
      <vt:variant>
        <vt:i4>5505122</vt:i4>
      </vt:variant>
      <vt:variant>
        <vt:i4>37691</vt:i4>
      </vt:variant>
      <vt:variant>
        <vt:i4>1050</vt:i4>
      </vt:variant>
      <vt:variant>
        <vt:i4>1</vt:i4>
      </vt:variant>
      <vt:variant>
        <vt:lpwstr>D:\Viktoro\Neuroscience\Spin. Spinal Disorders\00. Pictures\Thoracic disc heniation (MRI).jpg</vt:lpwstr>
      </vt:variant>
      <vt:variant>
        <vt:lpwstr/>
      </vt:variant>
      <vt:variant>
        <vt:i4>6094959</vt:i4>
      </vt:variant>
      <vt:variant>
        <vt:i4>39228</vt:i4>
      </vt:variant>
      <vt:variant>
        <vt:i4>1051</vt:i4>
      </vt:variant>
      <vt:variant>
        <vt:i4>1</vt:i4>
      </vt:variant>
      <vt:variant>
        <vt:lpwstr>D:\Viktoro\Neuroscience\Spin. Spinal Disorders\00. Pictures\Cervical dics herniation (myelogram).jpg</vt:lpwstr>
      </vt:variant>
      <vt:variant>
        <vt:lpwstr/>
      </vt:variant>
      <vt:variant>
        <vt:i4>3407878</vt:i4>
      </vt:variant>
      <vt:variant>
        <vt:i4>39629</vt:i4>
      </vt:variant>
      <vt:variant>
        <vt:i4>1052</vt:i4>
      </vt:variant>
      <vt:variant>
        <vt:i4>1</vt:i4>
      </vt:variant>
      <vt:variant>
        <vt:lpwstr>D:\Viktoro\Neuroscience\Spin. Spinal Disorders\00. Pictures\Lumbar disc herniation (myelogram).jpg</vt:lpwstr>
      </vt:variant>
      <vt:variant>
        <vt:lpwstr/>
      </vt:variant>
      <vt:variant>
        <vt:i4>5308467</vt:i4>
      </vt:variant>
      <vt:variant>
        <vt:i4>39961</vt:i4>
      </vt:variant>
      <vt:variant>
        <vt:i4>1053</vt:i4>
      </vt:variant>
      <vt:variant>
        <vt:i4>1</vt:i4>
      </vt:variant>
      <vt:variant>
        <vt:lpwstr>D:\Viktoro\Neuroscience\Spin. Spinal Disorders\00. Pictures\Lumbar disc herniation (CT myelogram).jpg</vt:lpwstr>
      </vt:variant>
      <vt:variant>
        <vt:lpwstr/>
      </vt:variant>
      <vt:variant>
        <vt:i4>2621514</vt:i4>
      </vt:variant>
      <vt:variant>
        <vt:i4>40150</vt:i4>
      </vt:variant>
      <vt:variant>
        <vt:i4>1054</vt:i4>
      </vt:variant>
      <vt:variant>
        <vt:i4>1</vt:i4>
      </vt:variant>
      <vt:variant>
        <vt:lpwstr>D:\Viktoro\Neuroscience\Spin. Spinal Disorders\00. Pictures\Cervical disc herniation (CT myelogram).jpg</vt:lpwstr>
      </vt:variant>
      <vt:variant>
        <vt:lpwstr/>
      </vt:variant>
      <vt:variant>
        <vt:i4>6094895</vt:i4>
      </vt:variant>
      <vt:variant>
        <vt:i4>40495</vt:i4>
      </vt:variant>
      <vt:variant>
        <vt:i4>1055</vt:i4>
      </vt:variant>
      <vt:variant>
        <vt:i4>1</vt:i4>
      </vt:variant>
      <vt:variant>
        <vt:lpwstr>D:\Viktoro\Neuroscience\Spin. Spinal Disorders\00. Pictures\Circumferential disc bulge (CT myelogram).jpg</vt:lpwstr>
      </vt:variant>
      <vt:variant>
        <vt:lpwstr/>
      </vt:variant>
      <vt:variant>
        <vt:i4>852078</vt:i4>
      </vt:variant>
      <vt:variant>
        <vt:i4>40916</vt:i4>
      </vt:variant>
      <vt:variant>
        <vt:i4>1056</vt:i4>
      </vt:variant>
      <vt:variant>
        <vt:i4>1</vt:i4>
      </vt:variant>
      <vt:variant>
        <vt:lpwstr>D:\Viktoro\Neuroscience\Spin. Spinal Disorders\00. Pictures\Sequestered disc fragment (CT myelogram).jpg</vt:lpwstr>
      </vt:variant>
      <vt:variant>
        <vt:lpwstr/>
      </vt:variant>
      <vt:variant>
        <vt:i4>524408</vt:i4>
      </vt:variant>
      <vt:variant>
        <vt:i4>41175</vt:i4>
      </vt:variant>
      <vt:variant>
        <vt:i4>1057</vt:i4>
      </vt:variant>
      <vt:variant>
        <vt:i4>1</vt:i4>
      </vt:variant>
      <vt:variant>
        <vt:lpwstr>D:\Viktoro\Neuroscience\Spin. Spinal Disorders\00. Pictures\Cervical disc herniation (CT myelogram) 2.jpg</vt:lpwstr>
      </vt:variant>
      <vt:variant>
        <vt:lpwstr/>
      </vt:variant>
      <vt:variant>
        <vt:i4>4784232</vt:i4>
      </vt:variant>
      <vt:variant>
        <vt:i4>47252</vt:i4>
      </vt:variant>
      <vt:variant>
        <vt:i4>1058</vt:i4>
      </vt:variant>
      <vt:variant>
        <vt:i4>1</vt:i4>
      </vt:variant>
      <vt:variant>
        <vt:lpwstr>D:\Viktoro\Neuroscience\Spin. Spinal Disorders\00. Pictures\41-29.jpg</vt:lpwstr>
      </vt:variant>
      <vt:variant>
        <vt:lpwstr/>
      </vt:variant>
      <vt:variant>
        <vt:i4>4718689</vt:i4>
      </vt:variant>
      <vt:variant>
        <vt:i4>48102</vt:i4>
      </vt:variant>
      <vt:variant>
        <vt:i4>1059</vt:i4>
      </vt:variant>
      <vt:variant>
        <vt:i4>1</vt:i4>
      </vt:variant>
      <vt:variant>
        <vt:lpwstr>D:\Viktoro\Neuroscience\Spin. Spinal Disorders\00. Pictures\41-30.jpg</vt:lpwstr>
      </vt:variant>
      <vt:variant>
        <vt:lpwstr/>
      </vt:variant>
      <vt:variant>
        <vt:i4>4718688</vt:i4>
      </vt:variant>
      <vt:variant>
        <vt:i4>48191</vt:i4>
      </vt:variant>
      <vt:variant>
        <vt:i4>1060</vt:i4>
      </vt:variant>
      <vt:variant>
        <vt:i4>1</vt:i4>
      </vt:variant>
      <vt:variant>
        <vt:lpwstr>D:\Viktoro\Neuroscience\Spin. Spinal Disorders\00. Pictures\41-31.jpg</vt:lpwstr>
      </vt:variant>
      <vt:variant>
        <vt:lpwstr/>
      </vt:variant>
      <vt:variant>
        <vt:i4>2555985</vt:i4>
      </vt:variant>
      <vt:variant>
        <vt:i4>104401</vt:i4>
      </vt:variant>
      <vt:variant>
        <vt:i4>1063</vt:i4>
      </vt:variant>
      <vt:variant>
        <vt:i4>1</vt:i4>
      </vt:variant>
      <vt:variant>
        <vt:lpwstr>D:\Viktoro\Neuroscience\Spin. Spinal Disorders\00. Pictures\PRESTIGE Cervical Disc.jpg</vt:lpwstr>
      </vt:variant>
      <vt:variant>
        <vt:lpwstr/>
      </vt:variant>
      <vt:variant>
        <vt:i4>2097244</vt:i4>
      </vt:variant>
      <vt:variant>
        <vt:i4>109762</vt:i4>
      </vt:variant>
      <vt:variant>
        <vt:i4>1070</vt:i4>
      </vt:variant>
      <vt:variant>
        <vt:i4>1</vt:i4>
      </vt:variant>
      <vt:variant>
        <vt:lpwstr>D:\Viktoro\Neuroscience\Spin. Spinal Disorders\00. Pictures\Anterior spinal fusion.jpg</vt:lpwstr>
      </vt:variant>
      <vt:variant>
        <vt:lpwstr/>
      </vt:variant>
      <vt:variant>
        <vt:i4>4063306</vt:i4>
      </vt:variant>
      <vt:variant>
        <vt:i4>111162</vt:i4>
      </vt:variant>
      <vt:variant>
        <vt:i4>1071</vt:i4>
      </vt:variant>
      <vt:variant>
        <vt:i4>1</vt:i4>
      </vt:variant>
      <vt:variant>
        <vt:lpwstr>D:\Viktoro\Neuroscience\Spin. Spinal Disorders\00. Pictures\Epidural scar and residual disc.jpg</vt:lpwstr>
      </vt:variant>
      <vt:variant>
        <vt:lpwstr/>
      </vt:variant>
      <vt:variant>
        <vt:i4>5374049</vt:i4>
      </vt:variant>
      <vt:variant>
        <vt:i4>111443</vt:i4>
      </vt:variant>
      <vt:variant>
        <vt:i4>1072</vt:i4>
      </vt:variant>
      <vt:variant>
        <vt:i4>1</vt:i4>
      </vt:variant>
      <vt:variant>
        <vt:lpwstr>D:\Viktoro\Neuroscience\Spin. Spinal Disorders\00. Pictures\Epidural scar.jpg</vt:lpwstr>
      </vt:variant>
      <vt:variant>
        <vt:lpwstr/>
      </vt:variant>
      <vt:variant>
        <vt:i4>3342421</vt:i4>
      </vt:variant>
      <vt:variant>
        <vt:i4>119947</vt:i4>
      </vt:variant>
      <vt:variant>
        <vt:i4>1073</vt:i4>
      </vt:variant>
      <vt:variant>
        <vt:i4>1</vt:i4>
      </vt:variant>
      <vt:variant>
        <vt:lpwstr>D:\Viktoro\Neuroscience\Spin. Spinal Disorders\00. Pictures\Epidural scar2.jpg</vt:lpwstr>
      </vt:variant>
      <vt:variant>
        <vt:lpwstr/>
      </vt:variant>
      <vt:variant>
        <vt:i4>4653180</vt:i4>
      </vt:variant>
      <vt:variant>
        <vt:i4>120320</vt:i4>
      </vt:variant>
      <vt:variant>
        <vt:i4>1074</vt:i4>
      </vt:variant>
      <vt:variant>
        <vt:i4>1</vt:i4>
      </vt:variant>
      <vt:variant>
        <vt:lpwstr>D:\Viktoro\Neuroscience\Spin. Spinal Disorders\00. Pictures\Cervical disc degeneration (postoperative X-ray).jpg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Degenerative Disc Disease</dc:title>
  <dc:subject/>
  <dc:creator>Viktoras Palys, MD</dc:creator>
  <cp:keywords/>
  <cp:lastModifiedBy>Viktoras Palys</cp:lastModifiedBy>
  <cp:revision>78</cp:revision>
  <cp:lastPrinted>2020-12-19T18:54:00Z</cp:lastPrinted>
  <dcterms:created xsi:type="dcterms:W3CDTF">2016-02-03T22:03:00Z</dcterms:created>
  <dcterms:modified xsi:type="dcterms:W3CDTF">2020-12-19T18:54:00Z</dcterms:modified>
</cp:coreProperties>
</file>